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16" w:type="dxa"/>
        <w:jc w:val="center"/>
        <w:tblBorders>
          <w:top w:val="none" w:sz="0" w:space="0"/>
          <w:left w:val="none" w:sz="0" w:space="0"/>
          <w:bottom w:val="none" w:sz="0" w:space="0"/>
          <w:right w:val="none" w:sz="0" w:space="0"/>
          <w:insideH w:val="none" w:sz="0" w:space="0"/>
          <w:insideV w:val="none" w:sz="0" w:space="0"/>
        </w:tblBorders>
        <w:tblLayout w:type="fixed"/>
        <w:tblCellMar>
          <w:top w:w="0" w:type="dxa"/>
          <w:left w:w="40" w:type="dxa"/>
          <w:bottom w:w="0" w:type="dxa"/>
          <w:right w:w="40" w:type="dxa"/>
        </w:tblCellMar>
      </w:tblPr>
      <w:tblGrid>
        <w:gridCol w:w="1350"/>
        <w:gridCol w:w="6316"/>
        <w:gridCol w:w="1350"/>
      </w:tblGrid>
      <w:tr>
        <w:tc>
          <w:tcPr>
            <w:tcW w:w="1350" w:type="dxa"/>
            <w:vAlign w:val="center"/>
          </w:tcPr>
          <w:p w14:paraId="16D17548"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2"/>
                <w:szCs w:val="22"/>
                <w14:ligatures w14:val="none"/>
              </w:rPr>
              <mc:AlternateContent>
                <mc:Choice Requires="wps">
                  <w:drawing>
                    <wp:anchor distT="0" distB="0" distL="114300" distR="114300" simplePos="0" relativeHeight="251659264" behindDoc="1" locked="0" layoutInCell="1" allowOverlap="1" wp14:anchorId="43152ACF" wp14:editId="1E180E62">
                      <wp:simplePos x="0" y="0"/>
                      <wp:positionH relativeFrom="column">
                        <wp:posOffset>585470</wp:posOffset>
                      </wp:positionH>
                      <wp:positionV relativeFrom="paragraph">
                        <wp:posOffset>86995</wp:posOffset>
                      </wp:positionV>
                      <wp:extent cx="4874260" cy="564515"/>
                      <wp:effectExtent l="0" t="0" r="0" b="0"/>
                      <wp:wrapNone/>
                      <wp:docPr id="1366719364" name="WordArt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74260" cy="564515"/>
                              </a:xfrm>
                              <a:prstGeom prst="rect">
                                <a:avLst/>
                              </a:prstGeom>
                              <a:extLst>
                                <a:ext uri="{AF507438-7753-43E0-B8FC-AC1667EBCBE1}">
                                  <a14:hiddenEffects xmlns:a14="http://schemas.microsoft.com/office/drawing/2010/main">
                                    <a:effectLst/>
                                  </a14:hiddenEffects>
                                </a:ext>
                              </a:extLst>
                            </wps:spPr>
                            <wps:txbx>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CYBERABAD MUNICIPAL CORPORATION</w:t>
                                  </w:r>
                                </w:p>
                              </w:txbxContent>
                            </wps:txbx>
                            <wps:bodyPr wrap="square" lIns="0" tIns="0" rIns="0" bIns="0"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3152ACF" id="_x0000_t202" coordsize="21600,21600" o:spt="202" path="m,l,21600r21600,l21600,xe">
                      <v:stroke joinstyle="miter"/>
                      <v:path gradientshapeok="t" o:connecttype="rect"/>
                    </v:shapetype>
                    <v:shape id="WordArt 39" o:spid="_x0000_s1026" type="#_x0000_t202" style="position:absolute;left:0;text-align:left;margin-left:46.1pt;margin-top:6.85pt;width:383.8pt;height:44.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" filled="f" stroked="f">
                      <v:textbox inset="0,0,0,0">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CYBERABAD MUNICIPAL CORPORATION</w:t>
                            </w:r>
                          </w:p>
                        </w:txbxContent>
                      </v:textbox>
                    </v:shape>
                  </w:pict>
                </mc:Fallback>
              </mc:AlternateContent>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0288" behindDoc="1" locked="0" layoutInCell="1" allowOverlap="1" wp14:anchorId="1BEC8E82" wp14:editId="5D23E0F3">
                  <wp:simplePos x="0" y="0"/>
                  <wp:positionH relativeFrom="column">
                    <wp:posOffset>-52512</wp:posOffset>
                  </wp:positionH>
                  <wp:positionV relativeFrom="paragraph">
                    <wp:posOffset>97624</wp:posOffset>
                  </wp:positionV>
                  <wp:extent cx="561395" cy="572494"/>
                  <wp:effectExtent l="19050" t="0" r="0" b="0"/>
                  <wp:wrapNone/>
                  <wp:docPr id="34" name="Picture 10" descr="C:\Users\Administrator\Downloads\telangana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istrator\Downloads\telanganalogo1.png"/>
                          <pic:cNvPicPr>
                            <a:picLocks noChangeAspect="1" noChangeArrowheads="1"/>
                          </pic:cNvPicPr>
                        </pic:nvPicPr>
                        <pic:blipFill>
                          <a:blip r:embed="rId5" cstate="print"/>
                          <a:srcRect/>
                          <a:stretch>
                            <a:fillRect/>
                          </a:stretch>
                        </pic:blipFill>
                        <pic:spPr bwMode="auto">
                          <a:xfrm>
                            <a:off x="0" y="0"/>
                            <a:ext cx="561395" cy="572494"/>
                          </a:xfrm>
                          <a:prstGeom prst="rect">
                            <a:avLst/>
                          </a:prstGeom>
                          <a:noFill/>
                          <a:ln w="9525">
                            <a:noFill/>
                            <a:miter lim="800000"/>
                            <a:headEnd/>
                            <a:tailEnd/>
                          </a:ln>
                        </pic:spPr>
                      </pic:pic>
                    </a:graphicData>
                  </a:graphic>
                </wp:anchor>
              </w:drawing>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1312" behindDoc="1" locked="0" layoutInCell="1" allowOverlap="1" wp14:anchorId="4479AE4F" wp14:editId="0B20D2FC">
                  <wp:simplePos x="0" y="0"/>
                  <wp:positionH relativeFrom="column">
                    <wp:posOffset>5537255</wp:posOffset>
                  </wp:positionH>
                  <wp:positionV relativeFrom="paragraph">
                    <wp:posOffset>2209</wp:posOffset>
                  </wp:positionV>
                  <wp:extent cx="656811" cy="620202"/>
                  <wp:effectExtent l="19050" t="0" r="0" b="0"/>
                  <wp:wrapNone/>
                  <wp:docPr id="35" name="Picture 14" descr="C:\Users\Administrator\Downloads\TG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istrator\Downloads\TGNewLogo.jpg"/>
                          <pic:cNvPicPr>
                            <a:picLocks noChangeAspect="1" noChangeArrowheads="1"/>
                          </pic:cNvPicPr>
                        </pic:nvPicPr>
                        <pic:blipFill>
                          <a:blip r:embed="rId6" cstate="print"/>
                          <a:srcRect/>
                          <a:stretch>
                            <a:fillRect/>
                          </a:stretch>
                        </pic:blipFill>
                        <pic:spPr bwMode="auto">
                          <a:xfrm>
                            <a:off x="0" y="0"/>
                            <a:ext cx="656811" cy="620202"/>
                          </a:xfrm>
                          <a:prstGeom prst="rect">
                            <a:avLst/>
                          </a:prstGeom>
                          <a:noFill/>
                          <a:ln w="9525">
                            <a:noFill/>
                            <a:miter lim="800000"/>
                            <a:headEnd/>
                            <a:tailEnd/>
                          </a:ln>
                        </pic:spPr>
                      </pic:pic>
                    </a:graphicData>
                  </a:graphic>
                </wp:anchor>
              </w:drawing>
            </w:r>
          </w:p>
        </w:tc>
      </w:tr>
    </w:tbl>
    <w:p w14:paraId="7C8D0260"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p>
    <w:p w14:paraId="48A1180F"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6724C29A"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084A6EE8"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right"/>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O/o Executive Engineer</w:t>
      </w:r>
    </w:p>
    <w:p w14:paraId="0024D4DB" w14:textId="4E0D194C" w:rsidR="005924E0" w:rsidRPr="00CF36E4" w:rsidRDefault="005924E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ab/>
        <w:t xml:space="preserve">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20067A33" w14:textId="72264CFF" w:rsidR="005924E0" w:rsidRPr="00CF36E4" w:rsidRDefault="0006012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{{Zone}}</w:t>
      </w:r>
      <w:r w:rsidR="005924E0" w:rsidRPr="00CF36E4">
        <w:rPr>
          <w:rFonts w:ascii="Times New Roman" w:eastAsia="Calibri" w:hAnsi="Times New Roman" w:cs="Times New Roman"/>
          <w:b/>
          <w:i/>
          <w:iCs/>
          <w:kern w:val="0"/>
          <w:sz w:val="24"/>
          <w:szCs w:val="24"/>
          <w:lang w:val="en-US"/>
          <w14:ligatures w14:val="none"/>
        </w:rPr>
        <w:t xml:space="preserve"> Zone</w:t>
      </w:r>
    </w:p>
    <w:p w14:paraId="338AC98D" w14:textId="77777777" w:rsidR="005924E0" w:rsidRPr="00CF36E4" w:rsidRDefault="005924E0" w:rsidP="005924E0">
      <w:pPr>
        <w:spacing w:after="0" w:line="240" w:lineRule="auto"/>
        <w:jc w:val="right"/>
        <w:rPr>
          <w:rFonts w:ascii="Times New Roman" w:eastAsia="Calibri" w:hAnsi="Times New Roman" w:cs="Times New Roman"/>
          <w:b/>
          <w:i/>
          <w:iCs/>
          <w:kern w:val="0"/>
          <w:lang w:val="en-US"/>
          <w14:ligatures w14:val="none"/>
        </w:rPr>
      </w:pP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t>CMC, Telangana</w:t>
      </w:r>
      <w:r w:rsidRPr="00CF36E4">
        <w:rPr>
          <w:rFonts w:ascii="Times New Roman" w:eastAsia="Calibri" w:hAnsi="Times New Roman" w:cs="Times New Roman"/>
          <w:b/>
          <w:i/>
          <w:iCs/>
          <w:kern w:val="0"/>
          <w:sz w:val="24"/>
          <w:szCs w:val="24"/>
          <w:lang w:val="en-US"/>
          <w14:ligatures w14:val="none"/>
        </w:rPr>
        <w:t xml:space="preserve">. </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lang w:val="en-US"/>
          <w14:ligatures w14:val="none"/>
        </w:rPr>
        <w:t>Work</w:t>
      </w:r>
      <w:r w:rsidR="00060120" w:rsidRPr="00CF36E4">
        <w:rPr>
          <w:rFonts w:ascii="Times New Roman" w:eastAsia="Calibri" w:hAnsi="Times New Roman" w:cs="Times New Roman"/>
          <w:b/>
          <w:bCs/>
          <w:kern w:val="0"/>
          <w:sz w:val="21"/>
          <w:szCs w:val="21"/>
          <w:lang w:val="en-US"/>
          <w14:ligatures w14:val="none"/>
        </w:rPr>
        <w:t xml:space="preserve"> </w:t>
      </w:r>
      <w:proofErr w:type="spellStart"/>
      <w:r w:rsidRPr="00CF36E4">
        <w:rPr>
          <w:rFonts w:ascii="Times New Roman" w:eastAsia="Calibri" w:hAnsi="Times New Roman" w:cs="Times New Roman"/>
          <w:b/>
          <w:bCs/>
          <w:kern w:val="0"/>
          <w:sz w:val="21"/>
          <w:szCs w:val="21"/>
          <w:lang w:val="en-US"/>
          <w14:ligatures w14:val="none"/>
        </w:rPr>
        <w:t>Order.N</w:t>
      </w:r>
      <w:r w:rsidR="00060120" w:rsidRPr="00CF36E4">
        <w:rPr>
          <w:rFonts w:ascii="Times New Roman" w:eastAsia="Calibri" w:hAnsi="Times New Roman" w:cs="Times New Roman"/>
          <w:b/>
          <w:bCs/>
          <w:kern w:val="0"/>
          <w:sz w:val="21"/>
          <w:szCs w:val="21"/>
          <w:lang w:val="en-US"/>
          <w14:ligatures w14:val="none"/>
        </w:rPr>
        <w:t>o</w:t>
      </w:r>
      <w:proofErr w:type="spellEnd"/>
      <w:r w:rsidR="00060120" w:rsidRPr="00CF36E4">
        <w:rPr>
          <w:rFonts w:ascii="Times New Roman" w:eastAsia="Calibri" w:hAnsi="Times New Roman" w:cs="Times New Roman"/>
          <w:b/>
          <w:bCs/>
          <w:kern w:val="0"/>
          <w:sz w:val="21"/>
          <w:szCs w:val="21"/>
          <w:lang w:val="en-US"/>
          <w14:ligatures w14:val="none"/>
        </w:rPr>
        <w:t xml:space="preserve">:    </w:t>
      </w:r>
      <w:r w:rsidRPr="00CF36E4">
        <w:rPr>
          <w:rFonts w:ascii="Times New Roman" w:eastAsia="Calibri" w:hAnsi="Times New Roman" w:cs="Times New Roman"/>
          <w:b/>
          <w:bCs/>
          <w:kern w:val="0"/>
          <w:sz w:val="21"/>
          <w:szCs w:val="21"/>
          <w:lang w:val="en-US"/>
          <w14:ligatures w14:val="none"/>
        </w:rPr>
        <w:t>/</w:t>
      </w:r>
      <w:r w:rsidRPr="00CF36E4">
        <w:rPr>
          <w:rFonts w:ascii="Times New Roman" w:eastAsia="Calibri" w:hAnsi="Times New Roman" w:cs="Times New Roman"/>
          <w:b/>
          <w:bCs/>
          <w:kern w:val="0"/>
          <w:sz w:val="21"/>
          <w:szCs w:val="21"/>
          <w14:ligatures w14:val="none"/>
        </w:rPr>
        <w:t>CMC/{{ZoneAbbr}}/</w:t>
      </w:r>
      <w:r w:rsidR="00060120" w:rsidRPr="00CF36E4">
        <w:rPr>
          <w:rFonts w:ascii="Times New Roman" w:eastAsia="Calibri" w:hAnsi="Times New Roman" w:cs="Times New Roman"/>
          <w:b/>
          <w:bCs/>
          <w:kern w:val="0"/>
          <w:sz w:val="21"/>
          <w:szCs w:val="21"/>
          <w14:ligatures w14:val="none"/>
        </w:rPr>
        <w:t>{{Circle}}</w:t>
      </w:r>
      <w:r w:rsidRPr="00CF36E4">
        <w:rPr>
          <w:rFonts w:ascii="Times New Roman" w:eastAsia="Calibri" w:hAnsi="Times New Roman" w:cs="Times New Roman"/>
          <w:b/>
          <w:bCs/>
          <w:kern w:val="0"/>
          <w:sz w:val="21"/>
          <w:szCs w:val="21"/>
          <w14:ligatures w14:val="none"/>
        </w:rPr>
        <w:t>/CIR-</w:t>
      </w:r>
      <w:r w:rsidR="00060120" w:rsidRPr="00CF36E4">
        <w:rPr>
          <w:rFonts w:ascii="Times New Roman" w:eastAsia="Calibri" w:hAnsi="Times New Roman" w:cs="Times New Roman"/>
          <w:b/>
          <w:bCs/>
          <w:kern w:val="0"/>
          <w:sz w:val="21"/>
          <w:szCs w:val="21"/>
          <w14:ligatures w14:val="none"/>
        </w:rPr>
        <w:t>{{CNO}}</w:t>
      </w:r>
      <w:r w:rsidRPr="00CF36E4">
        <w:rPr>
          <w:rFonts w:ascii="Times New Roman" w:eastAsia="Calibri" w:hAnsi="Times New Roman" w:cs="Times New Roman"/>
          <w:b/>
          <w:bCs/>
          <w:kern w:val="0"/>
          <w:sz w:val="21"/>
          <w:szCs w:val="21"/>
          <w14:ligatures w14:val="none"/>
        </w:rPr>
        <w:t>/EE/</w:t>
      </w:r>
      <w:r w:rsidR="00060120" w:rsidRPr="00CF36E4">
        <w:rPr>
          <w:rFonts w:ascii="Times New Roman" w:eastAsia="Calibri" w:hAnsi="Times New Roman" w:cs="Times New Roman"/>
          <w:b/>
          <w:bCs/>
          <w:kern w:val="0"/>
          <w:sz w:val="21"/>
          <w:szCs w:val="21"/>
          <w14:ligatures w14:val="none"/>
        </w:rPr>
        <w:t>{{</w:t>
      </w:r>
      <w:proofErr w:type="spellStart"/>
      <w:r w:rsidR="00060120" w:rsidRPr="00CF36E4">
        <w:rPr>
          <w:rFonts w:ascii="Times New Roman" w:eastAsia="Calibri" w:hAnsi="Times New Roman" w:cs="Times New Roman"/>
          <w:b/>
          <w:bCs/>
          <w:kern w:val="0"/>
          <w:sz w:val="21"/>
          <w:szCs w:val="21"/>
          <w14:ligatures w14:val="none"/>
        </w:rPr>
        <w:t>Financialyear</w:t>
      </w:r>
      <w:proofErr w:type="spellEnd"/>
      <w:proofErr w:type="gramStart"/>
      <w:r w:rsidR="00060120" w:rsidRPr="00CF36E4">
        <w:rPr>
          <w:rFonts w:ascii="Times New Roman" w:eastAsia="Calibri" w:hAnsi="Times New Roman" w:cs="Times New Roman"/>
          <w:b/>
          <w:bCs/>
          <w:kern w:val="0"/>
          <w:sz w:val="21"/>
          <w:szCs w:val="21"/>
          <w14:ligatures w14:val="none"/>
        </w:rPr>
        <w:t>}}</w:t>
      </w:r>
      <w:proofErr w:type="gramEnd"/>
      <w:proofErr w:type="gramStart"/>
      <w:r>
        <w:rPr>
          <w:rFonts w:ascii="Times New Roman" w:eastAsia="Calibri" w:hAnsi="Times New Roman" w:cs="Times New Roman"/>
          <w:b/>
          <w:bCs/>
          <w:kern w:val="0"/>
          <w:sz w:val="21"/>
          <w:szCs w:val="21"/>
          <w:lang w:val="en-US"/>
          <w14:ligatures w14:val="none"/>
        </w:rPr>
        <w:tab/>
      </w:r>
      <w:r w:rsidRPr="00CF36E4">
        <w:rPr>
          <w:rFonts w:ascii="Times New Roman" w:eastAsia="Calibri" w:hAnsi="Times New Roman" w:cs="Times New Roman"/>
          <w:b/>
          <w:bCs/>
          <w:kern w:val="0"/>
          <w:sz w:val="21"/>
          <w:szCs w:val="21"/>
          <w:lang w:val="en-US"/>
          <w14:ligatures w14:val="none"/>
        </w:rPr>
        <w:tab/>
        <w:t>Date</w:t>
      </w:r>
      <w:r w:rsidR="00060120" w:rsidRPr="00CF36E4">
        <w:rPr>
          <w:rFonts w:ascii="Times New Roman" w:eastAsia="Calibri" w:hAnsi="Times New Roman" w:cs="Times New Roman"/>
          <w:b/>
          <w:bCs/>
          <w:kern w:val="0"/>
          <w:sz w:val="21"/>
          <w:szCs w:val="21"/>
          <w:lang w:val="en-US"/>
          <w14:ligatures w14:val="none"/>
        </w:rPr>
        <w:t>:{</w:t>
      </w:r>
      <w:proofErr w:type="gramEnd"/>
      <w:r w:rsidR="00060120" w:rsidRPr="00CF36E4">
        <w:rPr>
          <w:rFonts w:ascii="Times New Roman" w:eastAsia="Calibri" w:hAnsi="Times New Roman" w:cs="Times New Roman"/>
          <w:b/>
          <w:bCs/>
          <w:kern w:val="0"/>
          <w:sz w:val="21"/>
          <w:szCs w:val="21"/>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-160020</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CMC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14:paraId="5D0AA24A" w14:textId="0E17666D" w:rsidR="005924E0" w:rsidRPr="00CF36E4" w:rsidRDefault="005924E0" w:rsidP="005924E0">
      <w:pPr>
        <w:tabs>
          <w:tab w:val="left" w:pos="2160"/>
        </w:tabs>
        <w:autoSpaceDE w:val="0"/>
        <w:autoSpaceDN w:val="0"/>
        <w:adjustRightInd w:val="0"/>
        <w:spacing w:after="0" w:line="240" w:lineRule="auto"/>
        <w:ind w:left="1440" w:hanging="720"/>
        <w:rPr>
          <w:rFonts w:ascii="Times New Roman" w:eastAsia="Times New Roman" w:hAnsi="Times New Roman" w:cs="Times New Roman"/>
          <w:kern w:val="0"/>
          <w:sz w:val="21"/>
          <w:szCs w:val="21"/>
          <w:lang w:val="en-US"/>
          <w14:ligatures w14:val="none"/>
        </w:rPr>
      </w:pPr>
      <w:r w:rsidRPr="00CF36E4">
        <w:rPr>
          <w:rFonts w:ascii="Times New Roman" w:eastAsia="Times New Roman" w:hAnsi="Times New Roman" w:cs="Times New Roman"/>
          <w:b/>
          <w:bCs/>
          <w:kern w:val="0"/>
          <w:sz w:val="22"/>
          <w:szCs w:val="22"/>
          <w:lang w:val="en-US"/>
          <w14:ligatures w14:val="none"/>
        </w:rPr>
      </w:r>
      <w:proofErr w:type="gramStart"/>
      <w:r w:rsidRPr="00CF36E4">
        <w:rPr>
          <w:rFonts w:ascii="Times New Roman" w:eastAsia="Times New Roman" w:hAnsi="Times New Roman" w:cs="Times New Roman"/>
          <w:b/>
          <w:bCs/>
          <w:kern w:val="0"/>
          <w:sz w:val="22"/>
          <w:szCs w:val="22"/>
          <w:lang w:val="en-US"/>
          <w14:ligatures w14:val="none"/>
        </w:rPr>
        <w:t>Ref:-</w:t>
      </w:r>
      <w:proofErr w:type="gramEnd"/>
      <w:r w:rsidRPr="00CF36E4">
        <w:rPr>
          <w:rFonts w:ascii="Times New Roman" w:eastAsia="Times New Roman" w:hAnsi="Times New Roman" w:cs="Times New Roman"/>
          <w:b/>
          <w:bCs/>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r>
      <w:r w:rsidRPr="00CF36E4">
        <w:rPr>
          <w:rFonts w:ascii="Times New Roman" w:eastAsia="Times New Roman" w:hAnsi="Times New Roman" w:cs="Times New Roman"/>
          <w:kern w:val="0"/>
          <w:sz w:val="21"/>
          <w:szCs w:val="21"/>
          <w:lang w:val="en-US"/>
          <w14:ligatures w14:val="none"/>
        </w:rPr>
        <w:t xml:space="preserve">Note approved by the Zonal Commissioner, {{ZoneAbbr}}, CMC </w:t>
      </w:r>
      <w:proofErr w:type="gramStart"/>
      <w:r w:rsidRPr="00CF36E4">
        <w:rPr>
          <w:rFonts w:ascii="Times New Roman" w:eastAsia="Times New Roman" w:hAnsi="Times New Roman" w:cs="Times New Roman"/>
          <w:kern w:val="0"/>
          <w:sz w:val="21"/>
          <w:szCs w:val="21"/>
          <w:lang w:val="en-US"/>
          <w14:ligatures w14:val="none"/>
        </w:rPr>
        <w:t>Dt.</w:t>
      </w:r>
      <w:r w:rsidR="00060120" w:rsidRPr="00CF36E4">
        <w:rPr>
          <w:rFonts w:ascii="Times New Roman" w:eastAsia="Times New Roman" w:hAnsi="Times New Roman" w:cs="Times New Roman"/>
          <w:kern w:val="0"/>
          <w:sz w:val="21"/>
          <w:szCs w:val="21"/>
          <w:lang w:val="en-US"/>
          <w14:ligatures w14:val="none"/>
        </w:rPr>
        <w:t>{</w:t>
      </w:r>
      <w:proofErr w:type="gramEnd"/>
      <w:r w:rsidR="00060120" w:rsidRPr="00CF36E4">
        <w:rPr>
          <w:rFonts w:ascii="Times New Roman" w:eastAsia="Times New Roman" w:hAnsi="Times New Roman" w:cs="Times New Roman"/>
          <w:kern w:val="0"/>
          <w:sz w:val="21"/>
          <w:szCs w:val="21"/>
          <w:lang w:val="en-US"/>
          <w14:ligatures w14:val="none"/>
        </w:rPr>
        <w:t>{Administrative Sanction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b/>
          <w:bCs/>
          <w:kern w:val="0"/>
          <w:lang w:val="en-US"/>
          <w14:ligatures w14:val="none"/>
        </w:rPr>
        <w:t>WIN Code No</w:t>
      </w:r>
      <w:r w:rsidR="00060120" w:rsidRPr="00CF36E4">
        <w:rPr>
          <w:rFonts w:ascii="Times New Roman" w:eastAsia="Times New Roman" w:hAnsi="Times New Roman" w:cs="Times New Roman"/>
          <w:b/>
          <w:bCs/>
          <w:kern w:val="0"/>
          <w:lang w:val="en-US"/>
          <w14:ligatures w14:val="none"/>
        </w:rPr>
        <w:t xml:space="preserve">   </w:t>
      </w:r>
      <w:proofErr w:type="gramStart"/>
      <w:r w:rsidR="00060120" w:rsidRPr="00CF36E4">
        <w:rPr>
          <w:rFonts w:ascii="Times New Roman" w:eastAsia="Times New Roman" w:hAnsi="Times New Roman" w:cs="Times New Roman"/>
          <w:b/>
          <w:bCs/>
          <w:kern w:val="0"/>
          <w:lang w:val="en-US"/>
          <w14:ligatures w14:val="none"/>
        </w:rPr>
        <w:t xml:space="preserve">  </w:t>
      </w:r>
      <w:r w:rsidRPr="00CF36E4">
        <w:rPr>
          <w:rFonts w:ascii="Times New Roman" w:eastAsia="Times New Roman" w:hAnsi="Times New Roman" w:cs="Times New Roman"/>
          <w:b/>
          <w:bCs/>
          <w:kern w:val="0"/>
          <w:lang w:val="en-US"/>
          <w14:ligatures w14:val="none"/>
        </w:rPr>
        <w:t>:</w:t>
      </w:r>
      <w:proofErr w:type="gramEnd"/>
      <w:r w:rsidR="00060120" w:rsidRPr="00CF36E4">
        <w:rPr>
          <w:rFonts w:ascii="Times New Roman" w:eastAsia="Times New Roman" w:hAnsi="Times New Roman" w:cs="Times New Roman"/>
          <w:b/>
          <w:bCs/>
          <w:kern w:val="0"/>
          <w:lang w:val="en-US"/>
          <w14:ligatures w14:val="none"/>
        </w:rPr>
        <w:t xml:space="preserve"> {{</w:t>
      </w:r>
      <w:proofErr w:type="spellStart"/>
      <w:r w:rsidR="00060120" w:rsidRPr="00CF36E4">
        <w:rPr>
          <w:rFonts w:ascii="Times New Roman" w:eastAsia="Times New Roman" w:hAnsi="Times New Roman" w:cs="Times New Roman"/>
          <w:b/>
          <w:bCs/>
          <w:kern w:val="0"/>
          <w:lang w:val="en-US"/>
          <w14:ligatures w14:val="none"/>
        </w:rPr>
        <w:t>Wincode</w:t>
      </w:r>
      <w:proofErr w:type="spellEnd"/>
      <w:r w:rsidR="00060120" w:rsidRPr="00CF36E4">
        <w:rPr>
          <w:rFonts w:ascii="Times New Roman" w:eastAsia="Times New Roman" w:hAnsi="Times New Roman" w:cs="Times New Roman"/>
          <w:b/>
          <w:bCs/>
          <w:kern w:val="0"/>
          <w:lang w:val="en-US"/>
          <w14:ligatures w14:val="none"/>
        </w:rPr>
        <w:t>}}</w:t>
      </w:r>
    </w:p>
    <w:p w14:paraId="5FF014B5" w14:textId="6562F66A" w:rsidR="005924E0" w:rsidRPr="00CF36E4" w:rsidRDefault="005924E0" w:rsidP="005924E0">
      <w:pPr>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Amount of Estimate</w:t>
      </w:r>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{{Estimate Amount}}</w:t>
      </w:r>
      <w:r w:rsidRPr="00CF36E4">
        <w:rPr>
          <w:rFonts w:ascii="Times New Roman" w:eastAsia="Times New Roman" w:hAnsi="Times New Roman" w:cs="Times New Roman"/>
          <w:kern w:val="0"/>
          <w:sz w:val="22"/>
          <w:szCs w:val="22"/>
          <w:lang w:val="en-US"/>
          <w14:ligatures w14:val="none"/>
        </w:rPr>
        <w:tab/>
      </w:r>
    </w:p>
    <w:p w14:paraId="18575520" w14:textId="64E16F54"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ECV Amount</w:t>
      </w:r>
      <w:r w:rsidR="00060120" w:rsidRPr="00CF36E4">
        <w:rPr>
          <w:rFonts w:ascii="Times New Roman" w:eastAsia="Times New Roman" w:hAnsi="Times New Roman" w:cs="Times New Roman"/>
          <w:kern w:val="0"/>
          <w:sz w:val="22"/>
          <w:szCs w:val="22"/>
          <w:lang w:val="en-US"/>
          <w14:ligatures w14:val="none"/>
        </w:rPr>
        <w:t xml:space="preserve">             </w:t>
      </w:r>
      <w:proofErr w:type="gramStart"/>
      <w:r w:rsidR="00060120"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{{ECV}}</w:t>
      </w:r>
      <w:r w:rsidRPr="00CF36E4">
        <w:rPr>
          <w:rFonts w:ascii="Times New Roman" w:eastAsia="Times New Roman" w:hAnsi="Times New Roman" w:cs="Times New Roman"/>
          <w:kern w:val="0"/>
          <w:sz w:val="22"/>
          <w:szCs w:val="22"/>
          <w:lang w:val="en-US"/>
          <w14:ligatures w14:val="none"/>
        </w:rPr>
        <w:tab/>
      </w:r>
    </w:p>
    <w:p w14:paraId="69695948" w14:textId="0EEFC2FB"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Tender </w:t>
      </w:r>
      <w:proofErr w:type="gramStart"/>
      <w:r w:rsidRPr="00CF36E4">
        <w:rPr>
          <w:rFonts w:ascii="Times New Roman" w:eastAsia="Times New Roman" w:hAnsi="Times New Roman" w:cs="Times New Roman"/>
          <w:kern w:val="0"/>
          <w:sz w:val="22"/>
          <w:szCs w:val="22"/>
          <w:lang w:val="en-US"/>
          <w14:ligatures w14:val="none"/>
        </w:rPr>
        <w:t>Percentage</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{{Tender Percentage}}</w:t>
      </w:r>
      <w:r w:rsidRPr="00CF36E4">
        <w:rPr>
          <w:rFonts w:ascii="Times New Roman" w:eastAsia="Times New Roman" w:hAnsi="Times New Roman" w:cs="Times New Roman"/>
          <w:kern w:val="0"/>
          <w:sz w:val="22"/>
          <w:szCs w:val="22"/>
          <w:lang w:val="en-US"/>
          <w14:ligatures w14:val="none"/>
        </w:rPr>
        <w:t xml:space="preserve"> </w:t>
      </w:r>
    </w:p>
    <w:p w14:paraId="099302E4" w14:textId="4359CB40"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Contract </w:t>
      </w:r>
      <w:proofErr w:type="gramStart"/>
      <w:r w:rsidRPr="00CF36E4">
        <w:rPr>
          <w:rFonts w:ascii="Times New Roman" w:eastAsia="Times New Roman" w:hAnsi="Times New Roman" w:cs="Times New Roman"/>
          <w:kern w:val="0"/>
          <w:sz w:val="22"/>
          <w:szCs w:val="22"/>
          <w:lang w:val="en-US"/>
          <w14:ligatures w14:val="none"/>
        </w:rPr>
        <w:t>Amount</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{{Contract Amount}}</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3AD2AFEA" w14:textId="77777777" w:rsidR="00060120" w:rsidRPr="00CF36E4" w:rsidRDefault="00060120" w:rsidP="00060120">
      <w:pPr>
        <w:tabs>
          <w:tab w:val="left" w:pos="1440"/>
        </w:tabs>
        <w:jc w:val="both"/>
        <w:rPr>
          <w:rFonts w:ascii="Times New Roman" w:hAnsi="Times New Roman" w:cs="Times New Roman"/>
          <w:sz w:val="11"/>
          <w:szCs w:val="11"/>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   )</w:t>
      </w:r>
      <w:r w:rsidRPr="00CF36E4">
        <w:rPr>
          <w:rFonts w:ascii="Times New Roman" w:hAnsi="Times New Roman" w:cs="Times New Roman"/>
          <w:sz w:val="22"/>
          <w:szCs w:val="22"/>
        </w:rPr>
        <w:t xml:space="preserve"> months from the date of letter of acceptance (LOA) issued vide reference 3rd cited.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Executive Engineer</w:t>
      </w:r>
    </w:p>
    <w:p w14:paraId="438A29D5"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{{Circle}} Circle-{{CNO}}</w:t>
      </w:r>
    </w:p>
    <w:p w14:paraId="438A29D6"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{{Corporation}}</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