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972" w:type="dxa"/>
        <w:tblInd w:w="-969" w:type="dxa"/>
        <w:tblLayout w:type="fixed"/>
        <w:tblLook w:val="04A0" w:firstRow="1" w:lastRow="0" w:firstColumn="1" w:lastColumn="0" w:noHBand="0" w:noVBand="1"/>
      </w:tblPr>
      <w:tblGrid>
        <w:gridCol w:w="2599"/>
        <w:gridCol w:w="6629"/>
        <w:gridCol w:w="1744"/>
      </w:tblGrid>
      <w:tr w:rsidR="00533DFD" w14:paraId="2E34176B" w14:textId="77777777" w:rsidTr="00CB4908">
        <w:trPr>
          <w:trHeight w:val="1185"/>
        </w:trPr>
        <w:tc>
          <w:tcPr>
            <w:tcW w:w="2599" w:type="dxa"/>
            <w:tcMar>
              <w:top w:w="0" w:type="dxa"/>
              <w:left w:w="0" w:type="dxa"/>
              <w:bottom w:w="0" w:type="dxa"/>
              <w:right w:w="144" w:type="dxa"/>
            </w:tcMar>
            <w:vAlign w:val="center"/>
          </w:tcPr>
          <w:p w14:paraId="580C493E" w14:textId="77777777" w:rsidR="00533DFD" w:rsidRDefault="00533DFD" w:rsidP="00CB4908">
            <w:pPr>
              <w:jc w:val="right"/>
            </w:pPr>
            <w:r>
              <w:rPr>
                <w:noProof/>
              </w:rPr>
              <w:drawing>
                <wp:inline distT="0" distB="0" distL="0" distR="0" wp14:anchorId="1F7324B0" wp14:editId="1F532BFC">
                  <wp:extent cx="1354124" cy="682906"/>
                  <wp:effectExtent l="0" t="0" r="508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nganalogo.png"/>
                          <pic:cNvPicPr/>
                        </pic:nvPicPr>
                        <pic:blipFill>
                          <a:blip r:embed="rId5"/>
                          <a:stretch>
                            <a:fillRect/>
                          </a:stretch>
                        </pic:blipFill>
                        <pic:spPr>
                          <a:xfrm>
                            <a:off x="0" y="0"/>
                            <a:ext cx="1372916" cy="692383"/>
                          </a:xfrm>
                          <a:prstGeom prst="rect">
                            <a:avLst/>
                          </a:prstGeom>
                        </pic:spPr>
                      </pic:pic>
                    </a:graphicData>
                  </a:graphic>
                </wp:inline>
              </w:drawing>
            </w:r>
          </w:p>
        </w:tc>
        <w:tc>
          <w:tcPr>
            <w:tcW w:w="6629" w:type="dxa"/>
            <w:tcMar>
              <w:top w:w="0" w:type="dxa"/>
              <w:left w:w="0" w:type="dxa"/>
              <w:bottom w:w="0" w:type="dxa"/>
              <w:right w:w="0" w:type="dxa"/>
            </w:tcMar>
            <w:vAlign w:val="center"/>
          </w:tcPr>
          <w:p w14:paraId="6A62B606" w14:textId="77777777" w:rsidR="00533DFD" w:rsidRPr="0078776D" w:rsidRDefault="00533DFD" w:rsidP="00CB4908">
            <w:pPr>
              <w:jc w:val="center"/>
              <w:rPr>
                <w:sz w:val="32"/>
                <w:szCs w:val="28"/>
              </w:rPr>
            </w:pPr>
            <w:r w:rsidRPr="0078776D">
              <w:rPr>
                <w:rFonts w:ascii="Calibri" w:hAnsi="Calibri" w:cs="Calibri"/>
                <w:b/>
                <w:color w:val="0E3A86"/>
                <w:sz w:val="40"/>
                <w:szCs w:val="36"/>
              </w:rPr>
              <w:t>CYBERABAD MUNICIPAL CORPORATION</w:t>
            </w:r>
            <w:r w:rsidRPr="0078776D">
              <w:rPr>
                <w:sz w:val="40"/>
                <w:szCs w:val="36"/>
              </w:rPr>
              <w:br/>
            </w:r>
            <w:r w:rsidRPr="0078776D">
              <w:rPr>
                <w:rFonts w:cs="Gautami"/>
                <w:color w:val="009EC6"/>
                <w:sz w:val="48"/>
                <w:szCs w:val="44"/>
              </w:rPr>
              <w:t xml:space="preserve">సైబరాబాద్ మున్సిపల్ కార్పొరేషన్</w:t>
            </w:r>
          </w:p>
        </w:tc>
        <w:tc>
          <w:tcPr>
            <w:tcW w:w="1744" w:type="dxa"/>
            <w:tcMar>
              <w:top w:w="0" w:type="dxa"/>
              <w:left w:w="144" w:type="dxa"/>
              <w:bottom w:w="0" w:type="dxa"/>
              <w:right w:w="0" w:type="dxa"/>
            </w:tcMar>
            <w:vAlign w:val="center"/>
          </w:tcPr>
          <w:p w14:paraId="67EDF099" w14:textId="77777777" w:rsidR="00533DFD" w:rsidRDefault="00533DFD" w:rsidP="00CB4908">
            <w:r>
              <w:rPr>
                <w:noProof/>
              </w:rPr>
              <w:drawing>
                <wp:inline distT="0" distB="0" distL="0" distR="0" wp14:anchorId="54CB374A" wp14:editId="1314FC6F">
                  <wp:extent cx="988505" cy="71734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NewLogo.png"/>
                          <pic:cNvPicPr/>
                        </pic:nvPicPr>
                        <pic:blipFill>
                          <a:blip r:embed="rId6"/>
                          <a:stretch>
                            <a:fillRect/>
                          </a:stretch>
                        </pic:blipFill>
                        <pic:spPr>
                          <a:xfrm>
                            <a:off x="0" y="0"/>
                            <a:ext cx="1011498" cy="734035"/>
                          </a:xfrm>
                          <a:prstGeom prst="rect">
                            <a:avLst/>
                          </a:prstGeom>
                        </pic:spPr>
                      </pic:pic>
                    </a:graphicData>
                  </a:graphic>
                </wp:inline>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center"/>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O/o Executive Engineer,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00"/>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u w:val="single"/>
          <w:lang w:val="en-US"/>
          <w14:ligatures w14:val="none"/>
        </w:rPr>
        <w:t>Work</w:t>
      </w:r>
      <w:r w:rsidR="00060120" w:rsidRPr="00CF36E4">
        <w:rPr>
          <w:rFonts w:ascii="Times New Roman" w:eastAsia="Calibri" w:hAnsi="Times New Roman" w:cs="Times New Roman"/>
          <w:b/>
          <w:bCs/>
          <w:kern w:val="0"/>
          <w:sz w:val="21"/>
          <w:szCs w:val="21"/>
          <w:u w:val="single"/>
          <w:lang w:val="en-US"/>
          <w14:ligatures w14:val="none"/>
        </w:rPr>
        <w:t xml:space="preserve"> </w:t>
      </w:r>
      <w:proofErr w:type="spellStart"/>
      <w:r w:rsidRPr="00CF36E4">
        <w:rPr>
          <w:rFonts w:ascii="Times New Roman" w:eastAsia="Calibri" w:hAnsi="Times New Roman" w:cs="Times New Roman"/>
          <w:b/>
          <w:bCs/>
          <w:kern w:val="0"/>
          <w:sz w:val="21"/>
          <w:szCs w:val="21"/>
          <w:u w:val="single"/>
          <w:lang w:val="en-US"/>
          <w14:ligatures w14:val="none"/>
        </w:rPr>
        <w:t>Order.N</w:t>
      </w:r>
      <w:r w:rsidR="00060120" w:rsidRPr="00CF36E4">
        <w:rPr>
          <w:rFonts w:ascii="Times New Roman" w:eastAsia="Calibri" w:hAnsi="Times New Roman" w:cs="Times New Roman"/>
          <w:b/>
          <w:bCs/>
          <w:kern w:val="0"/>
          <w:sz w:val="21"/>
          <w:szCs w:val="21"/>
          <w:u w:val="single"/>
          <w:lang w:val="en-US"/>
          <w14:ligatures w14:val="none"/>
        </w:rPr>
        <w:t>o</w:t>
      </w:r>
      <w:proofErr w:type="spellEnd"/>
      <w:r w:rsidR="00060120" w:rsidRPr="00CF36E4">
        <w:rPr>
          <w:rFonts w:ascii="Times New Roman" w:eastAsia="Calibri" w:hAnsi="Times New Roman" w:cs="Times New Roman"/>
          <w:b/>
          <w:bCs/>
          <w:kern w:val="0"/>
          <w:sz w:val="21"/>
          <w:szCs w:val="21"/>
          <w:u w:val="single"/>
          <w:lang w:val="en-US"/>
          <w14:ligatures w14:val="none"/>
        </w:rPr>
        <w:t xml:space="preserve">: </w:t>
      </w:r>
      <w:r w:rsidRPr="00CF36E4">
        <w:rPr>
          <w:rFonts w:ascii="Times New Roman" w:eastAsia="Calibri" w:hAnsi="Times New Roman" w:cs="Times New Roman"/>
          <w:b/>
          <w:bCs/>
          <w:kern w:val="0"/>
          <w:sz w:val="21"/>
          <w:szCs w:val="21"/>
          <w:u w:val="single"/>
          <w:lang w:val="en-US"/>
          <w14:ligatures w14:val="none"/>
        </w:rPr>
        <w:t>/</w:t>
      </w:r>
      <w:r w:rsidRPr="00CF36E4">
        <w:rPr>
          <w:rFonts w:ascii="Times New Roman" w:eastAsia="Calibri" w:hAnsi="Times New Roman" w:cs="Times New Roman"/>
          <w:b/>
          <w:bCs/>
          <w:kern w:val="0"/>
          <w:sz w:val="21"/>
          <w:szCs w:val="21"/>
          <w14:ligatures w14:val="none"/>
          <w:u w:val="single"/>
        </w:rPr>
        <w:t>{{Corporation}}/{{ZoneAbbr}}/</w:t>
      </w:r>
      <w:r w:rsidR="00060120" w:rsidRPr="00CF36E4">
        <w:rPr>
          <w:rFonts w:ascii="Times New Roman" w:eastAsia="Calibri" w:hAnsi="Times New Roman" w:cs="Times New Roman"/>
          <w:b/>
          <w:bCs/>
          <w:kern w:val="0"/>
          <w:sz w:val="21"/>
          <w:szCs w:val="21"/>
          <w14:ligatures w14:val="none"/>
          <w:u w:val="single"/>
        </w:rPr>
        <w:t>{{Circle}}</w:t>
      </w:r>
      <w:r w:rsidRPr="00CF36E4">
        <w:rPr>
          <w:rFonts w:ascii="Times New Roman" w:eastAsia="Calibri" w:hAnsi="Times New Roman" w:cs="Times New Roman"/>
          <w:b/>
          <w:bCs/>
          <w:kern w:val="0"/>
          <w:sz w:val="21"/>
          <w:szCs w:val="21"/>
          <w14:ligatures w14:val="none"/>
          <w:u w:val="single"/>
        </w:rPr>
        <w:t>/CIR-</w:t>
      </w:r>
      <w:r w:rsidR="00060120" w:rsidRPr="00CF36E4">
        <w:rPr>
          <w:rFonts w:ascii="Times New Roman" w:eastAsia="Calibri" w:hAnsi="Times New Roman" w:cs="Times New Roman"/>
          <w:b/>
          <w:bCs/>
          <w:kern w:val="0"/>
          <w:sz w:val="21"/>
          <w:szCs w:val="21"/>
          <w14:ligatures w14:val="none"/>
          <w:u w:val="single"/>
        </w:rPr>
        <w:t>{{CNO}}</w:t>
      </w:r>
      <w:r w:rsidRPr="00CF36E4">
        <w:rPr>
          <w:rFonts w:ascii="Times New Roman" w:eastAsia="Calibri" w:hAnsi="Times New Roman" w:cs="Times New Roman"/>
          <w:b/>
          <w:bCs/>
          <w:kern w:val="0"/>
          <w:sz w:val="21"/>
          <w:szCs w:val="21"/>
          <w14:ligatures w14:val="none"/>
          <w:u w:val="single"/>
        </w:rPr>
        <w:t>/EE/</w:t>
      </w:r>
      <w:r w:rsidR="00060120" w:rsidRPr="00CF36E4">
        <w:rPr>
          <w:rFonts w:ascii="Times New Roman" w:eastAsia="Calibri" w:hAnsi="Times New Roman" w:cs="Times New Roman"/>
          <w:b/>
          <w:bCs/>
          <w:kern w:val="0"/>
          <w:sz w:val="21"/>
          <w:szCs w:val="21"/>
          <w14:ligatures w14:val="none"/>
          <w:u w:val="single"/>
        </w:rPr>
        <w:t>{{</w:t>
      </w:r>
      <w:proofErr w:type="spellStart"/>
      <w:r w:rsidR="00060120" w:rsidRPr="00CF36E4">
        <w:rPr>
          <w:rFonts w:ascii="Times New Roman" w:eastAsia="Calibri" w:hAnsi="Times New Roman" w:cs="Times New Roman"/>
          <w:b/>
          <w:bCs/>
          <w:kern w:val="0"/>
          <w:sz w:val="21"/>
          <w:szCs w:val="21"/>
          <w14:ligatures w14:val="none"/>
          <w:u w:val="single"/>
        </w:rPr>
        <w:t>Financialyear</w:t>
      </w:r>
      <w:proofErr w:type="spellEnd"/>
      <w:proofErr w:type="gramStart"/>
      <w:r w:rsidR="00060120" w:rsidRPr="00CF36E4">
        <w:rPr>
          <w:rFonts w:ascii="Times New Roman" w:eastAsia="Calibri" w:hAnsi="Times New Roman" w:cs="Times New Roman"/>
          <w:b/>
          <w:bCs/>
          <w:kern w:val="0"/>
          <w:sz w:val="21"/>
          <w:szCs w:val="21"/>
          <w14:ligatures w14:val="none"/>
          <w:u w:val="single"/>
        </w:rPr>
        <w:t>}}</w:t>
      </w:r>
      <w:proofErr w:type="gramEnd"/>
      <w:proofErr w:type="gramStart"/>
      <w:r w:rsidRPr="00CF36E4">
        <w:rPr>
          <w:rFonts w:ascii="Times New Roman" w:eastAsia="Calibri" w:hAnsi="Times New Roman" w:cs="Times New Roman"/>
          <w:b/>
          <w:bCs/>
          <w:kern w:val="0"/>
          <w:sz w:val="21"/>
          <w:szCs w:val="21"/>
          <w:u w:val="single"/>
          <w:lang w:val="en-US"/>
          <w14:ligatures w14:val="none"/>
        </w:rPr>
        <w:tab/>
      </w:r>
      <w:r w:rsidRPr="00CF36E4">
        <w:rPr>
          <w:rFonts w:ascii="Times New Roman" w:eastAsia="Calibri" w:hAnsi="Times New Roman" w:cs="Times New Roman"/>
          <w:b/>
          <w:bCs/>
          <w:kern w:val="0"/>
          <w:sz w:val="21"/>
          <w:szCs w:val="21"/>
          <w:u w:val="single"/>
          <w:lang w:val="en-US"/>
          <w14:ligatures w14:val="none"/>
        </w:rPr>
        <w:t>Date</w:t>
      </w:r>
      <w:r w:rsidR="00060120" w:rsidRPr="00CF36E4">
        <w:rPr>
          <w:rFonts w:ascii="Times New Roman" w:eastAsia="Calibri" w:hAnsi="Times New Roman" w:cs="Times New Roman"/>
          <w:b/>
          <w:bCs/>
          <w:kern w:val="0"/>
          <w:sz w:val="21"/>
          <w:szCs w:val="21"/>
          <w:u w:val="single"/>
          <w:lang w:val="en-US"/>
          <w14:ligatures w14:val="none"/>
        </w:rPr>
        <w:t>:{</w:t>
      </w:r>
      <w:proofErr w:type="gramEnd"/>
      <w:r w:rsidR="00060120" w:rsidRPr="00CF36E4">
        <w:rPr>
          <w:rFonts w:ascii="Times New Roman" w:eastAsia="Calibri" w:hAnsi="Times New Roman" w:cs="Times New Roman"/>
          <w:b/>
          <w:bCs/>
          <w:kern w:val="0"/>
          <w:sz w:val="21"/>
          <w:szCs w:val="21"/>
          <w:u w:val="single"/>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tbl>
      <w:tblPr>
        <w:tblW w:w="8306"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0"/>
        <w:gridCol w:w="7706"/>
      </w:tblGrid>
      <w:tr>
        <w:tc>
          <w:tcPr>
            <w:tcW w:w="600" w:type="dxa"/>
            <w:vMerge w:val="restart"/>
            <w:tcMar>
              <w:top w:w="0" w:type="dxa"/>
              <w:left w:w="0" w:type="dxa"/>
              <w:bottom w:w="0" w:type="dxa"/>
              <w:right w:w="0" w:type="dxa"/>
            </w:tcMar>
            <w:vAlign w:val="top"/>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b/>
                <w:bCs/>
                <w:kern w:val="0"/>
                <w:sz w:val="22"/>
                <w:szCs w:val="22"/>
                <w:lang w:val="en-US"/>
                <w14:ligatures w14:val="none"/>
              </w:rPr>
              <w:t xml:space="preserve">Ref:-</w:t>
            </w: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1) Nit No:{{NIT No}}(Item-{{Item No}}),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2) Your Tender ID:{{Tender ID}}, Your Tender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3) Intimation Letter Date:{{Intimation Letter Date}}.</w:t>
            </w:r>
          </w:p>
        </w:tc>
      </w:tr>
    </w:tbl>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WIN Code No</w:t>
      </w:r>
      <w:r w:rsidR="00060120" w:rsidRPr="00CF36E4">
        <w:rPr>
          <w:rFonts w:ascii="Times New Roman" w:eastAsia="Times New Roman" w:hAnsi="Times New Roman" w:cs="Times New Roman"/>
          <w:b/>
          <w:bCs/>
          <w:kern w:val="0"/>
          <w:sz w:val="22"/>
          <w:szCs w:val="22"/>
          <w:lang w:val="en-US"/>
          <w14:ligatures w14:val="none"/>
        </w:rPr>
        <w:tab/>
        <w:t xml:space="preserve">:  {{Wincode}}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r>
        <w:rPr>
          <w:rFonts w:ascii="Times New Roman" w:eastAsia="Times New Roman" w:hAnsi="Times New Roman" w:cs="Times New Roman"/>
          <w:kern w:val="0"/>
          <w:sz w:val="22"/>
          <w:szCs w:val="22"/>
          <w:lang w:val="en-US"/>
          <w14:ligatures w14:val="none"/>
        </w:rPr>
        <w:tab/>
        <w:t xml:space="preserve">:  {{Estimate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r>
        <w:rPr>
          <w:rFonts w:ascii="Times New Roman" w:eastAsia="Times New Roman" w:hAnsi="Times New Roman" w:cs="Times New Roman"/>
          <w:kern w:val="0"/>
          <w:sz w:val="22"/>
          <w:szCs w:val="22"/>
          <w:lang w:val="en-US"/>
          <w14:ligatures w14:val="none"/>
        </w:rPr>
        <w:tab/>
        <w:t xml:space="preserve">:  {{ECV}}.</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r>
        <w:rPr>
          <w:rFonts w:ascii="Times New Roman" w:eastAsia="Times New Roman" w:hAnsi="Times New Roman" w:cs="Times New Roman"/>
          <w:kern w:val="0"/>
          <w:sz w:val="22"/>
          <w:szCs w:val="22"/>
          <w:lang w:val="en-US"/>
          <w14:ligatures w14:val="none"/>
        </w:rPr>
        <w:tab/>
        <w:t xml:space="preserve">:  {{Contract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r>
        <w:rPr>
          <w:rFonts w:ascii="Times New Roman" w:eastAsia="Times New Roman" w:hAnsi="Times New Roman" w:cs="Times New Roman"/>
          <w:kern w:val="0"/>
          <w:sz w:val="22"/>
          <w:szCs w:val="22"/>
          <w:lang w:val="en-US"/>
          <w14:ligatures w14:val="none"/>
        </w:rPr>
        <w:tab/>
        <w:t xml:space="preserve">:  {{Tender Percentage}}.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r>
        <w:rPr>
          <w:rFonts w:ascii="Times New Roman" w:eastAsia="Times New Roman" w:hAnsi="Times New Roman" w:cs="Times New Roman"/>
          <w:kern w:val="0"/>
          <w:sz w:val="22"/>
          <w:szCs w:val="22"/>
          <w:lang w:val="en-US"/>
          <w14:ligatures w14:val="none"/>
        </w:rPr>
        <w:tab/>
        <w:t xml:space="preserve">:  {{Period of Completion}}.</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from the date of agreement.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Noto Sans Telugu"/>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