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8D" w:rsidRDefault="0082778D"/>
    <w:p w:rsidR="00A00222" w:rsidRDefault="00A00222">
      <w: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508"/>
      </w:tblGrid>
      <w:tr w:rsidR="00A00222" w:rsidTr="00A00222">
        <w:tc>
          <w:tcPr>
            <w:tcW w:w="584" w:type="dxa"/>
          </w:tcPr>
          <w:p w:rsidR="00A00222" w:rsidRDefault="00A00222">
            <w:r>
              <w:t>No</w:t>
            </w:r>
          </w:p>
        </w:tc>
        <w:tc>
          <w:tcPr>
            <w:tcW w:w="5508" w:type="dxa"/>
          </w:tcPr>
          <w:p w:rsidR="00A00222" w:rsidRDefault="00A00222">
            <w:r>
              <w:t>Item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1</w:t>
            </w:r>
          </w:p>
        </w:tc>
        <w:tc>
          <w:tcPr>
            <w:tcW w:w="5508" w:type="dxa"/>
          </w:tcPr>
          <w:p w:rsidR="00A00222" w:rsidRDefault="00A00222">
            <w:r>
              <w:t>Shortlist colleges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2</w:t>
            </w:r>
          </w:p>
        </w:tc>
        <w:tc>
          <w:tcPr>
            <w:tcW w:w="5508" w:type="dxa"/>
          </w:tcPr>
          <w:p w:rsidR="00A00222" w:rsidRDefault="00A00222">
            <w:r>
              <w:t>Finance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3</w:t>
            </w:r>
          </w:p>
        </w:tc>
        <w:tc>
          <w:tcPr>
            <w:tcW w:w="5508" w:type="dxa"/>
          </w:tcPr>
          <w:p w:rsidR="00A00222" w:rsidRDefault="00A00222">
            <w:r>
              <w:t>Give GRE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4</w:t>
            </w:r>
          </w:p>
        </w:tc>
        <w:tc>
          <w:tcPr>
            <w:tcW w:w="5508" w:type="dxa"/>
          </w:tcPr>
          <w:p w:rsidR="00A00222" w:rsidRDefault="00A00222">
            <w:r>
              <w:t>Recommendations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5</w:t>
            </w:r>
          </w:p>
        </w:tc>
        <w:tc>
          <w:tcPr>
            <w:tcW w:w="5508" w:type="dxa"/>
          </w:tcPr>
          <w:p w:rsidR="00A00222" w:rsidRDefault="00A00222">
            <w:r>
              <w:t>Essay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6</w:t>
            </w:r>
          </w:p>
        </w:tc>
        <w:tc>
          <w:tcPr>
            <w:tcW w:w="5508" w:type="dxa"/>
          </w:tcPr>
          <w:p w:rsidR="00A00222" w:rsidRDefault="00A00222">
            <w:r>
              <w:t>Apply</w:t>
            </w:r>
          </w:p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7</w:t>
            </w:r>
          </w:p>
        </w:tc>
        <w:tc>
          <w:tcPr>
            <w:tcW w:w="5508" w:type="dxa"/>
          </w:tcPr>
          <w:p w:rsidR="00A00222" w:rsidRDefault="00A00222"/>
        </w:tc>
      </w:tr>
      <w:tr w:rsidR="00A00222" w:rsidTr="00A00222">
        <w:tc>
          <w:tcPr>
            <w:tcW w:w="584" w:type="dxa"/>
          </w:tcPr>
          <w:p w:rsidR="00A00222" w:rsidRDefault="00A00222">
            <w:r>
              <w:t>8</w:t>
            </w:r>
          </w:p>
        </w:tc>
        <w:tc>
          <w:tcPr>
            <w:tcW w:w="5508" w:type="dxa"/>
          </w:tcPr>
          <w:p w:rsidR="00A00222" w:rsidRDefault="00A00222"/>
        </w:tc>
      </w:tr>
    </w:tbl>
    <w:p w:rsidR="00A00222" w:rsidRDefault="00A00222"/>
    <w:p w:rsidR="00110EF6" w:rsidRDefault="003321BC">
      <w:r>
        <w:t xml:space="preserve">Initial shortlist, need to have at least 10 colleges </w:t>
      </w:r>
    </w:p>
    <w:p w:rsidR="003321BC" w:rsidRDefault="005F3608">
      <w:r>
        <w:t>Shortlisting parameters</w:t>
      </w:r>
    </w:p>
    <w:p w:rsidR="005F3608" w:rsidRDefault="005F3608">
      <w:r>
        <w:t xml:space="preserve">Location – must be near to companies like California, but that is not good enough, need to research more because California is very expensive </w:t>
      </w:r>
    </w:p>
    <w:p w:rsidR="005F3608" w:rsidRDefault="005F3608">
      <w:r>
        <w:t xml:space="preserve">Specialization – what is each college good </w:t>
      </w:r>
      <w:r w:rsidR="00CE27BE">
        <w:t>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3962"/>
        <w:gridCol w:w="829"/>
        <w:gridCol w:w="766"/>
        <w:gridCol w:w="927"/>
        <w:gridCol w:w="1112"/>
        <w:gridCol w:w="1242"/>
      </w:tblGrid>
      <w:tr w:rsidR="00E47849" w:rsidTr="001F4347">
        <w:tc>
          <w:tcPr>
            <w:tcW w:w="584" w:type="dxa"/>
            <w:shd w:val="clear" w:color="auto" w:fill="17365D" w:themeFill="text2" w:themeFillShade="BF"/>
          </w:tcPr>
          <w:p w:rsidR="00E47849" w:rsidRDefault="00E47849">
            <w:r>
              <w:t>No</w:t>
            </w:r>
          </w:p>
        </w:tc>
        <w:tc>
          <w:tcPr>
            <w:tcW w:w="3962" w:type="dxa"/>
            <w:shd w:val="clear" w:color="auto" w:fill="17365D" w:themeFill="text2" w:themeFillShade="BF"/>
          </w:tcPr>
          <w:p w:rsidR="00E47849" w:rsidRDefault="00E47849">
            <w:r>
              <w:t>Name</w:t>
            </w:r>
          </w:p>
        </w:tc>
        <w:tc>
          <w:tcPr>
            <w:tcW w:w="829" w:type="dxa"/>
            <w:shd w:val="clear" w:color="auto" w:fill="17365D" w:themeFill="text2" w:themeFillShade="BF"/>
          </w:tcPr>
          <w:p w:rsidR="00E47849" w:rsidRDefault="00E47849">
            <w:r>
              <w:t>Fees</w:t>
            </w:r>
          </w:p>
        </w:tc>
        <w:tc>
          <w:tcPr>
            <w:tcW w:w="766" w:type="dxa"/>
            <w:shd w:val="clear" w:color="auto" w:fill="17365D" w:themeFill="text2" w:themeFillShade="BF"/>
          </w:tcPr>
          <w:p w:rsidR="00E47849" w:rsidRDefault="00E47849">
            <w:r>
              <w:t>Rank</w:t>
            </w:r>
          </w:p>
        </w:tc>
        <w:tc>
          <w:tcPr>
            <w:tcW w:w="927" w:type="dxa"/>
            <w:shd w:val="clear" w:color="auto" w:fill="17365D" w:themeFill="text2" w:themeFillShade="BF"/>
          </w:tcPr>
          <w:p w:rsidR="00E47849" w:rsidRDefault="00E47849">
            <w:r>
              <w:t>Arate</w:t>
            </w:r>
          </w:p>
        </w:tc>
        <w:tc>
          <w:tcPr>
            <w:tcW w:w="1112" w:type="dxa"/>
            <w:shd w:val="clear" w:color="auto" w:fill="17365D" w:themeFill="text2" w:themeFillShade="BF"/>
          </w:tcPr>
          <w:p w:rsidR="00E47849" w:rsidRDefault="00E47849">
            <w:r>
              <w:t>Weather</w:t>
            </w:r>
          </w:p>
        </w:tc>
        <w:tc>
          <w:tcPr>
            <w:tcW w:w="1112" w:type="dxa"/>
            <w:shd w:val="clear" w:color="auto" w:fill="17365D" w:themeFill="text2" w:themeFillShade="BF"/>
          </w:tcPr>
          <w:p w:rsidR="00E47849" w:rsidRDefault="00E47849">
            <w:r>
              <w:t>Scholarship</w:t>
            </w:r>
          </w:p>
        </w:tc>
      </w:tr>
      <w:tr w:rsidR="00E47849" w:rsidTr="00D04140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1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 w:rsidP="00C2202D">
            <w:r>
              <w:t>University of Pennsylvania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30,000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20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23%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6C62D9">
            <w:r>
              <w:t>Average</w:t>
            </w:r>
            <w:bookmarkStart w:id="0" w:name="_GoBack"/>
            <w:bookmarkEnd w:id="0"/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/>
        </w:tc>
      </w:tr>
      <w:tr w:rsidR="00E47849" w:rsidTr="00D04140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2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>
            <w:r>
              <w:t>University of California – Los Angeles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32,000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20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29%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Good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/>
        </w:tc>
      </w:tr>
      <w:tr w:rsidR="00E47849" w:rsidTr="00D04140">
        <w:tc>
          <w:tcPr>
            <w:tcW w:w="584" w:type="dxa"/>
            <w:shd w:val="clear" w:color="auto" w:fill="D99594" w:themeFill="accent2" w:themeFillTint="99"/>
          </w:tcPr>
          <w:p w:rsidR="00E47849" w:rsidRDefault="00E47849">
            <w:r>
              <w:t>3</w:t>
            </w:r>
          </w:p>
        </w:tc>
        <w:tc>
          <w:tcPr>
            <w:tcW w:w="3962" w:type="dxa"/>
            <w:shd w:val="clear" w:color="auto" w:fill="D99594" w:themeFill="accent2" w:themeFillTint="99"/>
          </w:tcPr>
          <w:p w:rsidR="00E47849" w:rsidRDefault="00E47849">
            <w:r>
              <w:t>University of Southern California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E47849" w:rsidRDefault="00E47849">
            <w:r>
              <w:t>51,500</w:t>
            </w:r>
          </w:p>
        </w:tc>
        <w:tc>
          <w:tcPr>
            <w:tcW w:w="766" w:type="dxa"/>
            <w:shd w:val="clear" w:color="auto" w:fill="D99594" w:themeFill="accent2" w:themeFillTint="99"/>
          </w:tcPr>
          <w:p w:rsidR="00E47849" w:rsidRDefault="00E47849">
            <w:r>
              <w:t>10</w:t>
            </w:r>
          </w:p>
        </w:tc>
        <w:tc>
          <w:tcPr>
            <w:tcW w:w="927" w:type="dxa"/>
            <w:shd w:val="clear" w:color="auto" w:fill="D99594" w:themeFill="accent2" w:themeFillTint="99"/>
          </w:tcPr>
          <w:p w:rsidR="00E47849" w:rsidRDefault="00E47849">
            <w:r>
              <w:t>23%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/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/>
        </w:tc>
      </w:tr>
      <w:tr w:rsidR="00E47849" w:rsidTr="00D04140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4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>
            <w:r>
              <w:t>University of California – Irvine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27,000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40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20%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Best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/>
        </w:tc>
      </w:tr>
      <w:tr w:rsidR="00E47849" w:rsidTr="00D04140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5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>
            <w:r>
              <w:t>University of California – San Diego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25,000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20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22%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Good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/>
        </w:tc>
      </w:tr>
      <w:tr w:rsidR="00E47849" w:rsidTr="00E30157">
        <w:tc>
          <w:tcPr>
            <w:tcW w:w="584" w:type="dxa"/>
            <w:shd w:val="clear" w:color="auto" w:fill="D99594" w:themeFill="accent2" w:themeFillTint="99"/>
          </w:tcPr>
          <w:p w:rsidR="00E47849" w:rsidRDefault="00E47849">
            <w:r>
              <w:t>6</w:t>
            </w:r>
          </w:p>
        </w:tc>
        <w:tc>
          <w:tcPr>
            <w:tcW w:w="3962" w:type="dxa"/>
            <w:shd w:val="clear" w:color="auto" w:fill="D99594" w:themeFill="accent2" w:themeFillTint="99"/>
          </w:tcPr>
          <w:p w:rsidR="00E47849" w:rsidRDefault="00E47849">
            <w:r>
              <w:t>Georgia Institute of Technology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E47849" w:rsidRDefault="00E47849">
            <w:r>
              <w:t>28,000</w:t>
            </w:r>
          </w:p>
        </w:tc>
        <w:tc>
          <w:tcPr>
            <w:tcW w:w="766" w:type="dxa"/>
            <w:shd w:val="clear" w:color="auto" w:fill="D99594" w:themeFill="accent2" w:themeFillTint="99"/>
          </w:tcPr>
          <w:p w:rsidR="00E47849" w:rsidRDefault="00E47849">
            <w:r>
              <w:t>10</w:t>
            </w:r>
          </w:p>
        </w:tc>
        <w:tc>
          <w:tcPr>
            <w:tcW w:w="927" w:type="dxa"/>
            <w:shd w:val="clear" w:color="auto" w:fill="D99594" w:themeFill="accent2" w:themeFillTint="99"/>
          </w:tcPr>
          <w:p w:rsidR="00E47849" w:rsidRDefault="00E47849">
            <w:r>
              <w:t>31%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/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/>
        </w:tc>
      </w:tr>
      <w:tr w:rsidR="00E47849" w:rsidTr="00D04140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7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>
            <w:r>
              <w:t>Pennsylvania State University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34,000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30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30%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Bad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/>
        </w:tc>
      </w:tr>
      <w:tr w:rsidR="00E47849" w:rsidTr="007B7DFF">
        <w:tc>
          <w:tcPr>
            <w:tcW w:w="584" w:type="dxa"/>
            <w:shd w:val="clear" w:color="auto" w:fill="D99594" w:themeFill="accent2" w:themeFillTint="99"/>
          </w:tcPr>
          <w:p w:rsidR="00E47849" w:rsidRDefault="00E47849">
            <w:r>
              <w:t>8</w:t>
            </w:r>
          </w:p>
        </w:tc>
        <w:tc>
          <w:tcPr>
            <w:tcW w:w="3962" w:type="dxa"/>
            <w:shd w:val="clear" w:color="auto" w:fill="D99594" w:themeFill="accent2" w:themeFillTint="99"/>
          </w:tcPr>
          <w:p w:rsidR="00E47849" w:rsidRDefault="00E47849">
            <w:r>
              <w:t>University of California – Davis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E47849" w:rsidRDefault="00E47849">
            <w:r>
              <w:t>28,000</w:t>
            </w:r>
          </w:p>
        </w:tc>
        <w:tc>
          <w:tcPr>
            <w:tcW w:w="766" w:type="dxa"/>
            <w:shd w:val="clear" w:color="auto" w:fill="D99594" w:themeFill="accent2" w:themeFillTint="99"/>
          </w:tcPr>
          <w:p w:rsidR="00E47849" w:rsidRDefault="00E47849">
            <w:r>
              <w:t>10</w:t>
            </w:r>
          </w:p>
        </w:tc>
        <w:tc>
          <w:tcPr>
            <w:tcW w:w="927" w:type="dxa"/>
            <w:shd w:val="clear" w:color="auto" w:fill="D99594" w:themeFill="accent2" w:themeFillTint="99"/>
          </w:tcPr>
          <w:p w:rsidR="00E47849" w:rsidRDefault="00E47849">
            <w:r>
              <w:t>21%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>
            <w:r>
              <w:t>Best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/>
        </w:tc>
      </w:tr>
      <w:tr w:rsidR="00E47849" w:rsidTr="00D04140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9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>
            <w:r>
              <w:t>University of California – Santa Barbara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28,000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30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14%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Best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/>
        </w:tc>
      </w:tr>
      <w:tr w:rsidR="00E47849" w:rsidTr="007B7DFF">
        <w:tc>
          <w:tcPr>
            <w:tcW w:w="584" w:type="dxa"/>
            <w:shd w:val="clear" w:color="auto" w:fill="D6E3BC" w:themeFill="accent3" w:themeFillTint="66"/>
          </w:tcPr>
          <w:p w:rsidR="00E47849" w:rsidRDefault="00E47849">
            <w:r>
              <w:t>10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E47849">
            <w:r>
              <w:t>Virginia Tech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E47849">
            <w:r>
              <w:t>22,000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E47849">
            <w:r>
              <w:t>30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E47849">
            <w:r>
              <w:t>23%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Bad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E47849">
            <w:r>
              <w:t>Good</w:t>
            </w:r>
          </w:p>
        </w:tc>
      </w:tr>
      <w:tr w:rsidR="00E47849" w:rsidTr="00E30157">
        <w:tc>
          <w:tcPr>
            <w:tcW w:w="584" w:type="dxa"/>
            <w:shd w:val="clear" w:color="auto" w:fill="D99594" w:themeFill="accent2" w:themeFillTint="99"/>
          </w:tcPr>
          <w:p w:rsidR="00E47849" w:rsidRDefault="00E47849">
            <w:r>
              <w:t>11</w:t>
            </w:r>
          </w:p>
        </w:tc>
        <w:tc>
          <w:tcPr>
            <w:tcW w:w="3962" w:type="dxa"/>
            <w:shd w:val="clear" w:color="auto" w:fill="D99594" w:themeFill="accent2" w:themeFillTint="99"/>
          </w:tcPr>
          <w:p w:rsidR="00E47849" w:rsidRDefault="00E47849">
            <w:r>
              <w:t>University of Wisconsin – Madison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E47849" w:rsidRDefault="00E47849">
            <w:r>
              <w:t>15,000</w:t>
            </w:r>
          </w:p>
        </w:tc>
        <w:tc>
          <w:tcPr>
            <w:tcW w:w="766" w:type="dxa"/>
            <w:shd w:val="clear" w:color="auto" w:fill="D99594" w:themeFill="accent2" w:themeFillTint="99"/>
          </w:tcPr>
          <w:p w:rsidR="00E47849" w:rsidRDefault="00E47849">
            <w:r>
              <w:t>20</w:t>
            </w:r>
          </w:p>
        </w:tc>
        <w:tc>
          <w:tcPr>
            <w:tcW w:w="927" w:type="dxa"/>
            <w:shd w:val="clear" w:color="auto" w:fill="D99594" w:themeFill="accent2" w:themeFillTint="99"/>
          </w:tcPr>
          <w:p w:rsidR="00E47849" w:rsidRDefault="00E47849">
            <w:r>
              <w:t>11%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>
            <w:r>
              <w:t>Bad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E47849" w:rsidRDefault="00E47849">
            <w:r>
              <w:t>Good</w:t>
            </w:r>
          </w:p>
        </w:tc>
      </w:tr>
      <w:tr w:rsidR="00E47849" w:rsidTr="00CC64DF">
        <w:tc>
          <w:tcPr>
            <w:tcW w:w="584" w:type="dxa"/>
            <w:shd w:val="clear" w:color="auto" w:fill="D6E3BC" w:themeFill="accent3" w:themeFillTint="66"/>
          </w:tcPr>
          <w:p w:rsidR="00E47849" w:rsidRDefault="00860F06">
            <w:r>
              <w:t>12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47849" w:rsidRDefault="00860F06">
            <w:r>
              <w:t>University of Texas – Austin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47849" w:rsidRDefault="00860F06">
            <w:r>
              <w:t>13,000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47849" w:rsidRDefault="00860F06">
            <w:r>
              <w:t>10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47849" w:rsidRDefault="00860F06">
            <w:r>
              <w:t>17%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860F06">
            <w:r>
              <w:t>Good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47849" w:rsidRDefault="00860F06">
            <w:r>
              <w:t>Moderate</w:t>
            </w:r>
          </w:p>
        </w:tc>
      </w:tr>
      <w:tr w:rsidR="00CC64DF" w:rsidTr="00CC64DF">
        <w:tc>
          <w:tcPr>
            <w:tcW w:w="584" w:type="dxa"/>
            <w:shd w:val="clear" w:color="auto" w:fill="D6E3BC" w:themeFill="accent3" w:themeFillTint="66"/>
          </w:tcPr>
          <w:p w:rsidR="00CC64DF" w:rsidRDefault="00CC64DF">
            <w:r>
              <w:t>13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CC64DF" w:rsidRDefault="00CC64DF">
            <w:r>
              <w:t>Rice University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CC64DF" w:rsidRDefault="00CC64DF">
            <w:r>
              <w:t>32,000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CC64DF" w:rsidRDefault="00CC64DF">
            <w:r>
              <w:t>40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CC64DF" w:rsidRDefault="00CC64DF">
            <w:r>
              <w:t>21%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CC64DF" w:rsidRDefault="006C62D9">
            <w:r>
              <w:t>C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CC64DF" w:rsidRDefault="00747BB1">
            <w:r>
              <w:t>Moderate</w:t>
            </w:r>
          </w:p>
        </w:tc>
      </w:tr>
      <w:tr w:rsidR="00A868AA" w:rsidTr="00E30157">
        <w:tc>
          <w:tcPr>
            <w:tcW w:w="584" w:type="dxa"/>
            <w:shd w:val="clear" w:color="auto" w:fill="D99594" w:themeFill="accent2" w:themeFillTint="99"/>
          </w:tcPr>
          <w:p w:rsidR="00A868AA" w:rsidRDefault="00A868AA">
            <w:r>
              <w:t>14</w:t>
            </w:r>
          </w:p>
        </w:tc>
        <w:tc>
          <w:tcPr>
            <w:tcW w:w="3962" w:type="dxa"/>
            <w:shd w:val="clear" w:color="auto" w:fill="D99594" w:themeFill="accent2" w:themeFillTint="99"/>
          </w:tcPr>
          <w:p w:rsidR="00A868AA" w:rsidRDefault="00A868AA">
            <w:r>
              <w:t>Purdue University West Lafayette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A868AA" w:rsidRDefault="00A868AA">
            <w:r>
              <w:t>31,000</w:t>
            </w:r>
          </w:p>
        </w:tc>
        <w:tc>
          <w:tcPr>
            <w:tcW w:w="766" w:type="dxa"/>
            <w:shd w:val="clear" w:color="auto" w:fill="D99594" w:themeFill="accent2" w:themeFillTint="99"/>
          </w:tcPr>
          <w:p w:rsidR="00A868AA" w:rsidRDefault="00A868AA">
            <w:r>
              <w:t>10</w:t>
            </w:r>
          </w:p>
        </w:tc>
        <w:tc>
          <w:tcPr>
            <w:tcW w:w="927" w:type="dxa"/>
            <w:shd w:val="clear" w:color="auto" w:fill="D99594" w:themeFill="accent2" w:themeFillTint="99"/>
          </w:tcPr>
          <w:p w:rsidR="00A868AA" w:rsidRDefault="00A868AA">
            <w:r>
              <w:t>23%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A868AA" w:rsidRDefault="00A868AA">
            <w:r>
              <w:t>Bad</w:t>
            </w:r>
          </w:p>
        </w:tc>
        <w:tc>
          <w:tcPr>
            <w:tcW w:w="1112" w:type="dxa"/>
            <w:shd w:val="clear" w:color="auto" w:fill="D99594" w:themeFill="accent2" w:themeFillTint="99"/>
          </w:tcPr>
          <w:p w:rsidR="00A868AA" w:rsidRDefault="00A868AA"/>
        </w:tc>
      </w:tr>
      <w:tr w:rsidR="00E30157" w:rsidTr="00CC64DF">
        <w:tc>
          <w:tcPr>
            <w:tcW w:w="584" w:type="dxa"/>
            <w:shd w:val="clear" w:color="auto" w:fill="D6E3BC" w:themeFill="accent3" w:themeFillTint="66"/>
          </w:tcPr>
          <w:p w:rsidR="00E30157" w:rsidRDefault="00E30157">
            <w:r>
              <w:t>15</w:t>
            </w:r>
          </w:p>
        </w:tc>
        <w:tc>
          <w:tcPr>
            <w:tcW w:w="3962" w:type="dxa"/>
            <w:shd w:val="clear" w:color="auto" w:fill="D6E3BC" w:themeFill="accent3" w:themeFillTint="66"/>
          </w:tcPr>
          <w:p w:rsidR="00E30157" w:rsidRDefault="00E30157">
            <w:r>
              <w:t>Texas A&amp;M University, College Station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E30157" w:rsidRDefault="00E30157">
            <w:r>
              <w:t>12,000</w:t>
            </w:r>
          </w:p>
        </w:tc>
        <w:tc>
          <w:tcPr>
            <w:tcW w:w="766" w:type="dxa"/>
            <w:shd w:val="clear" w:color="auto" w:fill="D6E3BC" w:themeFill="accent3" w:themeFillTint="66"/>
          </w:tcPr>
          <w:p w:rsidR="00E30157" w:rsidRDefault="00E30157">
            <w:r>
              <w:t>20</w:t>
            </w:r>
          </w:p>
        </w:tc>
        <w:tc>
          <w:tcPr>
            <w:tcW w:w="927" w:type="dxa"/>
            <w:shd w:val="clear" w:color="auto" w:fill="D6E3BC" w:themeFill="accent3" w:themeFillTint="66"/>
          </w:tcPr>
          <w:p w:rsidR="00E30157" w:rsidRDefault="00E30157">
            <w:r>
              <w:t>24%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30157" w:rsidRDefault="00E30157">
            <w:r>
              <w:t>Average</w:t>
            </w:r>
          </w:p>
        </w:tc>
        <w:tc>
          <w:tcPr>
            <w:tcW w:w="1112" w:type="dxa"/>
            <w:shd w:val="clear" w:color="auto" w:fill="D6E3BC" w:themeFill="accent3" w:themeFillTint="66"/>
          </w:tcPr>
          <w:p w:rsidR="00E30157" w:rsidRDefault="00E30157"/>
        </w:tc>
      </w:tr>
    </w:tbl>
    <w:p w:rsidR="005F3608" w:rsidRDefault="005F3608"/>
    <w:sectPr w:rsidR="005F3608" w:rsidSect="002D0F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CF"/>
    <w:rsid w:val="00110EF6"/>
    <w:rsid w:val="001F4347"/>
    <w:rsid w:val="00215F0E"/>
    <w:rsid w:val="002D0F79"/>
    <w:rsid w:val="003321BC"/>
    <w:rsid w:val="00401826"/>
    <w:rsid w:val="00442AD4"/>
    <w:rsid w:val="00563621"/>
    <w:rsid w:val="005F3608"/>
    <w:rsid w:val="006C62D9"/>
    <w:rsid w:val="007001CF"/>
    <w:rsid w:val="00747BB1"/>
    <w:rsid w:val="007A3C80"/>
    <w:rsid w:val="007B7DFF"/>
    <w:rsid w:val="0082778D"/>
    <w:rsid w:val="00860F06"/>
    <w:rsid w:val="0087564C"/>
    <w:rsid w:val="00A00222"/>
    <w:rsid w:val="00A54C93"/>
    <w:rsid w:val="00A868AA"/>
    <w:rsid w:val="00B45215"/>
    <w:rsid w:val="00BD41D9"/>
    <w:rsid w:val="00CC64DF"/>
    <w:rsid w:val="00CE27BE"/>
    <w:rsid w:val="00CE75C2"/>
    <w:rsid w:val="00E30157"/>
    <w:rsid w:val="00E47849"/>
    <w:rsid w:val="00E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4B83B734</Template>
  <TotalTime>283</TotalTime>
  <Pages>2</Pages>
  <Words>202</Words>
  <Characters>1006</Characters>
  <Application>Microsoft Office Word</Application>
  <DocSecurity>0</DocSecurity>
  <Lines>137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</dc:creator>
  <cp:lastModifiedBy>Ullal, Manjit-G</cp:lastModifiedBy>
  <cp:revision>26</cp:revision>
  <dcterms:created xsi:type="dcterms:W3CDTF">2018-05-07T09:34:00Z</dcterms:created>
  <dcterms:modified xsi:type="dcterms:W3CDTF">2018-05-07T14:17:00Z</dcterms:modified>
</cp:coreProperties>
</file>