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&lt;!DOCTYPE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html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&lt;html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lang</w:t>
      </w:r>
      <w:proofErr w:type="spellEnd"/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proofErr w:type="spellStart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en</w:t>
      </w:r>
      <w:proofErr w:type="spellEnd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head</w:t>
      </w:r>
      <w:proofErr w:type="gramEnd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meta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charset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"UTF-8"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/&gt;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meta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name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"viewport"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content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"width=device-width, initial-scale=1.0"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/&gt;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title&gt;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Document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&lt;/title&gt;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&lt;link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rel</w:t>
      </w:r>
      <w:proofErr w:type="spell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proofErr w:type="spellStart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preconnect</w:t>
      </w:r>
      <w:proofErr w:type="spellEnd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href</w:t>
      </w:r>
      <w:proofErr w:type="spell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"https://fonts.googleapis.com"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/&gt;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&lt;link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rel</w:t>
      </w:r>
      <w:proofErr w:type="spell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proofErr w:type="spellStart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preconnect</w:t>
      </w:r>
      <w:proofErr w:type="spellEnd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href</w:t>
      </w:r>
      <w:proofErr w:type="spell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"https://fonts.gstatic.com"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crossorigin</w:t>
      </w:r>
      <w:proofErr w:type="spell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/&gt;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&lt;link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href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"https://fonts.googleapis.com/css2?family=Poppins:ital</w:t>
      </w:r>
      <w:proofErr w:type="gramStart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,wght@0,100</w:t>
      </w:r>
      <w:proofErr w:type="gramEnd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;0,200;0,300;0,400;0,500;0,600;0,700;0,800;0,900;1,100;1,200;1,300;1,400;1,500;1,600;1,700;1,800;1,900&amp;display=swap"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</w:t>
      </w:r>
      <w:proofErr w:type="spellStart"/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rel</w:t>
      </w:r>
      <w:proofErr w:type="spellEnd"/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"stylesheet"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/&gt;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style</w:t>
      </w:r>
      <w:proofErr w:type="gramEnd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*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padding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margin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box-sizing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border-box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font-family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A31515"/>
          <w:kern w:val="0"/>
          <w:sz w:val="27"/>
          <w:szCs w:val="27"/>
          <w14:ligatures w14:val="none"/>
        </w:rPr>
        <w:t>"Poppins"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,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sans-serif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section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width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100vw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height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100vh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background-color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#0b0f1a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display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flex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flex-direction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column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align-items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center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header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width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70%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display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flex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lastRenderedPageBreak/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flex-direction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column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align-items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center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padding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25px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header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h1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color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white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padding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h1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&gt;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span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color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transparent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background-clip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text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background-image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795E26"/>
          <w:kern w:val="0"/>
          <w:sz w:val="27"/>
          <w:szCs w:val="27"/>
          <w14:ligatures w14:val="none"/>
        </w:rPr>
        <w:t>linear-gradient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(to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right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,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#803be9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,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#5e3ad7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);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header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&gt;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p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color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#9ea2ae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text-</w:t>
      </w:r>
      <w:proofErr w:type="gramEnd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align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center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padding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main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width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100%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height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500px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display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flex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justify-content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space-evenly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align-items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center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.container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width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30%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height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95%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border-radius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15px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background-color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#13132d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display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flex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flex-direction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column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justify-content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space-evenly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align-items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center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position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relative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lastRenderedPageBreak/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border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solid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transparent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</w:t>
      </w:r>
      <w:proofErr w:type="spell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container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:hover</w:t>
      </w:r>
      <w:proofErr w:type="spellEnd"/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border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solid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snow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.top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width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90%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height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55%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border-radius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20px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background-repeat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no-repeat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background-position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center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background-size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cover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.image1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background-image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795E26"/>
          <w:kern w:val="0"/>
          <w:sz w:val="27"/>
          <w:szCs w:val="27"/>
          <w14:ligatures w14:val="none"/>
        </w:rPr>
        <w:t>url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(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https://estatic-infotech.com/wp-content/themes/estatic-theme/assets/images/healthcare-serve.webp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);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.image2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background-image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795E26"/>
          <w:kern w:val="0"/>
          <w:sz w:val="27"/>
          <w:szCs w:val="27"/>
          <w14:ligatures w14:val="none"/>
        </w:rPr>
        <w:t>url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(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https://estatic-infotech.com/wp-content/themes/estatic-theme/assets/images/education-serve.webp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);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.image3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background-image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795E26"/>
          <w:kern w:val="0"/>
          <w:sz w:val="27"/>
          <w:szCs w:val="27"/>
          <w14:ligatures w14:val="none"/>
        </w:rPr>
        <w:t>url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(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https://estatic-infotech.com/wp-content/themes/estatic-theme/assets/images/socialnetworking-serve.webp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);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</w:t>
      </w:r>
      <w:proofErr w:type="spell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btn</w:t>
      </w:r>
      <w:proofErr w:type="spell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border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none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padding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120px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font-size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18px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font-weight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700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border-radius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background-color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#803be9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lastRenderedPageBreak/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color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white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position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absolute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top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240px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.bottom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width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90%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height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40%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padding-top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40px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.inner-content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{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color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#9ea2ae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text-</w:t>
      </w:r>
      <w:proofErr w:type="gramEnd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align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451A5"/>
          <w:kern w:val="0"/>
          <w:sz w:val="27"/>
          <w:szCs w:val="27"/>
          <w14:ligatures w14:val="none"/>
        </w:rPr>
        <w:t>center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padding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.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btn3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{</w:t>
      </w:r>
      <w:proofErr w:type="gramEnd"/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padding</w:t>
      </w:r>
      <w:proofErr w:type="gramEnd"/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: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098658"/>
          <w:kern w:val="0"/>
          <w:sz w:val="27"/>
          <w:szCs w:val="27"/>
          <w14:ligatures w14:val="none"/>
        </w:rPr>
        <w:t>100px</w:t>
      </w: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>      }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000000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&lt;/style&gt;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&lt;/head&gt;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body</w:t>
      </w:r>
      <w:proofErr w:type="gramEnd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section</w:t>
      </w:r>
      <w:proofErr w:type="gramEnd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header</w:t>
      </w:r>
      <w:proofErr w:type="gramEnd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&lt;h1&gt;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span&gt;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Next-Gen Web &amp; Mobile App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&lt;/span&gt;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Solutions Across Industries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&lt;/h1&gt;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&lt;p&gt;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At </w:t>
      </w:r>
      <w:proofErr w:type="spell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Estatic</w:t>
      </w:r>
      <w:proofErr w:type="spell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Infotech</w:t>
      </w:r>
      <w:proofErr w:type="spell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, we don’t just build apps—we engineer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transformative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digital experiences. As a top web and mobile app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development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company in India, we deliver innovative, scalable, and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secure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solutions that integrate seamlessly with your legacy systems,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lastRenderedPageBreak/>
        <w:t xml:space="preserve">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empowering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businesses to thrive in a fast-evolving digital world.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&lt;/p&gt;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&lt;/header&gt;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</w:t>
      </w:r>
      <w:proofErr w:type="gramStart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main</w:t>
      </w:r>
      <w:proofErr w:type="gramEnd"/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&lt;div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"container"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id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"container1"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&lt;div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"top image1"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&gt;&lt;/div&gt;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&lt;button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proofErr w:type="spellStart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btn</w:t>
      </w:r>
      <w:proofErr w:type="spellEnd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Healthcare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&lt;/button&gt;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&lt;div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"bottom content1"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&lt;p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"inner-content"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              Reimagine patient care with HIPAA-compliant, connected platforms.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              From telemedicine apps to health trackers and smart patient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portals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, we integrate modern innovation with legacy systems to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drive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efficiency, security, and better outcomes.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&lt;/p&gt;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&lt;/div&gt;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&lt;/div&gt;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&lt;div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"container"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id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"container2"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&lt;div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"top image2"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&gt;&lt;/div&gt;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&lt;button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proofErr w:type="spellStart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btn</w:t>
      </w:r>
      <w:proofErr w:type="spellEnd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Education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&lt;/button&gt;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&lt;div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"bottom content1"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&lt;p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"inner-content"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              Transform learning with immersive e-learning platforms and virtual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classrooms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. Our solutions fuse innovation and intuitive design to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make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education more interactive, engaging, and accessible.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&lt;/p&gt;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&lt;/div&gt;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&lt;/div&gt;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&lt;div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"container"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id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"container3"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lastRenderedPageBreak/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&lt;div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"top image3"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&gt;&lt;/div&gt;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&lt;button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</w:t>
      </w:r>
      <w:proofErr w:type="spellStart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btn</w:t>
      </w:r>
      <w:proofErr w:type="spellEnd"/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 xml:space="preserve"> btn3"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Social Networking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&lt;/button&gt;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&lt;div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"bottom content3"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&lt;p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</w:t>
      </w:r>
      <w:r w:rsidRPr="00752922">
        <w:rPr>
          <w:rFonts w:ascii="JetBrains Mono" w:eastAsia="Times New Roman" w:hAnsi="JetBrains Mono" w:cs="JetBrains Mono"/>
          <w:color w:val="E50000"/>
          <w:kern w:val="0"/>
          <w:sz w:val="27"/>
          <w:szCs w:val="27"/>
          <w14:ligatures w14:val="none"/>
        </w:rPr>
        <w:t>class</w:t>
      </w: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=</w:t>
      </w:r>
      <w:r w:rsidRPr="00752922">
        <w:rPr>
          <w:rFonts w:ascii="JetBrains Mono" w:eastAsia="Times New Roman" w:hAnsi="JetBrains Mono" w:cs="JetBrains Mono"/>
          <w:color w:val="0000FF"/>
          <w:kern w:val="0"/>
          <w:sz w:val="27"/>
          <w:szCs w:val="27"/>
          <w14:ligatures w14:val="none"/>
        </w:rPr>
        <w:t>"inner-content"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              Build vibrant communities with real-time chat, content sharing,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and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scalable social platforms. We integrate robust </w:t>
      </w:r>
      <w:proofErr w:type="spell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backends</w:t>
      </w:r>
      <w:proofErr w:type="spell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with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  </w:t>
      </w:r>
      <w:proofErr w:type="gramStart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>seamless</w:t>
      </w:r>
      <w:proofErr w:type="gramEnd"/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 user experiences to foster dynamic digital interactions.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&lt;/p&gt;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&lt;/div&gt;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&lt;/div&gt;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&lt;/main&gt;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&lt;/section&gt;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  <w:t xml:space="preserve">  </w:t>
      </w: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&lt;/body&gt;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  <w:r w:rsidRPr="00752922">
        <w:rPr>
          <w:rFonts w:ascii="JetBrains Mono" w:eastAsia="Times New Roman" w:hAnsi="JetBrains Mono" w:cs="JetBrains Mono"/>
          <w:color w:val="800000"/>
          <w:kern w:val="0"/>
          <w:sz w:val="27"/>
          <w:szCs w:val="27"/>
          <w14:ligatures w14:val="none"/>
        </w:rPr>
        <w:t>&lt;/html&gt;</w:t>
      </w:r>
    </w:p>
    <w:p w:rsidR="00752922" w:rsidRPr="00752922" w:rsidRDefault="00752922" w:rsidP="00752922">
      <w:pPr>
        <w:shd w:val="clear" w:color="auto" w:fill="FFFFFF"/>
        <w:spacing w:after="0" w:line="360" w:lineRule="atLeast"/>
        <w:rPr>
          <w:rFonts w:ascii="JetBrains Mono" w:eastAsia="Times New Roman" w:hAnsi="JetBrains Mono" w:cs="JetBrains Mono"/>
          <w:color w:val="3B3B3B"/>
          <w:kern w:val="0"/>
          <w:sz w:val="27"/>
          <w:szCs w:val="27"/>
          <w14:ligatures w14:val="none"/>
        </w:rPr>
      </w:pPr>
    </w:p>
    <w:p w:rsidR="00E514B3" w:rsidRDefault="00E514B3">
      <w:bookmarkStart w:id="0" w:name="_GoBack"/>
      <w:bookmarkEnd w:id="0"/>
    </w:p>
    <w:sectPr w:rsidR="00E51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922"/>
    <w:rsid w:val="00752922"/>
    <w:rsid w:val="00BE1B10"/>
    <w:rsid w:val="00E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0F131-306E-4253-8A74-6E40FD93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2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Adhav</dc:creator>
  <cp:keywords/>
  <dc:description/>
  <cp:lastModifiedBy>Rohit Adhav</cp:lastModifiedBy>
  <cp:revision>1</cp:revision>
  <dcterms:created xsi:type="dcterms:W3CDTF">2025-12-13T08:35:00Z</dcterms:created>
  <dcterms:modified xsi:type="dcterms:W3CDTF">2025-12-13T08:35:00Z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814c3cbc-8769-4590-9d21-19a52bae8041</vt:lpwstr>
  </property>
</Properties>
</file>