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5394"/>
          <w:sz w:val="16"/>
          <w:szCs w:val="16"/>
        </w:rPr>
        <w:t xml:space="preserve">MARKET COCKPIT</w:t>
      </w:r>
    </w:p>
    <w:p>
      <w:pPr>
        <w:pStyle w:val="Heading1"/>
        <w:spacing w:after="200" w:before="0"/>
      </w:pPr>
      <w:r>
        <w:rPr>
          <w:rFonts w:ascii="Calibri" w:cs="Calibri" w:eastAsia="Calibri" w:hAnsi="Calibri"/>
          <w:b/>
          <w:bCs/>
          <w:color w:val="0B5394"/>
          <w:sz w:val="36"/>
          <w:szCs w:val="36"/>
        </w:rPr>
        <w:t xml:space="preserve">Owner’s Operating Manual</w:t>
      </w:r>
    </w:p>
    <w:p>
      <w:pPr>
        <w:spacing w:after="100"/>
      </w:pPr>
      <w:r>
        <w:rPr>
          <w:rFonts w:ascii="Calibri" w:cs="Calibri" w:eastAsia="Calibri" w:hAnsi="Calibri"/>
          <w:i/>
          <w:iCs/>
          <w:color w:val="555555"/>
          <w:sz w:val="22"/>
          <w:szCs w:val="22"/>
        </w:rPr>
        <w:t xml:space="preserve">A non-developer guide to running, maintaining, and troubleshooting your Market Cockpit research portal. </w:t>
      </w:r>
      <w:r>
        <w:rPr>
          <w:rFonts w:ascii="Calibri" w:cs="Calibri" w:eastAsia="Calibri" w:hAnsi="Calibri"/>
          <w:i/>
          <w:iCs/>
          <w:color w:val="555555"/>
          <w:sz w:val="22"/>
          <w:szCs w:val="22"/>
        </w:rPr>
        <w:t xml:space="preserve">Read this once front-to-back, then keep it bookmarked for whenever something looks off.</w:t>
      </w:r>
    </w:p>
    <w:p>
      <w:pPr>
        <w:spacing w:after="1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0897C"/>
          <w:sz w:val="26"/>
          <w:szCs w:val="26"/>
        </w:rPr>
        <w:t xml:space="preserve">1 · What Market Cockpit Is</w:t>
      </w:r>
    </w:p>
    <w:p>
      <w:pPr>
        <w:spacing w:after="100"/>
      </w:pPr>
      <w:r>
        <w:rPr>
          <w:rFonts w:ascii="Calibri" w:cs="Calibri" w:eastAsia="Calibri" w:hAnsi="Calibri"/>
          <w:sz w:val="22"/>
          <w:szCs w:val="22"/>
        </w:rPr>
        <w:t xml:space="preserve">Market Cockpit is your private Bloomberg-style research dashboard for Indian (NSE) and US equities. It pulls live news, earnings filings, broker rating actions, concall transcripts, special situations, and bottleneck transmission intelligence into one place, and ranks names against your own Conviction Beats bench and Decision Logbook.</w:t>
      </w:r>
    </w:p>
    <w:p>
      <w:pPr>
        <w:spacing w:after="100"/>
      </w:pPr>
      <w:r>
        <w:rPr>
          <w:rFonts w:ascii="Calibri" w:cs="Calibri" w:eastAsia="Calibri" w:hAnsi="Calibri"/>
          <w:sz w:val="22"/>
          <w:szCs w:val="22"/>
        </w:rPr>
        <w:t xml:space="preserve">Website: </w:t>
      </w:r>
      <w:r>
        <w:rPr>
          <w:rFonts w:ascii="Calibri" w:cs="Calibri" w:eastAsia="Calibri" w:hAnsi="Calibri"/>
          <w:b/>
          <w:bCs/>
          <w:color w:val="0563C1"/>
          <w:sz w:val="22"/>
          <w:szCs w:val="22"/>
        </w:rPr>
        <w:t xml:space="preserve">https://market-cockpit.vercel.app</w:t>
      </w:r>
    </w:p>
    <w:p>
      <w:pPr>
        <w:spacing w:after="100"/>
      </w:pPr>
      <w:r>
        <w:rPr>
          <w:rFonts w:ascii="Calibri" w:cs="Calibri" w:eastAsia="Calibri" w:hAnsi="Calibri"/>
          <w:sz w:val="22"/>
          <w:szCs w:val="22"/>
        </w:rPr>
        <w:t xml:space="preserve">Repository (source code): </w:t>
      </w:r>
      <w:r>
        <w:rPr>
          <w:rFonts w:ascii="Calibri" w:cs="Calibri" w:eastAsia="Calibri" w:hAnsi="Calibri"/>
          <w:b/>
          <w:bCs/>
          <w:color w:val="0563C1"/>
          <w:sz w:val="22"/>
          <w:szCs w:val="22"/>
        </w:rPr>
        <w:t xml:space="preserve">https://github.com/radhevrishi/market-cockpit</w:t>
      </w:r>
    </w:p>
    <w:p>
      <w:pPr>
        <w:pStyle w:val="Heading2"/>
        <w:spacing w:after="120" w:before="240"/>
      </w:pPr>
      <w:r>
        <w:rPr>
          <w:rFonts w:ascii="Calibri" w:cs="Calibri" w:eastAsia="Calibri" w:hAnsi="Calibri"/>
          <w:b/>
          <w:bCs/>
          <w:color w:val="20897C"/>
          <w:sz w:val="26"/>
          <w:szCs w:val="26"/>
        </w:rPr>
        <w:t xml:space="preserve">2 · Is the Home Dashboard Live?</w:t>
      </w:r>
    </w:p>
    <w:p>
      <w:pPr>
        <w:spacing w:after="100"/>
      </w:pPr>
      <w:r>
        <w:rPr>
          <w:rFonts w:ascii="Calibri" w:cs="Calibri" w:eastAsia="Calibri" w:hAnsi="Calibri"/>
          <w:sz w:val="22"/>
          <w:szCs w:val="22"/>
        </w:rPr>
        <w:t xml:space="preserve">Short answer: yes. Every section on the Home dashboard pulls fresh data each time you open or refresh the page. Specifically:</w:t>
      </w:r>
    </w:p>
    <w:p>
      <w:pPr>
        <w:pStyle w:val="ListParagraph"/>
        <w:numPr>
          <w:ilvl w:val="0"/>
          <w:numId w:val="2"/>
        </w:numPr>
        <w:spacing w:after="60"/>
      </w:pPr>
      <w:r>
        <w:rPr>
          <w:rFonts w:ascii="Calibri" w:cs="Calibri" w:eastAsia="Calibri" w:hAnsi="Calibri"/>
          <w:b/>
          <w:bCs/>
          <w:sz w:val="22"/>
          <w:szCs w:val="22"/>
        </w:rPr>
        <w:t xml:space="preserve">Live: </w:t>
      </w:r>
      <w:r>
        <w:rPr>
          <w:rFonts w:ascii="Calibri" w:cs="Calibri" w:eastAsia="Calibri" w:hAnsi="Calibri"/>
          <w:sz w:val="22"/>
          <w:szCs w:val="22"/>
        </w:rPr>
        <w:t xml:space="preserve">Tier 1 / Tier 2 / Tier 3 picks — read instantly from the Multibagger CSVs you uploaded (India + USA). Updates the moment you upload a new file.</w:t>
      </w:r>
    </w:p>
    <w:p>
      <w:pPr>
        <w:pStyle w:val="ListParagraph"/>
        <w:numPr>
          <w:ilvl w:val="0"/>
          <w:numId w:val="2"/>
        </w:numPr>
        <w:spacing w:after="60"/>
      </w:pPr>
      <w:r>
        <w:rPr>
          <w:rFonts w:ascii="Calibri" w:cs="Calibri" w:eastAsia="Calibri" w:hAnsi="Calibri"/>
          <w:b/>
          <w:bCs/>
          <w:sz w:val="22"/>
          <w:szCs w:val="22"/>
        </w:rPr>
        <w:t xml:space="preserve">Live: </w:t>
      </w:r>
      <w:r>
        <w:rPr>
          <w:rFonts w:ascii="Calibri" w:cs="Calibri" w:eastAsia="Calibri" w:hAnsi="Calibri"/>
          <w:sz w:val="22"/>
          <w:szCs w:val="22"/>
        </w:rPr>
        <w:t xml:space="preserve">Bottleneck Pulse, In-Play News, Earnings Today, Concall Intelligence — each makes a live API call to your Vercel backend every time the page loads.</w:t>
      </w:r>
    </w:p>
    <w:p>
      <w:pPr>
        <w:pStyle w:val="ListParagraph"/>
        <w:numPr>
          <w:ilvl w:val="0"/>
          <w:numId w:val="2"/>
        </w:numPr>
        <w:spacing w:after="60"/>
      </w:pPr>
      <w:r>
        <w:rPr>
          <w:rFonts w:ascii="Calibri" w:cs="Calibri" w:eastAsia="Calibri" w:hAnsi="Calibri"/>
          <w:b/>
          <w:bCs/>
          <w:sz w:val="22"/>
          <w:szCs w:val="22"/>
        </w:rPr>
        <w:t xml:space="preserve">Live: </w:t>
      </w:r>
      <w:r>
        <w:rPr>
          <w:rFonts w:ascii="Calibri" w:cs="Calibri" w:eastAsia="Calibri" w:hAnsi="Calibri"/>
          <w:sz w:val="22"/>
          <w:szCs w:val="22"/>
        </w:rPr>
        <w:t xml:space="preserve">Decision Logbook count, Conviction Beats count, Alerts count — stored in your browser, updated the moment you tag a name or save a rule.</w:t>
      </w:r>
    </w:p>
    <w:p>
      <w:pPr>
        <w:pStyle w:val="ListParagraph"/>
        <w:numPr>
          <w:ilvl w:val="0"/>
          <w:numId w:val="2"/>
        </w:numPr>
        <w:spacing w:after="60"/>
      </w:pPr>
      <w:r>
        <w:rPr>
          <w:rFonts w:ascii="Calibri" w:cs="Calibri" w:eastAsia="Calibri" w:hAnsi="Calibri"/>
          <w:b/>
          <w:bCs/>
          <w:sz w:val="22"/>
          <w:szCs w:val="22"/>
        </w:rPr>
        <w:t xml:space="preserve">Mostly live: </w:t>
      </w:r>
      <w:r>
        <w:rPr>
          <w:rFonts w:ascii="Calibri" w:cs="Calibri" w:eastAsia="Calibri" w:hAnsi="Calibri"/>
          <w:sz w:val="22"/>
          <w:szCs w:val="22"/>
        </w:rPr>
        <w:t xml:space="preserve">The "AI Infrastructure Transmission" map at the bottom is a static set of links into the live Bottleneck Workbench — clicking any pill opens the live data for that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94" w:sz="4"/>
              <w:left w:val="single" w:color="0B5394" w:sz="24"/>
              <w:bottom w:val="single" w:color="0B5394" w:sz="4"/>
              <w:right w:val="single" w:color="0B5394" w:sz="4"/>
            </w:tcBorders>
            <w:shd w:fill="E8F0F7" w:val="clear"/>
            <w:tcMar>
              <w:top w:type="dxa" w:w="120"/>
              <w:left w:type="dxa" w:w="200"/>
              <w:bottom w:type="dxa" w:w="120"/>
              <w:right w:type="dxa" w:w="160"/>
            </w:tcMar>
          </w:tcPr>
          <w:p>
            <w:pPr>
              <w:spacing w:after="80"/>
            </w:pPr>
            <w:r>
              <w:rPr>
                <w:rFonts w:ascii="Calibri" w:cs="Calibri" w:eastAsia="Calibri" w:hAnsi="Calibri"/>
                <w:b/>
                <w:bCs/>
                <w:color w:val="0B5394"/>
                <w:sz w:val="18"/>
                <w:szCs w:val="18"/>
              </w:rPr>
              <w:t xml:space="preserve">NOTE</w:t>
            </w:r>
          </w:p>
          <w:p>
            <w:r>
              <w:rPr>
                <w:rFonts w:ascii="Calibri" w:cs="Calibri" w:eastAsia="Calibri" w:hAnsi="Calibri"/>
                <w:sz w:val="22"/>
                <w:szCs w:val="22"/>
              </w:rPr>
              <w:t xml:space="preserve">If a section shows "(0)" but you expect content, click 🔄 RETRY (now visible on every empty panel) or refresh the page. The diagnostic line under each empty panel tells you whether it’s a data issue, a timeout, or a backend cold-start.</w:t>
            </w:r>
          </w:p>
        </w:tc>
      </w:tr>
    </w:tbl>
    <w:p>
      <w:pPr>
        <w:pStyle w:val="Heading2"/>
        <w:spacing w:after="120" w:before="240"/>
      </w:pPr>
      <w:r>
        <w:rPr>
          <w:rFonts w:ascii="Calibri" w:cs="Calibri" w:eastAsia="Calibri" w:hAnsi="Calibri"/>
          <w:b/>
          <w:bCs/>
          <w:color w:val="20897C"/>
          <w:sz w:val="26"/>
          <w:szCs w:val="26"/>
        </w:rPr>
        <w:t xml:space="preserve">3 · What’s On Each Page</w:t>
      </w:r>
    </w:p>
    <w:p>
      <w:pPr>
        <w:spacing w:after="100"/>
      </w:pPr>
      <w:r>
        <w:rPr>
          <w:rFonts w:ascii="Calibri" w:cs="Calibri" w:eastAsia="Calibri" w:hAnsi="Calibri"/>
          <w:b/>
          <w:bCs/>
          <w:sz w:val="22"/>
          <w:szCs w:val="22"/>
        </w:rPr>
        <w:t xml:space="preserve">Home</w:t>
      </w:r>
      <w:r>
        <w:rPr>
          <w:rFonts w:ascii="Calibri" w:cs="Calibri" w:eastAsia="Calibri" w:hAnsi="Calibri"/>
          <w:sz w:val="22"/>
          <w:szCs w:val="22"/>
        </w:rPr>
        <w:t xml:space="preserve">  — Decision Stack (Tier 1 = act now, Tier 2 = watch, Tier 3 = experimental), what changed today, Bottleneck Pulse, Earnings Today, Concall summary, In-Play News, Lens switcher.</w:t>
      </w:r>
    </w:p>
    <w:p>
      <w:pPr>
        <w:spacing w:after="100"/>
      </w:pPr>
      <w:r>
        <w:rPr>
          <w:rFonts w:ascii="Calibri" w:cs="Calibri" w:eastAsia="Calibri" w:hAnsi="Calibri"/>
          <w:b/>
          <w:bCs/>
          <w:sz w:val="22"/>
          <w:szCs w:val="22"/>
        </w:rPr>
        <w:t xml:space="preserve">News &amp; Signals</w:t>
      </w:r>
      <w:r>
        <w:rPr>
          <w:rFonts w:ascii="Calibri" w:cs="Calibri" w:eastAsia="Calibri" w:hAnsi="Calibri"/>
          <w:sz w:val="22"/>
          <w:szCs w:val="22"/>
        </w:rPr>
        <w:t xml:space="preserve">  — Full news feed with bottleneck classification, Company News by ticker.</w:t>
      </w:r>
    </w:p>
    <w:p>
      <w:pPr>
        <w:spacing w:after="100"/>
      </w:pPr>
      <w:r>
        <w:rPr>
          <w:rFonts w:ascii="Calibri" w:cs="Calibri" w:eastAsia="Calibri" w:hAnsi="Calibri"/>
          <w:b/>
          <w:bCs/>
          <w:sz w:val="22"/>
          <w:szCs w:val="22"/>
        </w:rPr>
        <w:t xml:space="preserve">Earnings</w:t>
      </w:r>
      <w:r>
        <w:rPr>
          <w:rFonts w:ascii="Calibri" w:cs="Calibri" w:eastAsia="Calibri" w:hAnsi="Calibri"/>
          <w:sz w:val="22"/>
          <w:szCs w:val="22"/>
        </w:rPr>
        <w:t xml:space="preserve">  — Earnings Hub, Opportunities (institutional grading), Scan, Analysis (AI), Guidance, Calendar.</w:t>
      </w:r>
    </w:p>
    <w:p>
      <w:pPr>
        <w:spacing w:after="100"/>
      </w:pPr>
      <w:r>
        <w:rPr>
          <w:rFonts w:ascii="Calibri" w:cs="Calibri" w:eastAsia="Calibri" w:hAnsi="Calibri"/>
          <w:b/>
          <w:bCs/>
          <w:sz w:val="22"/>
          <w:szCs w:val="22"/>
        </w:rPr>
        <w:t xml:space="preserve">Bottleneck Intelligence</w:t>
      </w:r>
      <w:r>
        <w:rPr>
          <w:rFonts w:ascii="Calibri" w:cs="Calibri" w:eastAsia="Calibri" w:hAnsi="Calibri"/>
          <w:sz w:val="22"/>
          <w:szCs w:val="22"/>
        </w:rPr>
        <w:t xml:space="preserve">  — Cross-sector transmission cascade with India-listed proxies, Workbench per theme, Strategic Visibility.</w:t>
      </w:r>
    </w:p>
    <w:p>
      <w:pPr>
        <w:spacing w:after="100"/>
      </w:pPr>
      <w:r>
        <w:rPr>
          <w:rFonts w:ascii="Calibri" w:cs="Calibri" w:eastAsia="Calibri" w:hAnsi="Calibri"/>
          <w:b/>
          <w:bCs/>
          <w:sz w:val="22"/>
          <w:szCs w:val="22"/>
        </w:rPr>
        <w:t xml:space="preserve">Concall Intelligence</w:t>
      </w:r>
      <w:r>
        <w:rPr>
          <w:rFonts w:ascii="Calibri" w:cs="Calibri" w:eastAsia="Calibri" w:hAnsi="Calibri"/>
          <w:sz w:val="22"/>
          <w:szCs w:val="22"/>
        </w:rPr>
        <w:t xml:space="preserve">  — Live management commentary feed, Company Intelligence uploads, AI Desk briefings.</w:t>
      </w:r>
    </w:p>
    <w:p>
      <w:pPr>
        <w:spacing w:after="100"/>
      </w:pPr>
      <w:r>
        <w:rPr>
          <w:rFonts w:ascii="Calibri" w:cs="Calibri" w:eastAsia="Calibri" w:hAnsi="Calibri"/>
          <w:b/>
          <w:bCs/>
          <w:sz w:val="22"/>
          <w:szCs w:val="22"/>
        </w:rPr>
        <w:t xml:space="preserve">Event-Driven</w:t>
      </w:r>
      <w:r>
        <w:rPr>
          <w:rFonts w:ascii="Calibri" w:cs="Calibri" w:eastAsia="Calibri" w:hAnsi="Calibri"/>
          <w:sz w:val="22"/>
          <w:szCs w:val="22"/>
        </w:rPr>
        <w:t xml:space="preserve">  — Special Situations, Order Book Intel (TheWrap Module 1), Rating Actions tracker.</w:t>
      </w:r>
    </w:p>
    <w:p>
      <w:pPr>
        <w:spacing w:after="100"/>
      </w:pPr>
      <w:r>
        <w:rPr>
          <w:rFonts w:ascii="Calibri" w:cs="Calibri" w:eastAsia="Calibri" w:hAnsi="Calibri"/>
          <w:b/>
          <w:bCs/>
          <w:sz w:val="22"/>
          <w:szCs w:val="22"/>
        </w:rPr>
        <w:t xml:space="preserve">Research</w:t>
      </w:r>
      <w:r>
        <w:rPr>
          <w:rFonts w:ascii="Calibri" w:cs="Calibri" w:eastAsia="Calibri" w:hAnsi="Calibri"/>
          <w:sz w:val="22"/>
          <w:szCs w:val="22"/>
        </w:rPr>
        <w:t xml:space="preserve">  — Multibagger scoring (India + USA), Valuations, Re-rating, Stock Sheet, Screener.</w:t>
      </w:r>
    </w:p>
    <w:p>
      <w:pPr>
        <w:spacing w:after="100"/>
      </w:pPr>
      <w:r>
        <w:rPr>
          <w:rFonts w:ascii="Calibri" w:cs="Calibri" w:eastAsia="Calibri" w:hAnsi="Calibri"/>
          <w:b/>
          <w:bCs/>
          <w:sz w:val="22"/>
          <w:szCs w:val="22"/>
        </w:rPr>
        <w:t xml:space="preserve">Market Snapshot</w:t>
      </w:r>
      <w:r>
        <w:rPr>
          <w:rFonts w:ascii="Calibri" w:cs="Calibri" w:eastAsia="Calibri" w:hAnsi="Calibri"/>
          <w:sz w:val="22"/>
          <w:szCs w:val="22"/>
        </w:rPr>
        <w:t xml:space="preserve">  — Heatmap, Movers, RRG (sector rotation), Breadth indicator.</w:t>
      </w:r>
    </w:p>
    <w:p>
      <w:pPr>
        <w:spacing w:after="100"/>
      </w:pPr>
      <w:r>
        <w:rPr>
          <w:rFonts w:ascii="Calibri" w:cs="Calibri" w:eastAsia="Calibri" w:hAnsi="Calibri"/>
          <w:b/>
          <w:bCs/>
          <w:sz w:val="22"/>
          <w:szCs w:val="22"/>
        </w:rPr>
        <w:t xml:space="preserve">Smart Money &amp; IPOs</w:t>
      </w:r>
      <w:r>
        <w:rPr>
          <w:rFonts w:ascii="Calibri" w:cs="Calibri" w:eastAsia="Calibri" w:hAnsi="Calibri"/>
          <w:sz w:val="22"/>
          <w:szCs w:val="22"/>
        </w:rPr>
        <w:t xml:space="preserve">  — Super Investors, Smart Money flows, IPO calendar.</w:t>
      </w:r>
    </w:p>
    <w:p>
      <w:pPr>
        <w:spacing w:after="100"/>
      </w:pPr>
      <w:r>
        <w:rPr>
          <w:rFonts w:ascii="Calibri" w:cs="Calibri" w:eastAsia="Calibri" w:hAnsi="Calibri"/>
          <w:b/>
          <w:bCs/>
          <w:sz w:val="22"/>
          <w:szCs w:val="22"/>
        </w:rPr>
        <w:t xml:space="preserve">My Book</w:t>
      </w:r>
      <w:r>
        <w:rPr>
          <w:rFonts w:ascii="Calibri" w:cs="Calibri" w:eastAsia="Calibri" w:hAnsi="Calibri"/>
          <w:sz w:val="22"/>
          <w:szCs w:val="22"/>
        </w:rPr>
        <w:t xml:space="preserve">  — Portfolio holdings, Watchlist, Decision Logbook, Signals, Alerts.</w:t>
      </w:r>
    </w:p>
    <w:p>
      <w:pPr>
        <w:spacing w:after="100"/>
      </w:pPr>
      <w:r>
        <w:rPr>
          <w:rFonts w:ascii="Calibri" w:cs="Calibri" w:eastAsia="Calibri" w:hAnsi="Calibri"/>
          <w:b/>
          <w:bCs/>
          <w:sz w:val="22"/>
          <w:szCs w:val="22"/>
        </w:rPr>
        <w:t xml:space="preserve">System &amp; Tools</w:t>
      </w:r>
      <w:r>
        <w:rPr>
          <w:rFonts w:ascii="Calibri" w:cs="Calibri" w:eastAsia="Calibri" w:hAnsi="Calibri"/>
          <w:sz w:val="22"/>
          <w:szCs w:val="22"/>
        </w:rPr>
        <w:t xml:space="preserve">  — Themes, News Alerts, System Status (live health probes), Settings.</w:t>
      </w:r>
    </w:p>
    <w:p>
      <w:r>
        <w:br w:type="page"/>
      </w:r>
    </w:p>
    <w:p>
      <w:pPr>
        <w:pStyle w:val="Heading1"/>
        <w:spacing w:after="200" w:before="0"/>
      </w:pPr>
      <w:r>
        <w:rPr>
          <w:rFonts w:ascii="Calibri" w:cs="Calibri" w:eastAsia="Calibri" w:hAnsi="Calibri"/>
          <w:b/>
          <w:bCs/>
          <w:color w:val="0B5394"/>
          <w:sz w:val="36"/>
          <w:szCs w:val="36"/>
        </w:rPr>
        <w:t xml:space="preserve">Daily Use</w:t>
      </w:r>
    </w:p>
    <w:p>
      <w:pPr>
        <w:spacing w:after="100"/>
      </w:pPr>
      <w:r>
        <w:rPr>
          <w:rFonts w:ascii="Calibri" w:cs="Calibri" w:eastAsia="Calibri" w:hAnsi="Calibri"/>
          <w:sz w:val="22"/>
          <w:szCs w:val="22"/>
        </w:rPr>
        <w:t xml:space="preserve">A repeatable 15-minute morning workflow that uses the portal the way it was designed.</w:t>
      </w:r>
    </w:p>
    <w:p>
      <w:pPr>
        <w:pStyle w:val="Heading2"/>
        <w:spacing w:after="120" w:before="240"/>
      </w:pPr>
      <w:r>
        <w:rPr>
          <w:rFonts w:ascii="Calibri" w:cs="Calibri" w:eastAsia="Calibri" w:hAnsi="Calibri"/>
          <w:b/>
          <w:bCs/>
          <w:color w:val="20897C"/>
          <w:sz w:val="26"/>
          <w:szCs w:val="26"/>
        </w:rPr>
        <w:t xml:space="preserve">Morning Routine (15 min)</w:t>
      </w:r>
    </w:p>
    <w:p>
      <w:pPr>
        <w:pStyle w:val="ListParagraph"/>
        <w:numPr>
          <w:ilvl w:val="0"/>
          <w:numId w:val="3"/>
        </w:numPr>
        <w:spacing w:after="60"/>
      </w:pPr>
      <w:r>
        <w:rPr>
          <w:rFonts w:ascii="Calibri" w:cs="Calibri" w:eastAsia="Calibri" w:hAnsi="Calibri"/>
          <w:b/>
          <w:bCs/>
          <w:sz w:val="22"/>
          <w:szCs w:val="22"/>
        </w:rPr>
        <w:t xml:space="preserve">Step 1 — </w:t>
      </w:r>
      <w:r>
        <w:rPr>
          <w:rFonts w:ascii="Calibri" w:cs="Calibri" w:eastAsia="Calibri" w:hAnsi="Calibri"/>
          <w:sz w:val="22"/>
          <w:szCs w:val="22"/>
        </w:rPr>
        <w:t xml:space="preserve">Open the Home dashboard. Glance at the eight Tier 1 cards — these are names where your Multibagger score, Conviction Beats bench, and Decision Log agree.</w:t>
      </w:r>
    </w:p>
    <w:p>
      <w:pPr>
        <w:pStyle w:val="ListParagraph"/>
        <w:numPr>
          <w:ilvl w:val="0"/>
          <w:numId w:val="3"/>
        </w:numPr>
        <w:spacing w:after="60"/>
      </w:pPr>
      <w:r>
        <w:rPr>
          <w:rFonts w:ascii="Calibri" w:cs="Calibri" w:eastAsia="Calibri" w:hAnsi="Calibri"/>
          <w:b/>
          <w:bCs/>
          <w:sz w:val="22"/>
          <w:szCs w:val="22"/>
        </w:rPr>
        <w:t xml:space="preserve">Step 2 — </w:t>
      </w:r>
      <w:r>
        <w:rPr>
          <w:rFonts w:ascii="Calibri" w:cs="Calibri" w:eastAsia="Calibri" w:hAnsi="Calibri"/>
          <w:sz w:val="22"/>
          <w:szCs w:val="22"/>
        </w:rPr>
        <w:t xml:space="preserve">Scroll to Bottleneck Pulse. If any theme is red (HIGH severity) and you don’t recognize the implicated tickers, click the theme to open the Workbench and skim the article timeline.</w:t>
      </w:r>
    </w:p>
    <w:p>
      <w:pPr>
        <w:pStyle w:val="ListParagraph"/>
        <w:numPr>
          <w:ilvl w:val="0"/>
          <w:numId w:val="3"/>
        </w:numPr>
        <w:spacing w:after="60"/>
      </w:pPr>
      <w:r>
        <w:rPr>
          <w:rFonts w:ascii="Calibri" w:cs="Calibri" w:eastAsia="Calibri" w:hAnsi="Calibri"/>
          <w:b/>
          <w:bCs/>
          <w:sz w:val="22"/>
          <w:szCs w:val="22"/>
        </w:rPr>
        <w:t xml:space="preserve">Step 3 — </w:t>
      </w:r>
      <w:r>
        <w:rPr>
          <w:rFonts w:ascii="Calibri" w:cs="Calibri" w:eastAsia="Calibri" w:hAnsi="Calibri"/>
          <w:sz w:val="22"/>
          <w:szCs w:val="22"/>
        </w:rPr>
        <w:t xml:space="preserve">Check Earnings Today. Only BLOCKBUSTER and STRONG tiers surface here. Click any name to open the Stock Sheet with the full breakdown.</w:t>
      </w:r>
    </w:p>
    <w:p>
      <w:pPr>
        <w:pStyle w:val="ListParagraph"/>
        <w:numPr>
          <w:ilvl w:val="0"/>
          <w:numId w:val="3"/>
        </w:numPr>
        <w:spacing w:after="60"/>
      </w:pPr>
      <w:r>
        <w:rPr>
          <w:rFonts w:ascii="Calibri" w:cs="Calibri" w:eastAsia="Calibri" w:hAnsi="Calibri"/>
          <w:b/>
          <w:bCs/>
          <w:sz w:val="22"/>
          <w:szCs w:val="22"/>
        </w:rPr>
        <w:t xml:space="preserve">Step 4 — </w:t>
      </w:r>
      <w:r>
        <w:rPr>
          <w:rFonts w:ascii="Calibri" w:cs="Calibri" w:eastAsia="Calibri" w:hAnsi="Calibri"/>
          <w:sz w:val="22"/>
          <w:szCs w:val="22"/>
        </w:rPr>
        <w:t xml:space="preserve">Read the Concall Intelligence card — top six most recent management commentary catalysts from the last 14 days, color-coded by tier.</w:t>
      </w:r>
    </w:p>
    <w:p>
      <w:pPr>
        <w:pStyle w:val="ListParagraph"/>
        <w:numPr>
          <w:ilvl w:val="0"/>
          <w:numId w:val="3"/>
        </w:numPr>
        <w:spacing w:after="60"/>
      </w:pPr>
      <w:r>
        <w:rPr>
          <w:rFonts w:ascii="Calibri" w:cs="Calibri" w:eastAsia="Calibri" w:hAnsi="Calibri"/>
          <w:b/>
          <w:bCs/>
          <w:sz w:val="22"/>
          <w:szCs w:val="22"/>
        </w:rPr>
        <w:t xml:space="preserve">Step 5 — </w:t>
      </w:r>
      <w:r>
        <w:rPr>
          <w:rFonts w:ascii="Calibri" w:cs="Calibri" w:eastAsia="Calibri" w:hAnsi="Calibri"/>
          <w:sz w:val="22"/>
          <w:szCs w:val="22"/>
        </w:rPr>
        <w:t xml:space="preserve">Skim In-Play News — last 24 hours of breaking market news with structural alerts already filtered out.</w:t>
      </w:r>
    </w:p>
    <w:p>
      <w:pPr>
        <w:pStyle w:val="ListParagraph"/>
        <w:numPr>
          <w:ilvl w:val="0"/>
          <w:numId w:val="3"/>
        </w:numPr>
        <w:spacing w:after="60"/>
      </w:pPr>
      <w:r>
        <w:rPr>
          <w:rFonts w:ascii="Calibri" w:cs="Calibri" w:eastAsia="Calibri" w:hAnsi="Calibri"/>
          <w:b/>
          <w:bCs/>
          <w:sz w:val="22"/>
          <w:szCs w:val="22"/>
        </w:rPr>
        <w:t xml:space="preserve">Step 6 — </w:t>
      </w:r>
      <w:r>
        <w:rPr>
          <w:rFonts w:ascii="Calibri" w:cs="Calibri" w:eastAsia="Calibri" w:hAnsi="Calibri"/>
          <w:sz w:val="22"/>
          <w:szCs w:val="22"/>
        </w:rPr>
        <w:t xml:space="preserve">For each Tier 1 name you act on (buy, watch, or reject), click into the Stock Sheet and use the Decision Logbook bar to record your decision with a one-line reason. This builds your personal record over time.</w:t>
      </w:r>
    </w:p>
    <w:p>
      <w:pPr>
        <w:pStyle w:val="Heading2"/>
        <w:spacing w:after="120" w:before="240"/>
      </w:pPr>
      <w:r>
        <w:rPr>
          <w:rFonts w:ascii="Calibri" w:cs="Calibri" w:eastAsia="Calibri" w:hAnsi="Calibri"/>
          <w:b/>
          <w:bCs/>
          <w:color w:val="20897C"/>
          <w:sz w:val="26"/>
          <w:szCs w:val="26"/>
        </w:rPr>
        <w:t xml:space="preserve">The Lens Switcher</w:t>
      </w:r>
    </w:p>
    <w:p>
      <w:pPr>
        <w:spacing w:after="100"/>
      </w:pPr>
      <w:r>
        <w:rPr>
          <w:rFonts w:ascii="Calibri" w:cs="Calibri" w:eastAsia="Calibri" w:hAnsi="Calibri"/>
          <w:sz w:val="22"/>
          <w:szCs w:val="22"/>
        </w:rPr>
        <w:t xml:space="preserve">Above Tier 1, the LENS chip strip lets you filter all three tiers by theme without changing the underlying data:</w:t>
      </w:r>
    </w:p>
    <w:p>
      <w:pPr>
        <w:pStyle w:val="ListParagraph"/>
        <w:numPr>
          <w:ilvl w:val="0"/>
          <w:numId w:val="2"/>
        </w:numPr>
        <w:spacing w:after="60"/>
      </w:pPr>
      <w:r>
        <w:rPr>
          <w:rFonts w:ascii="Calibri" w:cs="Calibri" w:eastAsia="Calibri" w:hAnsi="Calibri"/>
          <w:sz w:val="22"/>
          <w:szCs w:val="22"/>
        </w:rPr>
        <w:t xml:space="preserve">ALL — default, no filter.</w:t>
      </w:r>
    </w:p>
    <w:p>
      <w:pPr>
        <w:pStyle w:val="ListParagraph"/>
        <w:numPr>
          <w:ilvl w:val="0"/>
          <w:numId w:val="2"/>
        </w:numPr>
        <w:spacing w:after="60"/>
      </w:pPr>
      <w:r>
        <w:rPr>
          <w:rFonts w:ascii="Calibri" w:cs="Calibri" w:eastAsia="Calibri" w:hAnsi="Calibri"/>
          <w:sz w:val="22"/>
          <w:szCs w:val="22"/>
        </w:rPr>
        <w:t xml:space="preserve">CONVICTION-ONLY — only show names already on your Conviction Beats bench.</w:t>
      </w:r>
    </w:p>
    <w:p>
      <w:pPr>
        <w:pStyle w:val="ListParagraph"/>
        <w:numPr>
          <w:ilvl w:val="0"/>
          <w:numId w:val="2"/>
        </w:numPr>
        <w:spacing w:after="60"/>
      </w:pPr>
      <w:r>
        <w:rPr>
          <w:rFonts w:ascii="Calibri" w:cs="Calibri" w:eastAsia="Calibri" w:hAnsi="Calibri"/>
          <w:sz w:val="22"/>
          <w:szCs w:val="22"/>
        </w:rPr>
        <w:t xml:space="preserve">A+ ONLY — only top-graded picks.</w:t>
      </w:r>
    </w:p>
    <w:p>
      <w:pPr>
        <w:pStyle w:val="ListParagraph"/>
        <w:numPr>
          <w:ilvl w:val="0"/>
          <w:numId w:val="2"/>
        </w:numPr>
        <w:spacing w:after="60"/>
      </w:pPr>
      <w:r>
        <w:rPr>
          <w:rFonts w:ascii="Calibri" w:cs="Calibri" w:eastAsia="Calibri" w:hAnsi="Calibri"/>
          <w:sz w:val="22"/>
          <w:szCs w:val="22"/>
        </w:rPr>
        <w:t xml:space="preserve">INDUSTRIALS / INFRA &amp; POWER / PHARMA / CONSUMER — sector-themed views.</w:t>
      </w:r>
    </w:p>
    <w:p>
      <w:pPr>
        <w:pStyle w:val="ListParagraph"/>
        <w:numPr>
          <w:ilvl w:val="0"/>
          <w:numId w:val="2"/>
        </w:numPr>
        <w:spacing w:after="60"/>
      </w:pPr>
      <w:r>
        <w:rPr>
          <w:rFonts w:ascii="Calibri" w:cs="Calibri" w:eastAsia="Calibri" w:hAnsi="Calibri"/>
          <w:sz w:val="22"/>
          <w:szCs w:val="22"/>
        </w:rPr>
        <w:t xml:space="preserve">+ NEW LENS — type a name and a sector keyword to create your own. Custom lenses persist across reloads and can be deleted later.</w:t>
      </w:r>
    </w:p>
    <w:p>
      <w:pPr>
        <w:pStyle w:val="Heading2"/>
        <w:spacing w:after="120" w:before="240"/>
      </w:pPr>
      <w:r>
        <w:rPr>
          <w:rFonts w:ascii="Calibri" w:cs="Calibri" w:eastAsia="Calibri" w:hAnsi="Calibri"/>
          <w:b/>
          <w:bCs/>
          <w:color w:val="20897C"/>
          <w:sz w:val="26"/>
          <w:szCs w:val="26"/>
        </w:rPr>
        <w:t xml:space="preserve">Conviction Beats Bench</w:t>
      </w:r>
    </w:p>
    <w:p>
      <w:pPr>
        <w:spacing w:after="100"/>
      </w:pPr>
      <w:r>
        <w:rPr>
          <w:rFonts w:ascii="Calibri" w:cs="Calibri" w:eastAsia="Calibri" w:hAnsi="Calibri"/>
          <w:sz w:val="22"/>
          <w:szCs w:val="22"/>
        </w:rPr>
        <w:t xml:space="preserve">Your institutional bench, auto-populated from the Earnings Opportunities page when a name hits BLOCKBUSTER or STRONG grade. Names persist across sessions. The count chip in the dashboard header (top-right) is always live.</w:t>
      </w:r>
    </w:p>
    <w:p>
      <w:pPr>
        <w:pStyle w:val="Heading2"/>
        <w:spacing w:after="120" w:before="240"/>
      </w:pPr>
      <w:r>
        <w:rPr>
          <w:rFonts w:ascii="Calibri" w:cs="Calibri" w:eastAsia="Calibri" w:hAnsi="Calibri"/>
          <w:b/>
          <w:bCs/>
          <w:color w:val="20897C"/>
          <w:sz w:val="26"/>
          <w:szCs w:val="26"/>
        </w:rPr>
        <w:t xml:space="preserve">Decision Logbook</w:t>
      </w:r>
    </w:p>
    <w:p>
      <w:pPr>
        <w:spacing w:after="100"/>
      </w:pPr>
      <w:r>
        <w:rPr>
          <w:rFonts w:ascii="Calibri" w:cs="Calibri" w:eastAsia="Calibri" w:hAnsi="Calibri"/>
          <w:sz w:val="22"/>
          <w:szCs w:val="22"/>
        </w:rPr>
        <w:t xml:space="preserve">A permanent personal record of every BUY, WATCH, NEUTRAL, or REJECTED call you’ve made, with the reason text you wrote at the time. Decisions survive any data clears — even if you re-upload a fresh Multibagger CSV months later, your previous decision tags appear on the same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00" w:sz="4"/>
              <w:left w:val="single" w:color="B07A00" w:sz="24"/>
              <w:bottom w:val="single" w:color="B07A00" w:sz="4"/>
              <w:right w:val="single" w:color="B07A00" w:sz="4"/>
            </w:tcBorders>
            <w:shd w:fill="FFF4E5" w:val="clear"/>
            <w:tcMar>
              <w:top w:type="dxa" w:w="120"/>
              <w:left w:type="dxa" w:w="200"/>
              <w:bottom w:type="dxa" w:w="120"/>
              <w:right w:type="dxa" w:w="160"/>
            </w:tcMar>
          </w:tcPr>
          <w:p>
            <w:pPr>
              <w:spacing w:after="80"/>
            </w:pPr>
            <w:r>
              <w:rPr>
                <w:rFonts w:ascii="Calibri" w:cs="Calibri" w:eastAsia="Calibri" w:hAnsi="Calibri"/>
                <w:b/>
                <w:bCs/>
                <w:color w:val="B07A00"/>
                <w:sz w:val="18"/>
                <w:szCs w:val="18"/>
              </w:rPr>
              <w:t xml:space="preserve">WATCH OUT</w:t>
            </w:r>
          </w:p>
          <w:p>
            <w:r>
              <w:rPr>
                <w:rFonts w:ascii="Calibri" w:cs="Calibri" w:eastAsia="Calibri" w:hAnsi="Calibri"/>
                <w:sz w:val="22"/>
                <w:szCs w:val="22"/>
              </w:rPr>
              <w:t xml:space="preserve">Decisions are stored in your browser only (localStorage). If you switch browsers or wipe browser data, you lose them. Export-to-JSON for portable backup is on the roadmap.</w:t>
            </w:r>
          </w:p>
        </w:tc>
      </w:tr>
    </w:tbl>
    <w:p>
      <w:pPr>
        <w:pStyle w:val="Heading2"/>
        <w:spacing w:after="120" w:before="240"/>
      </w:pPr>
      <w:r>
        <w:rPr>
          <w:rFonts w:ascii="Calibri" w:cs="Calibri" w:eastAsia="Calibri" w:hAnsi="Calibri"/>
          <w:b/>
          <w:bCs/>
          <w:color w:val="20897C"/>
          <w:sz w:val="26"/>
          <w:szCs w:val="26"/>
        </w:rPr>
        <w:t xml:space="preserve">Refreshing Stale Data</w:t>
      </w:r>
    </w:p>
    <w:p>
      <w:pPr>
        <w:spacing w:after="100"/>
      </w:pPr>
      <w:r>
        <w:rPr>
          <w:rFonts w:ascii="Calibri" w:cs="Calibri" w:eastAsia="Calibri" w:hAnsi="Calibri"/>
          <w:sz w:val="22"/>
          <w:szCs w:val="22"/>
        </w:rPr>
        <w:t xml:space="preserve">Most panels show a small "freshness chip" near the title like "as of 14:32 · 3m ago" — when this turns amber, click the section’s reload button. The Home dashboard always pulls fresh on each visit.</w:t>
      </w:r>
    </w:p>
    <w:p>
      <w:r>
        <w:br w:type="page"/>
      </w:r>
    </w:p>
    <w:p>
      <w:pPr>
        <w:pStyle w:val="Heading1"/>
        <w:spacing w:after="200" w:before="0"/>
      </w:pPr>
      <w:r>
        <w:rPr>
          <w:rFonts w:ascii="Calibri" w:cs="Calibri" w:eastAsia="Calibri" w:hAnsi="Calibri"/>
          <w:b/>
          <w:bCs/>
          <w:color w:val="0B5394"/>
          <w:sz w:val="36"/>
          <w:szCs w:val="36"/>
        </w:rPr>
        <w:t xml:space="preserve">Uploading Multibagger Data (India + USA)</w:t>
      </w:r>
    </w:p>
    <w:p>
      <w:pPr>
        <w:spacing w:after="100"/>
      </w:pPr>
      <w:r>
        <w:rPr>
          <w:rFonts w:ascii="Calibri" w:cs="Calibri" w:eastAsia="Calibri" w:hAnsi="Calibri"/>
          <w:sz w:val="22"/>
          <w:szCs w:val="22"/>
        </w:rPr>
        <w:t xml:space="preserve">The Multibagger scoring engine runs entirely on data you supply via CSV. You upload, the engine grades, the Home dashboard reflects the results. Both India and USA are supported in parallel.</w:t>
      </w:r>
    </w:p>
    <w:p>
      <w:pPr>
        <w:pStyle w:val="Heading2"/>
        <w:spacing w:after="120" w:before="240"/>
      </w:pPr>
      <w:r>
        <w:rPr>
          <w:rFonts w:ascii="Calibri" w:cs="Calibri" w:eastAsia="Calibri" w:hAnsi="Calibri"/>
          <w:b/>
          <w:bCs/>
          <w:color w:val="20897C"/>
          <w:sz w:val="26"/>
          <w:szCs w:val="26"/>
        </w:rPr>
        <w:t xml:space="preserve">India Multibagger — from Screener.in</w:t>
      </w:r>
    </w:p>
    <w:p>
      <w:pPr>
        <w:pStyle w:val="ListParagraph"/>
        <w:numPr>
          <w:ilvl w:val="0"/>
          <w:numId w:val="3"/>
        </w:numPr>
        <w:spacing w:after="60"/>
      </w:pPr>
      <w:r>
        <w:rPr>
          <w:rFonts w:ascii="Calibri" w:cs="Calibri" w:eastAsia="Calibri" w:hAnsi="Calibri"/>
          <w:b/>
          <w:bCs/>
          <w:sz w:val="22"/>
          <w:szCs w:val="22"/>
        </w:rPr>
        <w:t xml:space="preserve">Step 1 — </w:t>
      </w:r>
      <w:r>
        <w:rPr>
          <w:rFonts w:ascii="Calibri" w:cs="Calibri" w:eastAsia="Calibri" w:hAnsi="Calibri"/>
          <w:sz w:val="22"/>
          <w:szCs w:val="22"/>
        </w:rPr>
        <w:t xml:space="preserve">Go to screener.in and open your stock universe (custom screen or default list).</w:t>
      </w:r>
    </w:p>
    <w:p>
      <w:pPr>
        <w:pStyle w:val="ListParagraph"/>
        <w:numPr>
          <w:ilvl w:val="0"/>
          <w:numId w:val="3"/>
        </w:numPr>
        <w:spacing w:after="60"/>
      </w:pPr>
      <w:r>
        <w:rPr>
          <w:rFonts w:ascii="Calibri" w:cs="Calibri" w:eastAsia="Calibri" w:hAnsi="Calibri"/>
          <w:b/>
          <w:bCs/>
          <w:sz w:val="22"/>
          <w:szCs w:val="22"/>
        </w:rPr>
        <w:t xml:space="preserve">Step 2 — </w:t>
      </w:r>
      <w:r>
        <w:rPr>
          <w:rFonts w:ascii="Calibri" w:cs="Calibri" w:eastAsia="Calibri" w:hAnsi="Calibri"/>
          <w:sz w:val="22"/>
          <w:szCs w:val="22"/>
        </w:rPr>
        <w:t xml:space="preserve">Use the "Export to Excel" option. The CSV must include columns like Name, Symbol, Sector, Market Cap, Promoter holding, ROCE, ROE, Sales growth, Profit growth, OPM, CFO/PAT, Debt-to-Equity, FII+DII %, Pledged %.</w:t>
      </w:r>
    </w:p>
    <w:p>
      <w:pPr>
        <w:pStyle w:val="ListParagraph"/>
        <w:numPr>
          <w:ilvl w:val="0"/>
          <w:numId w:val="3"/>
        </w:numPr>
        <w:spacing w:after="60"/>
      </w:pPr>
      <w:r>
        <w:rPr>
          <w:rFonts w:ascii="Calibri" w:cs="Calibri" w:eastAsia="Calibri" w:hAnsi="Calibri"/>
          <w:b/>
          <w:bCs/>
          <w:sz w:val="22"/>
          <w:szCs w:val="22"/>
        </w:rPr>
        <w:t xml:space="preserve">Step 3 — </w:t>
      </w:r>
      <w:r>
        <w:rPr>
          <w:rFonts w:ascii="Calibri" w:cs="Calibri" w:eastAsia="Calibri" w:hAnsi="Calibri"/>
          <w:sz w:val="22"/>
          <w:szCs w:val="22"/>
        </w:rPr>
        <w:t xml:space="preserve">Open the portal’s Multibagger tab → click "Upload CSV" on the India sub-tab. The scorer runs locally in your browser — no upload to a server.</w:t>
      </w:r>
    </w:p>
    <w:p>
      <w:pPr>
        <w:pStyle w:val="ListParagraph"/>
        <w:numPr>
          <w:ilvl w:val="0"/>
          <w:numId w:val="3"/>
        </w:numPr>
        <w:spacing w:after="60"/>
      </w:pPr>
      <w:r>
        <w:rPr>
          <w:rFonts w:ascii="Calibri" w:cs="Calibri" w:eastAsia="Calibri" w:hAnsi="Calibri"/>
          <w:b/>
          <w:bCs/>
          <w:sz w:val="22"/>
          <w:szCs w:val="22"/>
        </w:rPr>
        <w:t xml:space="preserve">Step 4 — </w:t>
      </w:r>
      <w:r>
        <w:rPr>
          <w:rFonts w:ascii="Calibri" w:cs="Calibri" w:eastAsia="Calibri" w:hAnsi="Calibri"/>
          <w:sz w:val="22"/>
          <w:szCs w:val="22"/>
        </w:rPr>
        <w:t xml:space="preserve">Tier 1/2/3 on Home updates instantly. Conviction Beats bench updates if any new name hits A+/A grade.</w:t>
      </w:r>
    </w:p>
    <w:p>
      <w:pPr>
        <w:pStyle w:val="Heading2"/>
        <w:spacing w:after="120" w:before="240"/>
      </w:pPr>
      <w:r>
        <w:rPr>
          <w:rFonts w:ascii="Calibri" w:cs="Calibri" w:eastAsia="Calibri" w:hAnsi="Calibri"/>
          <w:b/>
          <w:bCs/>
          <w:color w:val="20897C"/>
          <w:sz w:val="26"/>
          <w:szCs w:val="26"/>
        </w:rPr>
        <w:t xml:space="preserve">USA Multibagger — from TradingView</w:t>
      </w:r>
    </w:p>
    <w:p>
      <w:pPr>
        <w:pStyle w:val="ListParagraph"/>
        <w:numPr>
          <w:ilvl w:val="0"/>
          <w:numId w:val="3"/>
        </w:numPr>
        <w:spacing w:after="60"/>
      </w:pPr>
      <w:r>
        <w:rPr>
          <w:rFonts w:ascii="Calibri" w:cs="Calibri" w:eastAsia="Calibri" w:hAnsi="Calibri"/>
          <w:b/>
          <w:bCs/>
          <w:sz w:val="22"/>
          <w:szCs w:val="22"/>
        </w:rPr>
        <w:t xml:space="preserve">Step 1 — </w:t>
      </w:r>
      <w:r>
        <w:rPr>
          <w:rFonts w:ascii="Calibri" w:cs="Calibri" w:eastAsia="Calibri" w:hAnsi="Calibri"/>
          <w:sz w:val="22"/>
          <w:szCs w:val="22"/>
        </w:rPr>
        <w:t xml:space="preserve">In TradingView, open your stock screener with the US universe.</w:t>
      </w:r>
    </w:p>
    <w:p>
      <w:pPr>
        <w:pStyle w:val="ListParagraph"/>
        <w:numPr>
          <w:ilvl w:val="0"/>
          <w:numId w:val="3"/>
        </w:numPr>
        <w:spacing w:after="60"/>
      </w:pPr>
      <w:r>
        <w:rPr>
          <w:rFonts w:ascii="Calibri" w:cs="Calibri" w:eastAsia="Calibri" w:hAnsi="Calibri"/>
          <w:b/>
          <w:bCs/>
          <w:sz w:val="22"/>
          <w:szCs w:val="22"/>
        </w:rPr>
        <w:t xml:space="preserve">Step 2 — </w:t>
      </w:r>
      <w:r>
        <w:rPr>
          <w:rFonts w:ascii="Calibri" w:cs="Calibri" w:eastAsia="Calibri" w:hAnsi="Calibri"/>
          <w:sz w:val="22"/>
          <w:szCs w:val="22"/>
        </w:rPr>
        <w:t xml:space="preserve">Add columns: Ticker, Company, Forward P/E, GPM, OPM, FCF margin, ROE, ROIC, Revenue growth (annual + quarterly), Piotroski F-score, Altman Z-score, Sloan ratio, Analyst rating, Market cap, Average daily volume.</w:t>
      </w:r>
    </w:p>
    <w:p>
      <w:pPr>
        <w:pStyle w:val="ListParagraph"/>
        <w:numPr>
          <w:ilvl w:val="0"/>
          <w:numId w:val="3"/>
        </w:numPr>
        <w:spacing w:after="60"/>
      </w:pPr>
      <w:r>
        <w:rPr>
          <w:rFonts w:ascii="Calibri" w:cs="Calibri" w:eastAsia="Calibri" w:hAnsi="Calibri"/>
          <w:b/>
          <w:bCs/>
          <w:sz w:val="22"/>
          <w:szCs w:val="22"/>
        </w:rPr>
        <w:t xml:space="preserve">Step 3 — </w:t>
      </w:r>
      <w:r>
        <w:rPr>
          <w:rFonts w:ascii="Calibri" w:cs="Calibri" w:eastAsia="Calibri" w:hAnsi="Calibri"/>
          <w:sz w:val="22"/>
          <w:szCs w:val="22"/>
        </w:rPr>
        <w:t xml:space="preserve">Export to CSV → upload to the Multibagger USA sub-tab. Cross-market detection runs automatically — if you upload an India CSV by mistake on the USA tab, the portal pops a confirmation to switch.</w:t>
      </w:r>
    </w:p>
    <w:p>
      <w:pPr>
        <w:pStyle w:val="Heading2"/>
        <w:spacing w:after="120" w:before="240"/>
      </w:pPr>
      <w:r>
        <w:rPr>
          <w:rFonts w:ascii="Calibri" w:cs="Calibri" w:eastAsia="Calibri" w:hAnsi="Calibri"/>
          <w:b/>
          <w:bCs/>
          <w:color w:val="20897C"/>
          <w:sz w:val="26"/>
          <w:szCs w:val="26"/>
        </w:rPr>
        <w:t xml:space="preserve">Why Scores Change Between Uploads</w:t>
      </w:r>
    </w:p>
    <w:p>
      <w:pPr>
        <w:spacing w:after="100"/>
      </w:pPr>
      <w:r>
        <w:rPr>
          <w:rFonts w:ascii="Calibri" w:cs="Calibri" w:eastAsia="Calibri" w:hAnsi="Calibri"/>
          <w:sz w:val="22"/>
          <w:szCs w:val="22"/>
        </w:rPr>
        <w:t xml:space="preserve">Each upload triggers a fresh scoring pass with the latest engine rules. A score change chip (▲+5 / ▼-3 / =) appears on every row that moved more than 5 points. The "What Changed Today" panel on Home surfaces the biggest jumps so you don’t miss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6E2B" w:sz="4"/>
              <w:left w:val="single" w:color="116E2B" w:sz="24"/>
              <w:bottom w:val="single" w:color="116E2B" w:sz="4"/>
              <w:right w:val="single" w:color="116E2B" w:sz="4"/>
            </w:tcBorders>
            <w:shd w:fill="E8F5EC" w:val="clear"/>
            <w:tcMar>
              <w:top w:type="dxa" w:w="120"/>
              <w:left w:type="dxa" w:w="200"/>
              <w:bottom w:type="dxa" w:w="120"/>
              <w:right w:type="dxa" w:w="160"/>
            </w:tcMar>
          </w:tcPr>
          <w:p>
            <w:pPr>
              <w:spacing w:after="80"/>
            </w:pPr>
            <w:r>
              <w:rPr>
                <w:rFonts w:ascii="Calibri" w:cs="Calibri" w:eastAsia="Calibri" w:hAnsi="Calibri"/>
                <w:b/>
                <w:bCs/>
                <w:color w:val="116E2B"/>
                <w:sz w:val="18"/>
                <w:szCs w:val="18"/>
              </w:rPr>
              <w:t xml:space="preserve">GOOD TO KNOW</w:t>
            </w:r>
          </w:p>
          <w:p>
            <w:r>
              <w:rPr>
                <w:rFonts w:ascii="Calibri" w:cs="Calibri" w:eastAsia="Calibri" w:hAnsi="Calibri"/>
                <w:sz w:val="22"/>
                <w:szCs w:val="22"/>
              </w:rPr>
              <w:t xml:space="preserve">Re-upload weekly (Sundays work well) so quarterly Screener / TradingView refreshes flow through. Your Decision Logbook and Conviction Beats bench are preserved across uploads — only the underlying score data changes.</w:t>
            </w:r>
          </w:p>
        </w:tc>
      </w:tr>
    </w:tbl>
    <w:p>
      <w:pPr>
        <w:pStyle w:val="Heading2"/>
        <w:spacing w:after="120" w:before="240"/>
      </w:pPr>
      <w:r>
        <w:rPr>
          <w:rFonts w:ascii="Calibri" w:cs="Calibri" w:eastAsia="Calibri" w:hAnsi="Calibri"/>
          <w:b/>
          <w:bCs/>
          <w:color w:val="20897C"/>
          <w:sz w:val="26"/>
          <w:szCs w:val="26"/>
        </w:rPr>
        <w:t xml:space="preserve">Verifying an Upload Worked</w:t>
      </w:r>
    </w:p>
    <w:p>
      <w:pPr>
        <w:pStyle w:val="ListParagraph"/>
        <w:numPr>
          <w:ilvl w:val="0"/>
          <w:numId w:val="2"/>
        </w:numPr>
        <w:spacing w:after="60"/>
      </w:pPr>
      <w:r>
        <w:rPr>
          <w:rFonts w:ascii="Calibri" w:cs="Calibri" w:eastAsia="Calibri" w:hAnsi="Calibri"/>
          <w:sz w:val="22"/>
          <w:szCs w:val="22"/>
        </w:rPr>
        <w:t xml:space="preserve">The header on the Multibagger page shows "Last uploaded: ..." with a timestamp.</w:t>
      </w:r>
    </w:p>
    <w:p>
      <w:pPr>
        <w:pStyle w:val="ListParagraph"/>
        <w:numPr>
          <w:ilvl w:val="0"/>
          <w:numId w:val="2"/>
        </w:numPr>
        <w:spacing w:after="60"/>
      </w:pPr>
      <w:r>
        <w:rPr>
          <w:rFonts w:ascii="Calibri" w:cs="Calibri" w:eastAsia="Calibri" w:hAnsi="Calibri"/>
          <w:sz w:val="22"/>
          <w:szCs w:val="22"/>
        </w:rPr>
        <w:t xml:space="preserve">Tier 1 cards on Home show the new top names within seconds.</w:t>
      </w:r>
    </w:p>
    <w:p>
      <w:pPr>
        <w:pStyle w:val="ListParagraph"/>
        <w:numPr>
          <w:ilvl w:val="0"/>
          <w:numId w:val="2"/>
        </w:numPr>
        <w:spacing w:after="60"/>
      </w:pPr>
      <w:r>
        <w:rPr>
          <w:rFonts w:ascii="Calibri" w:cs="Calibri" w:eastAsia="Calibri" w:hAnsi="Calibri"/>
          <w:sz w:val="22"/>
          <w:szCs w:val="22"/>
        </w:rPr>
        <w:t xml:space="preserve">Decision filter chip on Multibagger shows "BUY: N · WATCH: N · REJECTED: N" reflecting your historical decisions on the freshly-uploaded universe.</w:t>
      </w:r>
    </w:p>
    <w:p>
      <w:pPr>
        <w:pStyle w:val="ListParagraph"/>
        <w:numPr>
          <w:ilvl w:val="0"/>
          <w:numId w:val="2"/>
        </w:numPr>
        <w:spacing w:after="60"/>
      </w:pPr>
      <w:r>
        <w:rPr>
          <w:rFonts w:ascii="Calibri" w:cs="Calibri" w:eastAsia="Calibri" w:hAnsi="Calibri"/>
          <w:sz w:val="22"/>
          <w:szCs w:val="22"/>
        </w:rPr>
        <w:t xml:space="preserve">If you see no Tier 1 cards, check the Decision Logbook — every A+/A name may already be tagged with a decision (Tier 1 hides decision-tagged names by design).</w:t>
      </w:r>
    </w:p>
    <w:p>
      <w:r>
        <w:br w:type="page"/>
      </w:r>
    </w:p>
    <w:p>
      <w:pPr>
        <w:pStyle w:val="Heading1"/>
        <w:spacing w:after="200" w:before="0"/>
      </w:pPr>
      <w:r>
        <w:rPr>
          <w:rFonts w:ascii="Calibri" w:cs="Calibri" w:eastAsia="Calibri" w:hAnsi="Calibri"/>
          <w:b/>
          <w:bCs/>
          <w:color w:val="0B5394"/>
          <w:sz w:val="36"/>
          <w:szCs w:val="36"/>
        </w:rPr>
        <w:t xml:space="preserve">Services &amp; Vendors</w:t>
      </w:r>
    </w:p>
    <w:p>
      <w:pPr>
        <w:spacing w:after="100"/>
      </w:pPr>
      <w:r>
        <w:rPr>
          <w:rFonts w:ascii="Calibri" w:cs="Calibri" w:eastAsia="Calibri" w:hAnsi="Calibri"/>
          <w:sz w:val="22"/>
          <w:szCs w:val="22"/>
        </w:rPr>
        <w:t xml:space="preserve">Market Cockpit is built on a handful of cloud services. Here’s where each one fits, where to log in, and what it does. All of these have FREE tiers that comfortably cover personal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Service</w:t>
            </w:r>
          </w:p>
        </w:tc>
        <w:tc>
          <w:tcPr>
            <w:tcW w:type="dxa" w:w="306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What It Does</w:t>
            </w:r>
          </w:p>
        </w:tc>
        <w:tc>
          <w:tcPr>
            <w:tcW w:type="dxa" w:w="44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Where to Manage</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GitHub</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Stores all the source code. Every change is committed here.</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github.com/radhevrishi/market-cockpit · log in with your GitHub account.</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sz w:val="20"/>
                <w:szCs w:val="20"/>
              </w:rPr>
              <w:t xml:space="preserve">Vercel</w:t>
            </w:r>
          </w:p>
        </w:tc>
        <w:tc>
          <w:tcPr>
            <w:tcW w:type="dxa" w:w="3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Hosts the live website at market-cockpit.vercel.app. Builds + redeploys automatically every time code is pushed to GitHub.</w:t>
            </w:r>
          </w:p>
        </w:tc>
        <w:tc>
          <w:tcPr>
            <w:tcW w:type="dxa" w:w="4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vercel.com → log in with GitHub → project "market-cockpit". Settings → Environment Variables hold all the secrets.</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Upstash Redis (KV)</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Cache for earnings calendar, graded payloads, news classifier output, scheduled-task state. Lets the site stay fast without re-doing work.</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upstash.com → console → Redis database "market-cockpit-kv". Two env vars (KV_REST_API_URL + KV_REST_API_TOKEN) wired into Vercel.</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sz w:val="20"/>
                <w:szCs w:val="20"/>
              </w:rPr>
              <w:t xml:space="preserve">Render</w:t>
            </w:r>
          </w:p>
        </w:tc>
        <w:tc>
          <w:tcPr>
            <w:tcW w:type="dxa" w:w="3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Hosts the Python-side scraper API used as a fallback when the Vercel edge can’t reach NSE/BSE directly.</w:t>
            </w:r>
          </w:p>
        </w:tc>
        <w:tc>
          <w:tcPr>
            <w:tcW w:type="dxa" w:w="4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dashboard.render.com → service "market-cockpit-api". Free tier; sleeps after 15 min idle and cold-starts on next call (5-10s).</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Vercel Cron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Runs scheduled tasks: daily earnings calendar refresh, market intelligence pulls, watchlist alerts.</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Vercel project → "Crons" tab. Schedules already configured in vercel.json. Free.</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3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Public URL. Currently using Vercel’s free *.vercel.app subdomain.</w:t>
            </w:r>
          </w:p>
        </w:tc>
        <w:tc>
          <w:tcPr>
            <w:tcW w:type="dxa" w:w="4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No action needed unless you want a custom domain (e.g. marketcockpit.in) — that’s a separate purchase at any registrar.</w:t>
            </w:r>
          </w:p>
        </w:tc>
      </w:tr>
    </w:tbl>
    <w:p>
      <w:pPr>
        <w:pStyle w:val="Heading2"/>
        <w:spacing w:after="120" w:before="240"/>
      </w:pPr>
      <w:r>
        <w:rPr>
          <w:rFonts w:ascii="Calibri" w:cs="Calibri" w:eastAsia="Calibri" w:hAnsi="Calibri"/>
          <w:b/>
          <w:bCs/>
          <w:color w:val="20897C"/>
          <w:sz w:val="26"/>
          <w:szCs w:val="26"/>
        </w:rPr>
        <w:t xml:space="preserve">How They Connect</w:t>
      </w:r>
    </w:p>
    <w:p>
      <w:pPr>
        <w:spacing w:after="100"/>
      </w:pPr>
      <w:r>
        <w:rPr>
          <w:rFonts w:ascii="Calibri" w:cs="Calibri" w:eastAsia="Calibri" w:hAnsi="Calibri"/>
          <w:sz w:val="22"/>
          <w:szCs w:val="22"/>
        </w:rPr>
        <w:t xml:space="preserve">You upload code → GitHub stores it → Vercel auto-builds + deploys → the site at market-cockpit.vercel.app updates. While running, Vercel calls Upstash for cached data and Render for fallback scraping. Vercel Cron triggers daily refresh jobs that write back into Upstash.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94" w:sz="4"/>
              <w:left w:val="single" w:color="0B5394" w:sz="24"/>
              <w:bottom w:val="single" w:color="0B5394" w:sz="4"/>
              <w:right w:val="single" w:color="0B5394" w:sz="4"/>
            </w:tcBorders>
            <w:shd w:fill="E8F0F7" w:val="clear"/>
            <w:tcMar>
              <w:top w:type="dxa" w:w="120"/>
              <w:left w:type="dxa" w:w="200"/>
              <w:bottom w:type="dxa" w:w="120"/>
              <w:right w:type="dxa" w:w="160"/>
            </w:tcMar>
          </w:tcPr>
          <w:p>
            <w:pPr>
              <w:spacing w:after="80"/>
            </w:pPr>
            <w:r>
              <w:rPr>
                <w:rFonts w:ascii="Calibri" w:cs="Calibri" w:eastAsia="Calibri" w:hAnsi="Calibri"/>
                <w:b/>
                <w:bCs/>
                <w:color w:val="0B5394"/>
                <w:sz w:val="18"/>
                <w:szCs w:val="18"/>
              </w:rPr>
              <w:t xml:space="preserve">NOTE</w:t>
            </w:r>
          </w:p>
          <w:p>
            <w:r>
              <w:rPr>
                <w:rFonts w:ascii="Calibri" w:cs="Calibri" w:eastAsia="Calibri" w:hAnsi="Calibri"/>
                <w:sz w:val="22"/>
                <w:szCs w:val="22"/>
              </w:rPr>
              <w:t xml:space="preserve">You don’t need to touch any of these services for normal use. They run themselves. The maintenance section on the next page lists the few things that occasionally need attention.</w:t>
            </w:r>
          </w:p>
        </w:tc>
      </w:tr>
    </w:tbl>
    <w:p>
      <w:pPr>
        <w:pStyle w:val="Heading2"/>
        <w:spacing w:after="120" w:before="240"/>
      </w:pPr>
      <w:r>
        <w:rPr>
          <w:rFonts w:ascii="Calibri" w:cs="Calibri" w:eastAsia="Calibri" w:hAnsi="Calibri"/>
          <w:b/>
          <w:bCs/>
          <w:color w:val="20897C"/>
          <w:sz w:val="26"/>
          <w:szCs w:val="26"/>
        </w:rPr>
        <w:t xml:space="preserve">The Single Critical Secret — Your GitHub Token</w:t>
      </w:r>
    </w:p>
    <w:p>
      <w:pPr>
        <w:spacing w:after="100"/>
      </w:pPr>
      <w:r>
        <w:rPr>
          <w:rFonts w:ascii="Calibri" w:cs="Calibri" w:eastAsia="Calibri" w:hAnsi="Calibri"/>
          <w:sz w:val="22"/>
          <w:szCs w:val="22"/>
        </w:rPr>
        <w:t xml:space="preserve">There is one personal access token (PAT) embedded in the local clone of the repository on your computer (in the file .git/config). This token authorizes pushes from this workspace to GitHub. PATs typically expire after 90 days unless set to "no expiration". If push starts failing with "Authentication failed", that’s the cause.</w:t>
      </w:r>
    </w:p>
    <w:p>
      <w:pPr>
        <w:spacing w:after="100"/>
      </w:pPr>
      <w:r>
        <w:rPr>
          <w:rFonts w:ascii="Calibri" w:cs="Calibri" w:eastAsia="Calibri" w:hAnsi="Calibri"/>
          <w:b/>
          <w:bCs/>
          <w:sz w:val="22"/>
          <w:szCs w:val="22"/>
        </w:rPr>
        <w:t xml:space="preserve">To rotate: </w:t>
      </w:r>
      <w:r>
        <w:rPr>
          <w:rFonts w:ascii="Calibri" w:cs="Calibri" w:eastAsia="Calibri" w:hAnsi="Calibri"/>
          <w:sz w:val="22"/>
          <w:szCs w:val="22"/>
        </w:rPr>
        <w:t xml:space="preserve">github.com → Settings → Developer settings → Personal access tokens → generate a new classic token with "repo" scope → paste it into .git/config replacing the old one.</w:t>
      </w:r>
    </w:p>
    <w:p>
      <w:r>
        <w:br w:type="page"/>
      </w:r>
    </w:p>
    <w:p>
      <w:pPr>
        <w:pStyle w:val="Heading1"/>
        <w:spacing w:after="200" w:before="0"/>
      </w:pPr>
      <w:r>
        <w:rPr>
          <w:rFonts w:ascii="Calibri" w:cs="Calibri" w:eastAsia="Calibri" w:hAnsi="Calibri"/>
          <w:b/>
          <w:bCs/>
          <w:color w:val="0B5394"/>
          <w:sz w:val="36"/>
          <w:szCs w:val="36"/>
        </w:rPr>
        <w:t xml:space="preserve">Costs &amp; Free-Tier Limits</w:t>
      </w:r>
    </w:p>
    <w:p>
      <w:pPr>
        <w:spacing w:after="100"/>
      </w:pPr>
      <w:r>
        <w:rPr>
          <w:rFonts w:ascii="Calibri" w:cs="Calibri" w:eastAsia="Calibri" w:hAnsi="Calibri"/>
          <w:sz w:val="22"/>
          <w:szCs w:val="22"/>
        </w:rPr>
        <w:t xml:space="preserve">Market Cockpit is designed to run inside the free tiers of every service it uses. Below are the actual limits and the threshold where you’d start needing a paid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760"/>
      </w:tblGrid>
      <w:tr>
        <w:trPr>
          <w:tblHeader/>
        </w:trPr>
        <w:tc>
          <w:tcPr>
            <w:tcW w:type="dxa" w:w="19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Service</w:t>
            </w:r>
          </w:p>
        </w:tc>
        <w:tc>
          <w:tcPr>
            <w:tcW w:type="dxa" w:w="24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Free Tier Includes</w:t>
            </w:r>
          </w:p>
        </w:tc>
        <w:tc>
          <w:tcPr>
            <w:tcW w:type="dxa" w:w="23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Your Current Usage</w:t>
            </w:r>
          </w:p>
        </w:tc>
        <w:tc>
          <w:tcPr>
            <w:tcW w:type="dxa" w:w="276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When You’d Pay</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Vercel Hobby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100 GB-hours compute · 100 GB bandwidth · unlimited deployments</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Well under 5% on personal use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Only if you share the URL widely (10,000+ daily visitors). USD 20/mo Pro plan.</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sz w:val="20"/>
                <w:szCs w:val="20"/>
              </w:rPr>
              <w:t xml:space="preserve">Upstash Redis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10,000 commands/day · 256 MB storage</w:t>
            </w:r>
          </w:p>
        </w:tc>
        <w:tc>
          <w:tcPr>
            <w:tcW w:type="dxa" w:w="2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~500-1000 commands/day; KV usage around 5 MB</w:t>
            </w:r>
          </w:p>
        </w:tc>
        <w:tc>
          <w:tcPr>
            <w:tcW w:type="dxa" w:w="2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Practically never for one-user workloads. Pay-as-you-go starts at USD 0.20 per 100k commands beyond 10k/day.</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GitHub</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Unlimited public + private repos · unlimited collaborators</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1 repo, ~50 MB</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Never for this use. Free.</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sz w:val="20"/>
                <w:szCs w:val="20"/>
              </w:rPr>
              <w:t xml:space="preserve">Render (free web)</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512 MB RAM · sleeps after 15 min idle · 750 hours/mo</w:t>
            </w:r>
          </w:p>
        </w:tc>
        <w:tc>
          <w:tcPr>
            <w:tcW w:type="dxa" w:w="2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Way under quota</w:t>
            </w:r>
          </w:p>
        </w:tc>
        <w:tc>
          <w:tcPr>
            <w:tcW w:type="dxa" w:w="2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Only if you want zero cold-starts — USD 7/mo upgrade tier.</w:t>
            </w:r>
          </w:p>
        </w:tc>
      </w:tr>
      <w:t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0"/>
                <w:szCs w:val="20"/>
              </w:rPr>
              <w:t xml:space="preserve">Vercel Cron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Daily crons on Hobby plan</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1 daily cron configured</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Sub-daily crons require Pro plan.</w:t>
            </w:r>
          </w:p>
        </w:tc>
      </w:tr>
    </w:tbl>
    <w:p>
      <w:pPr>
        <w:pStyle w:val="Heading2"/>
        <w:spacing w:after="120" w:before="240"/>
      </w:pPr>
      <w:r>
        <w:rPr>
          <w:rFonts w:ascii="Calibri" w:cs="Calibri" w:eastAsia="Calibri" w:hAnsi="Calibri"/>
          <w:b/>
          <w:bCs/>
          <w:color w:val="20897C"/>
          <w:sz w:val="26"/>
          <w:szCs w:val="26"/>
        </w:rPr>
        <w:t xml:space="preserve">Realistic Total Monthly Cost</w:t>
      </w:r>
    </w:p>
    <w:p>
      <w:pPr>
        <w:spacing w:after="100"/>
      </w:pPr>
      <w:r>
        <w:rPr>
          <w:rFonts w:ascii="Calibri" w:cs="Calibri" w:eastAsia="Calibri" w:hAnsi="Calibri"/>
          <w:sz w:val="22"/>
          <w:szCs w:val="22"/>
        </w:rPr>
        <w:t xml:space="preserve">USD 0. Everything fits comfortably in free tiers for one-user personal research use. The only real "cost" is your time uploading fresh Screener / TradingView CSVs weekly.</w:t>
      </w:r>
    </w:p>
    <w:p>
      <w:pPr>
        <w:pStyle w:val="Heading2"/>
        <w:spacing w:after="120" w:before="240"/>
      </w:pPr>
      <w:r>
        <w:rPr>
          <w:rFonts w:ascii="Calibri" w:cs="Calibri" w:eastAsia="Calibri" w:hAnsi="Calibri"/>
          <w:b/>
          <w:bCs/>
          <w:color w:val="20897C"/>
          <w:sz w:val="26"/>
          <w:szCs w:val="26"/>
        </w:rPr>
        <w:t xml:space="preserve">When You’d Start Paying</w:t>
      </w:r>
    </w:p>
    <w:p>
      <w:pPr>
        <w:pStyle w:val="ListParagraph"/>
        <w:numPr>
          <w:ilvl w:val="0"/>
          <w:numId w:val="2"/>
        </w:numPr>
        <w:spacing w:after="60"/>
      </w:pPr>
      <w:r>
        <w:rPr>
          <w:rFonts w:ascii="Calibri" w:cs="Calibri" w:eastAsia="Calibri" w:hAnsi="Calibri"/>
          <w:sz w:val="22"/>
          <w:szCs w:val="22"/>
        </w:rPr>
        <w:t xml:space="preserve">Sharing the URL with even 10-20 colleagues — still likely free, but bandwidth could nudge limits.</w:t>
      </w:r>
    </w:p>
    <w:p>
      <w:pPr>
        <w:pStyle w:val="ListParagraph"/>
        <w:numPr>
          <w:ilvl w:val="0"/>
          <w:numId w:val="2"/>
        </w:numPr>
        <w:spacing w:after="60"/>
      </w:pPr>
      <w:r>
        <w:rPr>
          <w:rFonts w:ascii="Calibri" w:cs="Calibri" w:eastAsia="Calibri" w:hAnsi="Calibri"/>
          <w:sz w:val="22"/>
          <w:szCs w:val="22"/>
        </w:rPr>
        <w:t xml:space="preserve">Want sub-daily news refresh crons (e.g. every 15 minutes) — Vercel Pro at USD 20/mo.</w:t>
      </w:r>
    </w:p>
    <w:p>
      <w:pPr>
        <w:pStyle w:val="ListParagraph"/>
        <w:numPr>
          <w:ilvl w:val="0"/>
          <w:numId w:val="2"/>
        </w:numPr>
        <w:spacing w:after="60"/>
      </w:pPr>
      <w:r>
        <w:rPr>
          <w:rFonts w:ascii="Calibri" w:cs="Calibri" w:eastAsia="Calibri" w:hAnsi="Calibri"/>
          <w:sz w:val="22"/>
          <w:szCs w:val="22"/>
        </w:rPr>
        <w:t xml:space="preserve">Want a custom domain like marketcockpit.in — USD 10-15/year at any registrar (GoDaddy, Namecheap, BigRock).</w:t>
      </w:r>
    </w:p>
    <w:p>
      <w:pPr>
        <w:pStyle w:val="ListParagraph"/>
        <w:numPr>
          <w:ilvl w:val="0"/>
          <w:numId w:val="2"/>
        </w:numPr>
        <w:spacing w:after="60"/>
      </w:pPr>
      <w:r>
        <w:rPr>
          <w:rFonts w:ascii="Calibri" w:cs="Calibri" w:eastAsia="Calibri" w:hAnsi="Calibri"/>
          <w:sz w:val="22"/>
          <w:szCs w:val="22"/>
        </w:rPr>
        <w:t xml:space="preserve">Want Anthropic Claude integration for an AI briefing tab — ~USD 5-15/mo depending on volume.</w:t>
      </w:r>
    </w:p>
    <w:p>
      <w:pPr>
        <w:pStyle w:val="ListParagraph"/>
        <w:numPr>
          <w:ilvl w:val="0"/>
          <w:numId w:val="2"/>
        </w:numPr>
        <w:spacing w:after="60"/>
      </w:pPr>
      <w:r>
        <w:rPr>
          <w:rFonts w:ascii="Calibri" w:cs="Calibri" w:eastAsia="Calibri" w:hAnsi="Calibri"/>
          <w:sz w:val="22"/>
          <w:szCs w:val="22"/>
        </w:rPr>
        <w:t xml:space="preserve">Want Postgres-backed Auth (multi-user / cross-device sync) — Neon free tier covers this, then USD 19/mo Pro if you exceed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6E2B" w:sz="4"/>
              <w:left w:val="single" w:color="116E2B" w:sz="24"/>
              <w:bottom w:val="single" w:color="116E2B" w:sz="4"/>
              <w:right w:val="single" w:color="116E2B" w:sz="4"/>
            </w:tcBorders>
            <w:shd w:fill="E8F5EC" w:val="clear"/>
            <w:tcMar>
              <w:top w:type="dxa" w:w="120"/>
              <w:left w:type="dxa" w:w="200"/>
              <w:bottom w:type="dxa" w:w="120"/>
              <w:right w:type="dxa" w:w="160"/>
            </w:tcMar>
          </w:tcPr>
          <w:p>
            <w:pPr>
              <w:spacing w:after="80"/>
            </w:pPr>
            <w:r>
              <w:rPr>
                <w:rFonts w:ascii="Calibri" w:cs="Calibri" w:eastAsia="Calibri" w:hAnsi="Calibri"/>
                <w:b/>
                <w:bCs/>
                <w:color w:val="116E2B"/>
                <w:sz w:val="18"/>
                <w:szCs w:val="18"/>
              </w:rPr>
              <w:t xml:space="preserve">GOOD TO KNOW</w:t>
            </w:r>
          </w:p>
          <w:p>
            <w:r>
              <w:rPr>
                <w:rFonts w:ascii="Calibri" w:cs="Calibri" w:eastAsia="Calibri" w:hAnsi="Calibri"/>
                <w:sz w:val="22"/>
                <w:szCs w:val="22"/>
              </w:rPr>
              <w:t xml:space="preserve">Realistic upper bound for a self-funded version with all "future" features turned on: USD 30-50/month. Right now you pay USD 0.</w:t>
            </w:r>
          </w:p>
        </w:tc>
      </w:tr>
    </w:tbl>
    <w:p>
      <w:r>
        <w:br w:type="page"/>
      </w:r>
    </w:p>
    <w:p>
      <w:pPr>
        <w:pStyle w:val="Heading1"/>
        <w:spacing w:after="200" w:before="0"/>
      </w:pPr>
      <w:r>
        <w:rPr>
          <w:rFonts w:ascii="Calibri" w:cs="Calibri" w:eastAsia="Calibri" w:hAnsi="Calibri"/>
          <w:b/>
          <w:bCs/>
          <w:color w:val="0B5394"/>
          <w:sz w:val="36"/>
          <w:szCs w:val="36"/>
        </w:rPr>
        <w:t xml:space="preserve">Maintenance &amp; Troubleshooting</w:t>
      </w:r>
    </w:p>
    <w:p>
      <w:pPr>
        <w:spacing w:after="100"/>
      </w:pPr>
      <w:r>
        <w:rPr>
          <w:rFonts w:ascii="Calibri" w:cs="Calibri" w:eastAsia="Calibri" w:hAnsi="Calibri"/>
          <w:sz w:val="22"/>
          <w:szCs w:val="22"/>
        </w:rPr>
        <w:t xml:space="preserve">What to check, when to check it, and what to do when something looks broken.</w:t>
      </w:r>
    </w:p>
    <w:p>
      <w:pPr>
        <w:pStyle w:val="Heading2"/>
        <w:spacing w:after="120" w:before="240"/>
      </w:pPr>
      <w:r>
        <w:rPr>
          <w:rFonts w:ascii="Calibri" w:cs="Calibri" w:eastAsia="Calibri" w:hAnsi="Calibri"/>
          <w:b/>
          <w:bCs/>
          <w:color w:val="20897C"/>
          <w:sz w:val="26"/>
          <w:szCs w:val="26"/>
        </w:rPr>
        <w:t xml:space="preserve">Monthly Checks (5 minutes)</w:t>
      </w:r>
    </w:p>
    <w:p>
      <w:pPr>
        <w:pStyle w:val="ListParagraph"/>
        <w:numPr>
          <w:ilvl w:val="0"/>
          <w:numId w:val="3"/>
        </w:numPr>
        <w:spacing w:after="60"/>
      </w:pPr>
      <w:r>
        <w:rPr>
          <w:rFonts w:ascii="Calibri" w:cs="Calibri" w:eastAsia="Calibri" w:hAnsi="Calibri"/>
          <w:b/>
          <w:bCs/>
          <w:sz w:val="22"/>
          <w:szCs w:val="22"/>
        </w:rPr>
        <w:t xml:space="preserve">Once a month — </w:t>
      </w:r>
      <w:r>
        <w:rPr>
          <w:rFonts w:ascii="Calibri" w:cs="Calibri" w:eastAsia="Calibri" w:hAnsi="Calibri"/>
          <w:sz w:val="22"/>
          <w:szCs w:val="22"/>
        </w:rPr>
        <w:t xml:space="preserve">Open System Status (sidebar → System &amp; Tools → System Status). Confirm every probe is green. If any is amber/red, click the row to re-probe.</w:t>
      </w:r>
    </w:p>
    <w:p>
      <w:pPr>
        <w:pStyle w:val="ListParagraph"/>
        <w:numPr>
          <w:ilvl w:val="0"/>
          <w:numId w:val="3"/>
        </w:numPr>
        <w:spacing w:after="60"/>
      </w:pPr>
      <w:r>
        <w:rPr>
          <w:rFonts w:ascii="Calibri" w:cs="Calibri" w:eastAsia="Calibri" w:hAnsi="Calibri"/>
          <w:b/>
          <w:bCs/>
          <w:sz w:val="22"/>
          <w:szCs w:val="22"/>
        </w:rPr>
        <w:t xml:space="preserve">Once a month — </w:t>
      </w:r>
      <w:r>
        <w:rPr>
          <w:rFonts w:ascii="Calibri" w:cs="Calibri" w:eastAsia="Calibri" w:hAnsi="Calibri"/>
          <w:sz w:val="22"/>
          <w:szCs w:val="22"/>
        </w:rPr>
        <w:t xml:space="preserve">Check Vercel dashboard → Deployments tab. Confirm the latest deploy is green. If failed, the deploy log tells you which file broke.</w:t>
      </w:r>
    </w:p>
    <w:p>
      <w:pPr>
        <w:pStyle w:val="ListParagraph"/>
        <w:numPr>
          <w:ilvl w:val="0"/>
          <w:numId w:val="3"/>
        </w:numPr>
        <w:spacing w:after="60"/>
      </w:pPr>
      <w:r>
        <w:rPr>
          <w:rFonts w:ascii="Calibri" w:cs="Calibri" w:eastAsia="Calibri" w:hAnsi="Calibri"/>
          <w:b/>
          <w:bCs/>
          <w:sz w:val="22"/>
          <w:szCs w:val="22"/>
        </w:rPr>
        <w:t xml:space="preserve">Once a month — </w:t>
      </w:r>
      <w:r>
        <w:rPr>
          <w:rFonts w:ascii="Calibri" w:cs="Calibri" w:eastAsia="Calibri" w:hAnsi="Calibri"/>
          <w:sz w:val="22"/>
          <w:szCs w:val="22"/>
        </w:rPr>
        <w:t xml:space="preserve">Upstash console → Data Browser → spot-check that "graded:v8:..." keys exist for recent dates. If missing, the daily cron failed.</w:t>
      </w:r>
    </w:p>
    <w:p>
      <w:pPr>
        <w:pStyle w:val="ListParagraph"/>
        <w:numPr>
          <w:ilvl w:val="0"/>
          <w:numId w:val="3"/>
        </w:numPr>
        <w:spacing w:after="60"/>
      </w:pPr>
      <w:r>
        <w:rPr>
          <w:rFonts w:ascii="Calibri" w:cs="Calibri" w:eastAsia="Calibri" w:hAnsi="Calibri"/>
          <w:b/>
          <w:bCs/>
          <w:sz w:val="22"/>
          <w:szCs w:val="22"/>
        </w:rPr>
        <w:t xml:space="preserve">Once a month — </w:t>
      </w:r>
      <w:r>
        <w:rPr>
          <w:rFonts w:ascii="Calibri" w:cs="Calibri" w:eastAsia="Calibri" w:hAnsi="Calibri"/>
          <w:sz w:val="22"/>
          <w:szCs w:val="22"/>
        </w:rPr>
        <w:t xml:space="preserve">GitHub → Settings → Personal access tokens → confirm your PAT isn’t about to expire. Renew if within 30 days of expiry.</w:t>
      </w:r>
    </w:p>
    <w:p>
      <w:pPr>
        <w:pStyle w:val="Heading2"/>
        <w:spacing w:after="120" w:before="240"/>
      </w:pPr>
      <w:r>
        <w:rPr>
          <w:rFonts w:ascii="Calibri" w:cs="Calibri" w:eastAsia="Calibri" w:hAnsi="Calibri"/>
          <w:b/>
          <w:bCs/>
          <w:color w:val="20897C"/>
          <w:sz w:val="26"/>
          <w:szCs w:val="26"/>
        </w:rPr>
        <w:t xml:space="preserve">Common Symptoms &amp;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Symptom</w:t>
            </w:r>
          </w:p>
        </w:tc>
        <w:tc>
          <w:tcPr>
            <w:tcW w:type="dxa" w:w="6260"/>
            <w:tcBorders>
              <w:top w:val="single" w:color="BBBBBB" w:sz="4"/>
              <w:left w:val="single" w:color="BBBBBB" w:sz="4"/>
              <w:bottom w:val="single" w:color="BBBBBB" w:sz="4"/>
              <w:right w:val="single" w:color="BBBBBB" w:sz="4"/>
            </w:tcBorders>
            <w:shd w:fill="E8F0F7" w:val="clear"/>
            <w:tcMar>
              <w:top w:type="dxa" w:w="80"/>
              <w:left w:type="dxa" w:w="120"/>
              <w:bottom w:type="dxa" w:w="80"/>
              <w:right w:type="dxa" w:w="120"/>
            </w:tcMar>
          </w:tcPr>
          <w:p>
            <w:r>
              <w:rPr>
                <w:rFonts w:ascii="Calibri" w:cs="Calibri" w:eastAsia="Calibri" w:hAnsi="Calibri"/>
                <w:b/>
                <w:bCs/>
                <w:sz w:val="20"/>
                <w:szCs w:val="20"/>
              </w:rPr>
              <w:t xml:space="preserve">What to Do</w:t>
            </w:r>
          </w:p>
        </w:tc>
      </w:tr>
      <w:tr>
        <w:tc>
          <w:tcPr>
            <w:tcW w:type="dxa" w:w="3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B22222"/>
                <w:sz w:val="20"/>
                <w:szCs w:val="20"/>
              </w:rPr>
              <w:t xml:space="preserve">"Site won’t load"</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Check vercel.com → Deployments. If the latest is red, click into it to see the build error. Most common cause: a TypeScript error in a recent change. If you’re not sure, contact a developer.</w:t>
            </w:r>
          </w:p>
        </w:tc>
      </w:tr>
      <w:tr>
        <w:tc>
          <w:tcPr>
            <w:tcW w:type="dxa" w:w="3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color w:val="B07A00"/>
                <w:sz w:val="20"/>
                <w:szCs w:val="20"/>
              </w:rPr>
              <w:t xml:space="preserve">Home shows "(0)" on In-Play News</w:t>
            </w:r>
          </w:p>
        </w:tc>
        <w:tc>
          <w:tcPr>
            <w:tcW w:type="dxa" w:w="62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Click 🔄 RETRY on the empty panel. The diagnostic line below shows whether it’s a timeout, HTTP error, or network issue. If "timeout" appears repeatedly, Render may be cold-starting — wait 30 seconds and retry.</w:t>
            </w:r>
          </w:p>
        </w:tc>
      </w:tr>
      <w:tr>
        <w:tc>
          <w:tcPr>
            <w:tcW w:type="dxa" w:w="3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B07A00"/>
                <w:sz w:val="20"/>
                <w:szCs w:val="20"/>
              </w:rPr>
              <w:t xml:space="preserve">Earnings Today is empty for a weekday</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Cron may not have run. Open the URL: market-cockpit.vercel.app/api/v1/cron/refresh-earnings-calendar?secret=mc-bot-2026 in a fresh tab. This manually triggers the refresh. Wait 60 seconds and reload Home.</w:t>
            </w:r>
          </w:p>
        </w:tc>
      </w:tr>
      <w:tr>
        <w:tc>
          <w:tcPr>
            <w:tcW w:type="dxa" w:w="3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color w:val="B07A00"/>
                <w:sz w:val="20"/>
                <w:szCs w:val="20"/>
              </w:rPr>
              <w:t xml:space="preserve">Multibagger upload doesn’t reflect on Home</w:t>
            </w:r>
          </w:p>
        </w:tc>
        <w:tc>
          <w:tcPr>
            <w:tcW w:type="dxa" w:w="62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Hard-refresh the Home page (Cmd+Shift+R on Mac, Ctrl+Shift+R on Windows). Tier 1/2/3 reads instantly from your browser’s localStorage so this should be immediate.</w:t>
            </w:r>
          </w:p>
        </w:tc>
      </w:tr>
      <w:tr>
        <w:tc>
          <w:tcPr>
            <w:tcW w:type="dxa" w:w="3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B22222"/>
                <w:sz w:val="20"/>
                <w:szCs w:val="20"/>
              </w:rPr>
              <w:t xml:space="preserve">GitHub push fails with "auth failed"</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0"/>
                <w:szCs w:val="20"/>
              </w:rPr>
              <w:t xml:space="preserve">Your Personal Access Token expired. Generate a new one (Page 4 has instructions). This only matters if you’re pushing code; the live site keeps running on whatever was last deployed.</w:t>
            </w:r>
          </w:p>
        </w:tc>
      </w:tr>
      <w:tr>
        <w:tc>
          <w:tcPr>
            <w:tcW w:type="dxa" w:w="3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b/>
                <w:bCs/>
                <w:color w:val="B07A00"/>
                <w:sz w:val="20"/>
                <w:szCs w:val="20"/>
              </w:rPr>
              <w:t xml:space="preserve">A specific page is broken but others work</w:t>
            </w:r>
          </w:p>
        </w:tc>
        <w:tc>
          <w:tcPr>
            <w:tcW w:type="dxa" w:w="62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alibri" w:cs="Calibri" w:eastAsia="Calibri" w:hAnsi="Calibri"/>
                <w:sz w:val="20"/>
                <w:szCs w:val="20"/>
              </w:rPr>
              <w:t xml:space="preserve">Likely a recent code change. Open Vercel → Deployments → click the previous green deployment → Promote to Production. Site reverts in 30 seconds.</w:t>
            </w:r>
          </w:p>
        </w:tc>
      </w:tr>
    </w:tbl>
    <w:p>
      <w:pPr>
        <w:pStyle w:val="Heading2"/>
        <w:spacing w:after="120" w:before="240"/>
      </w:pPr>
      <w:r>
        <w:rPr>
          <w:rFonts w:ascii="Calibri" w:cs="Calibri" w:eastAsia="Calibri" w:hAnsi="Calibri"/>
          <w:b/>
          <w:bCs/>
          <w:color w:val="20897C"/>
          <w:sz w:val="26"/>
          <w:szCs w:val="26"/>
        </w:rPr>
        <w:t xml:space="preserve">What NOT to Touch</w:t>
      </w:r>
    </w:p>
    <w:p>
      <w:pPr>
        <w:pStyle w:val="ListParagraph"/>
        <w:numPr>
          <w:ilvl w:val="0"/>
          <w:numId w:val="2"/>
        </w:numPr>
        <w:spacing w:after="60"/>
      </w:pPr>
      <w:r>
        <w:rPr>
          <w:rFonts w:ascii="Calibri" w:cs="Calibri" w:eastAsia="Calibri" w:hAnsi="Calibri"/>
          <w:sz w:val="22"/>
          <w:szCs w:val="22"/>
        </w:rPr>
        <w:t xml:space="preserve">Vercel project settings → Domains. Leave the default *.vercel.app subdomain unless you bought a custom domain.</w:t>
      </w:r>
    </w:p>
    <w:p>
      <w:pPr>
        <w:pStyle w:val="ListParagraph"/>
        <w:numPr>
          <w:ilvl w:val="0"/>
          <w:numId w:val="2"/>
        </w:numPr>
        <w:spacing w:after="60"/>
      </w:pPr>
      <w:r>
        <w:rPr>
          <w:rFonts w:ascii="Calibri" w:cs="Calibri" w:eastAsia="Calibri" w:hAnsi="Calibri"/>
          <w:sz w:val="22"/>
          <w:szCs w:val="22"/>
        </w:rPr>
        <w:t xml:space="preserve">Upstash environment variable values inside Vercel — these are tied to specific Redis instances. Changing them disconnects the site from the cache.</w:t>
      </w:r>
    </w:p>
    <w:p>
      <w:pPr>
        <w:pStyle w:val="ListParagraph"/>
        <w:numPr>
          <w:ilvl w:val="0"/>
          <w:numId w:val="2"/>
        </w:numPr>
        <w:spacing w:after="60"/>
      </w:pPr>
      <w:r>
        <w:rPr>
          <w:rFonts w:ascii="Calibri" w:cs="Calibri" w:eastAsia="Calibri" w:hAnsi="Calibri"/>
          <w:sz w:val="22"/>
          <w:szCs w:val="22"/>
        </w:rPr>
        <w:t xml:space="preserve">GitHub repo "main" branch protection (if enabled). All deploys read from main.</w:t>
      </w:r>
    </w:p>
    <w:p>
      <w:pPr>
        <w:pStyle w:val="Heading2"/>
        <w:spacing w:after="120" w:before="240"/>
      </w:pPr>
      <w:r>
        <w:rPr>
          <w:rFonts w:ascii="Calibri" w:cs="Calibri" w:eastAsia="Calibri" w:hAnsi="Calibri"/>
          <w:b/>
          <w:bCs/>
          <w:color w:val="20897C"/>
          <w:sz w:val="26"/>
          <w:szCs w:val="26"/>
        </w:rPr>
        <w:t xml:space="preserve">Where to Ask for Help</w:t>
      </w:r>
    </w:p>
    <w:p>
      <w:pPr>
        <w:spacing w:after="100"/>
      </w:pPr>
      <w:r>
        <w:rPr>
          <w:rFonts w:ascii="Calibri" w:cs="Calibri" w:eastAsia="Calibri" w:hAnsi="Calibri"/>
          <w:sz w:val="22"/>
          <w:szCs w:val="22"/>
        </w:rPr>
        <w:t xml:space="preserve">If something breaks and the troubleshooting table above doesn’t fix it, here’s your escalation path:</w:t>
      </w:r>
    </w:p>
    <w:p>
      <w:pPr>
        <w:pStyle w:val="ListParagraph"/>
        <w:numPr>
          <w:ilvl w:val="0"/>
          <w:numId w:val="2"/>
        </w:numPr>
        <w:spacing w:after="60"/>
      </w:pPr>
      <w:r>
        <w:rPr>
          <w:rFonts w:ascii="Calibri" w:cs="Calibri" w:eastAsia="Calibri" w:hAnsi="Calibri"/>
          <w:sz w:val="22"/>
          <w:szCs w:val="22"/>
        </w:rPr>
        <w:t xml:space="preserve">Vercel build errors — Vercel’s built-in support chat (free) is excellent. Top-right of the deployments page.</w:t>
      </w:r>
    </w:p>
    <w:p>
      <w:pPr>
        <w:pStyle w:val="ListParagraph"/>
        <w:numPr>
          <w:ilvl w:val="0"/>
          <w:numId w:val="2"/>
        </w:numPr>
        <w:spacing w:after="60"/>
      </w:pPr>
      <w:r>
        <w:rPr>
          <w:rFonts w:ascii="Calibri" w:cs="Calibri" w:eastAsia="Calibri" w:hAnsi="Calibri"/>
          <w:sz w:val="22"/>
          <w:szCs w:val="22"/>
        </w:rPr>
        <w:t xml:space="preserve">Upstash data issues — Upstash Discord (linked from their console) responds within hours.</w:t>
      </w:r>
    </w:p>
    <w:p>
      <w:pPr>
        <w:pStyle w:val="ListParagraph"/>
        <w:numPr>
          <w:ilvl w:val="0"/>
          <w:numId w:val="2"/>
        </w:numPr>
        <w:spacing w:after="60"/>
      </w:pPr>
      <w:r>
        <w:rPr>
          <w:rFonts w:ascii="Calibri" w:cs="Calibri" w:eastAsia="Calibri" w:hAnsi="Calibri"/>
          <w:sz w:val="22"/>
          <w:szCs w:val="22"/>
        </w:rPr>
        <w:t xml:space="preserve">"My data looks wrong on Home" — open CLAUDE.md in the repo root, paste section 17 into a new Claude Code session, and the AI assistant resumes where this manual leaves off.</w:t>
      </w:r>
    </w:p>
    <w:p>
      <w:pPr>
        <w:pStyle w:val="ListParagraph"/>
        <w:numPr>
          <w:ilvl w:val="0"/>
          <w:numId w:val="2"/>
        </w:numPr>
        <w:spacing w:after="60"/>
      </w:pPr>
      <w:r>
        <w:rPr>
          <w:rFonts w:ascii="Calibri" w:cs="Calibri" w:eastAsia="Calibri" w:hAnsi="Calibri"/>
          <w:sz w:val="22"/>
          <w:szCs w:val="22"/>
        </w:rPr>
        <w:t xml:space="preserve">Anything you can’t classify — start a Claude Code session at github.com/radhevrishi/market-cockpit and explain what looks wrong. The repo carries all the institutional memory.</w:t>
      </w:r>
    </w:p>
    <w:p>
      <w:pPr>
        <w:pStyle w:val="Heading2"/>
        <w:spacing w:after="120" w:before="240"/>
      </w:pPr>
      <w:r>
        <w:rPr>
          <w:rFonts w:ascii="Calibri" w:cs="Calibri" w:eastAsia="Calibri" w:hAnsi="Calibri"/>
          <w:b/>
          <w:bCs/>
          <w:color w:val="20897C"/>
          <w:sz w:val="26"/>
          <w:szCs w:val="26"/>
        </w:rPr>
        <w:t xml:space="preserve">Future Scaling</w:t>
      </w:r>
    </w:p>
    <w:p>
      <w:pPr>
        <w:spacing w:after="100"/>
      </w:pPr>
      <w:r>
        <w:rPr>
          <w:rFonts w:ascii="Calibri" w:cs="Calibri" w:eastAsia="Calibri" w:hAnsi="Calibri"/>
          <w:sz w:val="22"/>
          <w:szCs w:val="22"/>
        </w:rPr>
        <w:t xml:space="preserve">When you’re ready to take this from "personal tool" to "shared workspace":</w:t>
      </w:r>
    </w:p>
    <w:p>
      <w:pPr>
        <w:pStyle w:val="ListParagraph"/>
        <w:numPr>
          <w:ilvl w:val="0"/>
          <w:numId w:val="2"/>
        </w:numPr>
        <w:spacing w:after="60"/>
      </w:pPr>
      <w:r>
        <w:rPr>
          <w:rFonts w:ascii="Calibri" w:cs="Calibri" w:eastAsia="Calibri" w:hAnsi="Calibri"/>
          <w:b/>
          <w:bCs/>
          <w:sz w:val="22"/>
          <w:szCs w:val="22"/>
        </w:rPr>
        <w:t xml:space="preserve">1. </w:t>
      </w:r>
      <w:r>
        <w:rPr>
          <w:rFonts w:ascii="Calibri" w:cs="Calibri" w:eastAsia="Calibri" w:hAnsi="Calibri"/>
          <w:sz w:val="22"/>
          <w:szCs w:val="22"/>
        </w:rPr>
        <w:t xml:space="preserve">Add Auth (NextAuth + Neon Postgres free tier) — enables multi-user logins and server-side persistence of Decision Logbook / Conviction Beats / Saved Workspaces.</w:t>
      </w:r>
    </w:p>
    <w:p>
      <w:pPr>
        <w:pStyle w:val="ListParagraph"/>
        <w:numPr>
          <w:ilvl w:val="0"/>
          <w:numId w:val="2"/>
        </w:numPr>
        <w:spacing w:after="60"/>
      </w:pPr>
      <w:r>
        <w:rPr>
          <w:rFonts w:ascii="Calibri" w:cs="Calibri" w:eastAsia="Calibri" w:hAnsi="Calibri"/>
          <w:b/>
          <w:bCs/>
          <w:sz w:val="22"/>
          <w:szCs w:val="22"/>
        </w:rPr>
        <w:t xml:space="preserve">2. </w:t>
      </w:r>
      <w:r>
        <w:rPr>
          <w:rFonts w:ascii="Calibri" w:cs="Calibri" w:eastAsia="Calibri" w:hAnsi="Calibri"/>
          <w:sz w:val="22"/>
          <w:szCs w:val="22"/>
        </w:rPr>
        <w:t xml:space="preserve">Add Slack webhook delivery for News Alerts — server-side rule evaluation so alerts fire even when your browser is closed.</w:t>
      </w:r>
    </w:p>
    <w:p>
      <w:pPr>
        <w:pStyle w:val="ListParagraph"/>
        <w:numPr>
          <w:ilvl w:val="0"/>
          <w:numId w:val="2"/>
        </w:numPr>
        <w:spacing w:after="60"/>
      </w:pPr>
      <w:r>
        <w:rPr>
          <w:rFonts w:ascii="Calibri" w:cs="Calibri" w:eastAsia="Calibri" w:hAnsi="Calibri"/>
          <w:b/>
          <w:bCs/>
          <w:sz w:val="22"/>
          <w:szCs w:val="22"/>
        </w:rPr>
        <w:t xml:space="preserve">3. </w:t>
      </w:r>
      <w:r>
        <w:rPr>
          <w:rFonts w:ascii="Calibri" w:cs="Calibri" w:eastAsia="Calibri" w:hAnsi="Calibri"/>
          <w:sz w:val="22"/>
          <w:szCs w:val="22"/>
        </w:rPr>
        <w:t xml:space="preserve">Buy a custom domain and add it in Vercel → Domains.</w:t>
      </w:r>
    </w:p>
    <w:p>
      <w:pPr>
        <w:pStyle w:val="ListParagraph"/>
        <w:numPr>
          <w:ilvl w:val="0"/>
          <w:numId w:val="2"/>
        </w:numPr>
        <w:spacing w:after="60"/>
      </w:pPr>
      <w:r>
        <w:rPr>
          <w:rFonts w:ascii="Calibri" w:cs="Calibri" w:eastAsia="Calibri" w:hAnsi="Calibri"/>
          <w:b/>
          <w:bCs/>
          <w:sz w:val="22"/>
          <w:szCs w:val="22"/>
        </w:rPr>
        <w:t xml:space="preserve">4. </w:t>
      </w:r>
      <w:r>
        <w:rPr>
          <w:rFonts w:ascii="Calibri" w:cs="Calibri" w:eastAsia="Calibri" w:hAnsi="Calibri"/>
          <w:sz w:val="22"/>
          <w:szCs w:val="22"/>
        </w:rPr>
        <w:t xml:space="preserve">Subscribe to paid commodity feeds (Argus / Platts) if Transmission z-scores need real-time accuracy beyond Yahoo Finance equity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6E2B" w:sz="4"/>
              <w:left w:val="single" w:color="116E2B" w:sz="24"/>
              <w:bottom w:val="single" w:color="116E2B" w:sz="4"/>
              <w:right w:val="single" w:color="116E2B" w:sz="4"/>
            </w:tcBorders>
            <w:shd w:fill="E8F5EC" w:val="clear"/>
            <w:tcMar>
              <w:top w:type="dxa" w:w="120"/>
              <w:left w:type="dxa" w:w="200"/>
              <w:bottom w:type="dxa" w:w="120"/>
              <w:right w:type="dxa" w:w="160"/>
            </w:tcMar>
          </w:tcPr>
          <w:p>
            <w:pPr>
              <w:spacing w:after="80"/>
            </w:pPr>
            <w:r>
              <w:rPr>
                <w:rFonts w:ascii="Calibri" w:cs="Calibri" w:eastAsia="Calibri" w:hAnsi="Calibri"/>
                <w:b/>
                <w:bCs/>
                <w:color w:val="116E2B"/>
                <w:sz w:val="18"/>
                <w:szCs w:val="18"/>
              </w:rPr>
              <w:t xml:space="preserve">GOOD TO KNOW</w:t>
            </w:r>
          </w:p>
          <w:p>
            <w:r>
              <w:rPr>
                <w:rFonts w:ascii="Calibri" w:cs="Calibri" w:eastAsia="Calibri" w:hAnsi="Calibri"/>
                <w:sz w:val="22"/>
                <w:szCs w:val="22"/>
              </w:rPr>
              <w:t xml:space="preserve">Until then, everything runs free, refreshes itself, and survives one-week vacations without any attention. The portal is designed to maintain itself.</w:t>
            </w:r>
          </w:p>
        </w:tc>
      </w:tr>
    </w:tbl>
    <w:p>
      <w:pPr>
        <w:spacing w:after="0" w:before="240"/>
        <w:jc w:val="center"/>
      </w:pPr>
      <w:r>
        <w:rPr>
          <w:rFonts w:ascii="Calibri" w:cs="Calibri" w:eastAsia="Calibri" w:hAnsi="Calibri"/>
          <w:i/>
          <w:iCs/>
          <w:color w:val="888888"/>
          <w:sz w:val="20"/>
          <w:szCs w:val="20"/>
        </w:rPr>
        <w:t xml:space="preserve">— End of Manual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Rishi · radhev.232@gmail.com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Market Cockpit · Owner’s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B539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089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Cockpit Owner Manual</dc:title>
  <dc:creator>Market Cockpit</dc:creator>
  <cp:lastModifiedBy>Un-named</cp:lastModifiedBy>
  <cp:revision>1</cp:revision>
  <dcterms:created xsi:type="dcterms:W3CDTF">2026-05-21T16:41:38.488Z</dcterms:created>
  <dcterms:modified xsi:type="dcterms:W3CDTF">2026-05-21T16:41:38.489Z</dcterms:modified>
</cp:coreProperties>
</file>

<file path=docProps/custom.xml><?xml version="1.0" encoding="utf-8"?>
<Properties xmlns="http://schemas.openxmlformats.org/officeDocument/2006/custom-properties" xmlns:vt="http://schemas.openxmlformats.org/officeDocument/2006/docPropsVTypes"/>
</file>