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behind the calculator (Given a yearly budget of $60,000)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$60,000/12 months - $5000 a month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$5000 a month - mortage/rent- month investments - monthly bills/utilities= monthly budget real (let’s say $4000 a month)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$4000 a month/ 4 weeks = 1000$ a week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$1000 a week - weekly groceries - weekly transportation= real weekly budget (let’s say $700)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$700 a week/ 7 days a week= $100 a day.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$100 a day to spend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input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: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 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Financials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monthlyIncome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HousingCost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homeInsurance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TotalTax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FedTax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stTax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healthInsurance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weeklyGroceries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carPayment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Car insurance and Payments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additionalExpenses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additionalExpensesCosts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&lt;TextView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="@+id/tvSplash"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="111dp"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="111dp"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="31dp"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="112dp"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="112dp"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="188dp"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="center_horizontal"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:lineSpacingExtra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="10dp"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="Beware of a little expense; \n a small leak will sink a big ship"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="#000505"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="24sp"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="bold"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="0.5"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="@+id/ivSplash"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&lt;ImageView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="@+id/ivSplash"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="251dp"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="288dp"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="@string/todo"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:scaleType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="centerCrop"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="0.5"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="@drawable/money"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"AL"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"AR"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"AZ"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"CA"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"CO"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"CT"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"DE"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"DC"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"FL"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"GA"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"HI"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"ID"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"IL"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"IN"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"IA"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"KS"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"KY"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"LA"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"ME"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"MD"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"MA"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"MI"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"MN"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"MS"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"MO"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"MT"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"NE"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"NV"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"NH"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"NJ"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"NM"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"NY"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"NC"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"ND"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"OH"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"OK"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"OR"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"PA"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"RI"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"SC"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"SD"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"TN"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"TX"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"UT"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"VT"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"VA"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"WA"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"WV"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"WI"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"WY"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