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240" w:lineRule="auto"/>
        <w:jc w:val="center"/>
        <w:rPr>
          <w:rFonts w:ascii="Linux Biolinum" w:cs="Linux Biolinum" w:eastAsia="Linux Biolinum" w:hAnsi="Linux Biolinum"/>
          <w:b w:val="1"/>
          <w:bCs w:val="1"/>
          <w:sz w:val="35"/>
          <w:szCs w:val="35"/>
        </w:rPr>
      </w:pPr>
      <w:r w:rsidDel="00000000" w:rsidR="00000000" w:rsidRPr="00000000">
        <w:rPr>
          <w:rFonts w:ascii="Linux Biolinum" w:cs="Linux Biolinum" w:eastAsia="Linux Biolinum" w:hAnsi="Linux Biolinum"/>
          <w:b w:val="1"/>
          <w:bCs w:val="1"/>
          <w:i w:val="0"/>
          <w:iCs w:val="0"/>
          <w:sz w:val="28"/>
          <w:szCs w:val="28"/>
          <w:rtl w:val="0"/>
        </w:rPr>
        <w:t xml:space="preserve">A Fully On-Chip DDPG Actor–Critic Accelerator for Autonomous Maze Navigation</w:t>
      </w:r>
      <w:r w:rsidDel="00000000" w:rsidR="00000000" w:rsidRPr="00000000">
        <w:rPr>
          <w:rtl w:val="0"/>
        </w:rPr>
      </w:r>
    </w:p>
    <w:p w:rsidR="00000000" w:rsidDel="00000000" w:rsidP="00000000" w:rsidRDefault="00000000" w:rsidRPr="00000000" w14:paraId="00000002">
      <w:pPr>
        <w:pStyle w:val="Subtitle"/>
        <w:keepNext w:val="0"/>
        <w:keepLines w:val="0"/>
        <w:spacing w:after="20" w:before="0" w:line="240" w:lineRule="auto"/>
        <w:jc w:val="center"/>
        <w:rPr>
          <w:rFonts w:ascii="Linux Biolinum" w:cs="Linux Biolinum" w:eastAsia="Linux Biolinum" w:hAnsi="Linux Biolinum"/>
          <w:color w:val="000000"/>
          <w:sz w:val="22"/>
          <w:szCs w:val="22"/>
        </w:rPr>
        <w:sectPr>
          <w:pgSz w:h="15840" w:w="12240" w:orient="portrait"/>
          <w:pgMar w:bottom="864" w:top="864" w:left="864" w:right="864" w:header="720" w:footer="720"/>
          <w:pgNumType w:start="1"/>
        </w:sectPr>
      </w:pPr>
      <w:r w:rsidDel="00000000" w:rsidR="00000000" w:rsidRPr="00000000">
        <w:rPr>
          <w:rFonts w:ascii="Linux Biolinum" w:cs="Linux Biolinum" w:eastAsia="Linux Biolinum" w:hAnsi="Linux Biolinum"/>
          <w:i w:val="1"/>
          <w:iCs w:val="1"/>
          <w:color w:val="000000"/>
          <w:sz w:val="20"/>
          <w:szCs w:val="20"/>
          <w:rtl w:val="0"/>
        </w:rPr>
        <w:t xml:space="preserve">An Open-Source, Reproducible RTL-to-Signoff Reinforcement-Learning ASIC on the GF180MCU PDK, Designed with the Chip Orchestra AI Agent Flow</w:t>
      </w:r>
      <w:r w:rsidDel="00000000" w:rsidR="00000000" w:rsidRPr="00000000">
        <w:rPr>
          <w:rtl w:val="0"/>
        </w:rPr>
      </w:r>
    </w:p>
    <w:p w:rsidR="00000000" w:rsidDel="00000000" w:rsidP="00000000" w:rsidRDefault="00000000" w:rsidRPr="00000000" w14:paraId="00000003">
      <w:pPr>
        <w:pStyle w:val="Subtitle"/>
        <w:keepNext w:val="0"/>
        <w:keepLines w:val="0"/>
        <w:spacing w:after="0" w:before="0" w:line="240" w:lineRule="auto"/>
        <w:jc w:val="center"/>
        <w:rPr>
          <w:rFonts w:ascii="Linux Biolinum" w:cs="Linux Biolinum" w:eastAsia="Linux Biolinum" w:hAnsi="Linux Biolinum"/>
          <w:color w:val="000000"/>
          <w:sz w:val="24"/>
          <w:szCs w:val="24"/>
        </w:rPr>
        <w:sectPr>
          <w:type w:val="continuous"/>
          <w:pgSz w:h="15840" w:w="12240" w:orient="portrait"/>
          <w:pgMar w:bottom="864" w:top="864" w:left="864" w:right="864" w:header="1080" w:footer="1080"/>
          <w:pgNumType w:start="1"/>
          <w:titlePg w:val="1"/>
        </w:sectPr>
      </w:pPr>
      <w:bookmarkStart w:colFirst="0" w:colLast="0" w:name="_heading=h.uc3czhyog2yr" w:id="0"/>
      <w:bookmarkEnd w:id="0"/>
      <w:r w:rsidDel="00000000" w:rsidR="00000000" w:rsidRPr="00000000">
        <w:rPr>
          <w:rtl w:val="0"/>
        </w:rPr>
      </w:r>
    </w:p>
    <w:p w:rsidR="00000000" w:rsidDel="00000000" w:rsidP="00000000" w:rsidRDefault="00000000" w:rsidRPr="00000000" w14:paraId="00000004">
      <w:pPr>
        <w:spacing w:after="20" w:before="0" w:line="240" w:lineRule="auto"/>
        <w:jc w:val="center"/>
        <w:rPr>
          <w:rFonts w:ascii="Linux Libertine" w:cs="Linux Libertine" w:eastAsia="Linux Libertine" w:hAnsi="Linux Libertine"/>
        </w:rPr>
        <w:sectPr>
          <w:type w:val="continuous"/>
          <w:pgSz w:h="15840" w:w="12240" w:orient="portrait"/>
          <w:pgMar w:bottom="864" w:top="864" w:left="864" w:right="864" w:header="1080" w:footer="1080"/>
          <w:pgNumType w:start="1"/>
          <w:titlePg w:val="1"/>
        </w:sectPr>
      </w:pPr>
      <w:r w:rsidDel="00000000" w:rsidR="00000000" w:rsidRPr="00000000">
        <w:rPr>
          <w:rtl w:val="0"/>
        </w:rPr>
      </w:r>
    </w:p>
    <w:p w:rsidR="00000000" w:rsidDel="00000000" w:rsidP="00000000" w:rsidRDefault="00000000" w:rsidRPr="00000000" w14:paraId="00000005">
      <w:pPr>
        <w:pStyle w:val="Subtitle"/>
        <w:keepNext w:val="0"/>
        <w:keepLines w:val="0"/>
        <w:spacing w:after="0" w:line="240" w:lineRule="auto"/>
        <w:jc w:val="center"/>
        <w:rPr>
          <w:rFonts w:ascii="Linux Biolinum" w:cs="Linux Biolinum" w:eastAsia="Linux Biolinum" w:hAnsi="Linux Biolinum"/>
          <w:color w:val="000000"/>
          <w:sz w:val="24"/>
          <w:szCs w:val="24"/>
        </w:rPr>
        <w:sectPr>
          <w:type w:val="continuous"/>
          <w:pgSz w:h="15840" w:w="12240" w:orient="portrait"/>
          <w:pgMar w:bottom="864" w:top="864" w:left="864" w:right="864" w:header="1080" w:footer="1080"/>
          <w:pgNumType w:start="1"/>
          <w:titlePg w:val="1"/>
        </w:sectPr>
      </w:pPr>
      <w:bookmarkStart w:colFirst="0" w:colLast="0" w:name="_heading=h.2xr20bd7oyqd" w:id="1"/>
      <w:bookmarkEnd w:id="1"/>
      <w:r w:rsidDel="00000000" w:rsidR="00000000" w:rsidRPr="00000000">
        <w:rPr>
          <w:rtl w:val="0"/>
        </w:rPr>
      </w:r>
    </w:p>
    <w:p w:rsidR="00000000" w:rsidDel="00000000" w:rsidP="00000000" w:rsidRDefault="00000000" w:rsidRPr="00000000" w14:paraId="00000006">
      <w:pPr>
        <w:spacing w:after="20" w:line="240" w:lineRule="auto"/>
        <w:jc w:val="center"/>
        <w:rPr>
          <w:rFonts w:ascii="Linux Libertine" w:cs="Linux Libertine" w:eastAsia="Linux Libertine" w:hAnsi="Linux Libertine"/>
        </w:rPr>
      </w:pPr>
      <w:r w:rsidDel="00000000" w:rsidR="00000000" w:rsidRPr="00000000">
        <w:rPr>
          <w:rFonts w:ascii="Linux Libertine" w:cs="Linux Libertine" w:eastAsia="Linux Libertine" w:hAnsi="Linux Libertine"/>
          <w:sz w:val="18"/>
          <w:szCs w:val="18"/>
          <w:rtl w:val="0"/>
        </w:rPr>
        <w:t xml:space="preserve">Ade Irman Budi Hendrawan, William Anthony, Rifky Afriadi, Radhian Ferel Armansyah</w:t>
        <w:br w:type="textWrapping"/>
        <w:t xml:space="preserve">School of Electrical Engineering and Informatics</w:t>
        <w:br w:type="textWrapping"/>
        <w:t xml:space="preserve">Bandung Institute of Technology</w:t>
        <w:br w:type="textWrapping"/>
        <w:t xml:space="preserve">Bandung, Indonesia</w:t>
      </w:r>
      <w:r w:rsidDel="00000000" w:rsidR="00000000" w:rsidRPr="00000000">
        <w:rPr>
          <w:rtl w:val="0"/>
        </w:rPr>
      </w:r>
    </w:p>
    <w:p w:rsidR="00000000" w:rsidDel="00000000" w:rsidP="00000000" w:rsidRDefault="00000000" w:rsidRPr="00000000" w14:paraId="00000007">
      <w:pPr>
        <w:spacing w:after="0" w:before="0" w:line="240" w:lineRule="auto"/>
        <w:jc w:val="both"/>
        <w:rPr>
          <w:rFonts w:ascii="Linux Libertine" w:cs="Linux Libertine" w:eastAsia="Linux Libertine" w:hAnsi="Linux Libertine"/>
          <w:sz w:val="18"/>
          <w:szCs w:val="18"/>
        </w:rPr>
        <w:sectPr>
          <w:type w:val="continuous"/>
          <w:pgSz w:h="15840" w:w="12240" w:orient="portrait"/>
          <w:pgMar w:bottom="864" w:top="864" w:left="864" w:right="864" w:header="1080" w:footer="1080"/>
          <w:pgNumType w:start="1"/>
          <w:titlePg w:val="1"/>
        </w:sectPr>
      </w:pPr>
      <w:r w:rsidDel="00000000" w:rsidR="00000000" w:rsidRPr="00000000">
        <w:rPr>
          <w:rtl w:val="0"/>
        </w:rPr>
      </w:r>
    </w:p>
    <w:p w:rsidR="00000000" w:rsidDel="00000000" w:rsidP="00000000" w:rsidRDefault="00000000" w:rsidRPr="00000000" w14:paraId="00000008">
      <w:pPr>
        <w:spacing w:after="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ABSTRACT</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sz w:val="20"/>
          <w:szCs w:val="20"/>
          <w:rtl w:val="0"/>
        </w:rPr>
        <w:t xml:space="preserve">Reinforcement learning (RL) accelerators for edge devices often rely on external CPUs or GPUs to run the environment, limiting standalone operation. We present a fully self-contained RL accelerator ASIC that integrates a Deep Deterministic Policy Gradient (DDPG) actor–critic network, an on-chip 8×8 maze environment, and a 64-entry replay buffer on a single die. The chip was designed end-to-end using Chip Orchestra, an LLM-agent framework that automates the flow from natural-language specifications to GDSII signoff using the open-source GF180MCU PDK and LibreLane. RTL simulation successfully solved an unseen 8×8 maze in 12,114 cycles and passed all 13 self-check tests. The tapeout-ready design occupies 0.426 mm², contains 21,319 standard cells at 49.08 % core utilisation, closes timing at a 12.3 MHz signoff clock with a maximum operating frequency of 13.1 MHz, consumes an estimated 4.78 µW of internal power, and has zero DRC, LVS, and antenna violations. To our knowledge, this is the first fully open-source, host-independent DDPG actor–critic ASIC with an integrated RL environment and a reproducible LLM-agent-driven RTL-to-GDSII design flow.</w:t>
      </w:r>
      <w:r w:rsidDel="00000000" w:rsidR="00000000" w:rsidRPr="00000000">
        <w:rPr>
          <w:rtl w:val="0"/>
        </w:rPr>
      </w:r>
    </w:p>
    <w:p w:rsidR="00000000" w:rsidDel="00000000" w:rsidP="00000000" w:rsidRDefault="00000000" w:rsidRPr="00000000" w14:paraId="00000009">
      <w:pPr>
        <w:spacing w:after="20" w:before="0" w:line="240" w:lineRule="auto"/>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0A">
      <w:pPr>
        <w:spacing w:after="0" w:before="0"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i w:val="0"/>
          <w:iCs w:val="0"/>
          <w:sz w:val="14"/>
          <w:szCs w:val="14"/>
          <w:rtl w:val="0"/>
        </w:rPr>
        <w:t xml:space="preserve">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r w:rsidDel="00000000" w:rsidR="00000000" w:rsidRPr="00000000">
        <w:rPr>
          <w:rtl w:val="0"/>
        </w:rPr>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0"/>
          <w:iCs w:val="0"/>
          <w:sz w:val="14"/>
          <w:szCs w:val="14"/>
          <w:rtl w:val="0"/>
        </w:rPr>
        <w:t xml:space="preserve">ASP-DAC 2027 University Design Contest – Asia and South Pacific Design Automation Conference</w:t>
      </w:r>
      <w:r w:rsidDel="00000000" w:rsidR="00000000" w:rsidRPr="00000000">
        <w:rPr>
          <w:rtl w:val="0"/>
        </w:rPr>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i w:val="0"/>
          <w:iCs w:val="0"/>
          <w:sz w:val="14"/>
          <w:szCs w:val="14"/>
          <w:rtl w:val="0"/>
        </w:rPr>
        <w:t xml:space="preserve">© 2018 Copyright held by the owner/author(s). 978-1-4503-0000-0/2005/06</w:t>
      </w:r>
      <w:r w:rsidDel="00000000" w:rsidR="00000000" w:rsidRPr="00000000">
        <w:rPr>
          <w:rtl w:val="0"/>
        </w:rPr>
      </w:r>
    </w:p>
    <w:p w:rsidR="00000000" w:rsidDel="00000000" w:rsidP="00000000" w:rsidRDefault="00000000" w:rsidRPr="00000000" w14:paraId="0000000E">
      <w:pPr>
        <w:spacing w:after="0" w:before="0" w:line="240" w:lineRule="auto"/>
        <w:jc w:val="both"/>
        <w:rPr>
          <w:rFonts w:ascii="Times New Roman" w:cs="Times New Roman" w:eastAsia="Times New Roman" w:hAnsi="Times New Roman"/>
          <w:sz w:val="18"/>
          <w:szCs w:val="18"/>
        </w:rPr>
      </w:pPr>
      <w:hyperlink r:id="rId7">
        <w:r w:rsidDel="00000000" w:rsidR="00000000" w:rsidRPr="00000000">
          <w:rPr>
            <w:rFonts w:ascii="Times New Roman" w:cs="Times New Roman" w:eastAsia="Times New Roman" w:hAnsi="Times New Roman"/>
            <w:color w:val="1155cc"/>
            <w:sz w:val="18"/>
            <w:szCs w:val="18"/>
            <w:u w:val="single"/>
            <w:rtl w:val="0"/>
          </w:rPr>
          <w:t xml:space="preserve">https://doi.org/10.1145/1234567890</w:t>
        </w:r>
      </w:hyperlink>
      <w:r w:rsidDel="00000000" w:rsidR="00000000" w:rsidRPr="00000000">
        <w:rPr>
          <w:rtl w:val="0"/>
        </w:rPr>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0">
      <w:pPr>
        <w:spacing w:after="20" w:before="6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0"/>
          <w:szCs w:val="20"/>
          <w:rtl w:val="0"/>
        </w:rPr>
        <w:t xml:space="preserve">KEYWORDS</w:t>
      </w:r>
      <w:r w:rsidDel="00000000" w:rsidR="00000000" w:rsidRPr="00000000">
        <w:rPr>
          <w:rtl w:val="0"/>
        </w:rPr>
      </w:r>
    </w:p>
    <w:p w:rsidR="00000000" w:rsidDel="00000000" w:rsidP="00000000" w:rsidRDefault="00000000" w:rsidRPr="00000000" w14:paraId="00000011">
      <w:pPr>
        <w:spacing w:after="2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0"/>
          <w:iCs w:val="0"/>
          <w:sz w:val="18"/>
          <w:szCs w:val="18"/>
          <w:rtl w:val="0"/>
        </w:rPr>
        <w:t xml:space="preserve">reinforcement learning accelerator, DDPG, actor–critic, int8 quantization, open-source EDA, GF180MCU, LibreLane, AI-driven chip design, maze navigation</w:t>
      </w:r>
      <w:r w:rsidDel="00000000" w:rsidR="00000000" w:rsidRPr="00000000">
        <w:rPr>
          <w:rtl w:val="0"/>
        </w:rPr>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3">
      <w:pPr>
        <w:numPr>
          <w:ilvl w:val="0"/>
          <w:numId w:val="1"/>
        </w:numPr>
        <w:spacing w:after="20" w:before="60" w:line="240" w:lineRule="auto"/>
        <w:ind w:left="45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Introduction</w:t>
      </w:r>
      <w:r w:rsidDel="00000000" w:rsidR="00000000" w:rsidRPr="00000000">
        <w:rPr>
          <w:rtl w:val="0"/>
        </w:rPr>
      </w:r>
    </w:p>
    <w:p w:rsidR="00000000" w:rsidDel="00000000" w:rsidP="00000000" w:rsidRDefault="00000000" w:rsidRPr="00000000" w14:paraId="00000014">
      <w:pPr>
        <w:spacing w:after="20" w:before="60" w:line="240" w:lineRule="auto"/>
        <w:ind w:left="0" w:firstLine="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Reinforcement learning (RL) has enabled many applications in game playing, robotics, and autonomous navigation. However, deploying RL at the edge remains challenging because most existing hardware accelerators rely on external CPUs or GPUs to execute the environment and learning loop. To address this, we present a compact, fully self-contained RL accelerator ASIC for the canonical 8×8 maze task. The chip integrates a Deep Deterministic Policy Gradient (DDPG) actor–critic network, a cycle-accurate on-chip maze environment, and a 64-entry replay buffer, all accessible through a simple four-wire byte-serial interface. A shared int8 MAC datapath processes one neuron per cycle for efficient computation.</w:t>
      </w:r>
    </w:p>
    <w:p w:rsidR="00000000" w:rsidDel="00000000" w:rsidP="00000000" w:rsidRDefault="00000000" w:rsidRPr="00000000" w14:paraId="00000015">
      <w:pPr>
        <w:spacing w:after="20" w:before="60" w:line="240" w:lineRule="auto"/>
        <w:ind w:left="0" w:firstLine="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Our contributions are: (1) a fully self-contained int8 DDPG actor–critic ASIC that integrates the policy network, value network, environment, and replay buffer on-chip; (2) a one-neuron-per-cycle architecture with a compact byte-serial interface; (3) a fully open and reproducible RTL-to-signoff design flow using Chip Orchestra and the open-source GF180MCU PDK; and (4) cycle-accurate maze-solving results that match the golden reference implementation.</w:t>
      </w:r>
      <w:r w:rsidDel="00000000" w:rsidR="00000000" w:rsidRPr="00000000">
        <w:rPr>
          <w:rtl w:val="0"/>
        </w:rPr>
      </w:r>
    </w:p>
    <w:p w:rsidR="00000000" w:rsidDel="00000000" w:rsidP="00000000" w:rsidRDefault="00000000" w:rsidRPr="00000000" w14:paraId="00000016">
      <w:pPr>
        <w:numPr>
          <w:ilvl w:val="0"/>
          <w:numId w:val="1"/>
        </w:numPr>
        <w:spacing w:after="20" w:before="60" w:line="240" w:lineRule="auto"/>
        <w:ind w:left="27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Background and Related Work</w:t>
      </w:r>
      <w:r w:rsidDel="00000000" w:rsidR="00000000" w:rsidRPr="00000000">
        <w:rPr>
          <w:rtl w:val="0"/>
        </w:rPr>
      </w:r>
    </w:p>
    <w:p w:rsidR="00000000" w:rsidDel="00000000" w:rsidP="00000000" w:rsidRDefault="00000000" w:rsidRPr="00000000" w14:paraId="00000017">
      <w:pPr>
        <w:spacing w:after="20" w:before="60" w:line="240" w:lineRule="auto"/>
        <w:ind w:left="0" w:firstLine="18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Deep Deterministic Policy Gradient (DDPG) is an off-policy actor–critic algorithm in which the actor generates a deterministic action from the current state, while the critic estimates the corresponding Q-value [1,4]. Existing hardware implementations of RL can be broadly categorized into FPGA-based training accelerators (FA3C [5]), FPGA-based Q-learning accelerators (QTAccel [6]), and ASIC implementations using Q-tables (MazeCov-Q [7]). However, these designs still rely on external processors to execute the environment and learning process.</w:t>
      </w:r>
    </w:p>
    <w:p w:rsidR="00000000" w:rsidDel="00000000" w:rsidP="00000000" w:rsidRDefault="00000000" w:rsidRPr="00000000" w14:paraId="00000018">
      <w:pPr>
        <w:spacing w:after="20" w:before="60" w:line="240" w:lineRule="auto"/>
        <w:ind w:left="0" w:firstLine="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Meanwhile, int8 neural network accelerators such as Eyeriss [8] and the TPU [9] have demonstrated that low-precision computation is highly effective for edge inference [10], and DARL [15] has explored RL using hyperdimensional computing. Table 1 summarizes these representative works and highlights how our design differs by providing a fully self-contained, host-independent RL accelerator with an integrated on-chip environment and learning components.</w:t>
      </w:r>
    </w:p>
    <w:p w:rsidR="00000000" w:rsidDel="00000000" w:rsidP="00000000" w:rsidRDefault="00000000" w:rsidRPr="00000000" w14:paraId="00000019">
      <w:pPr>
        <w:spacing w:after="40" w:before="2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Table 1: Comparison with representative hardware RL accelerators (N/R = not reported).</w:t>
      </w:r>
      <w:r w:rsidDel="00000000" w:rsidR="00000000" w:rsidRPr="00000000">
        <w:rPr>
          <w:rtl w:val="0"/>
        </w:rPr>
      </w:r>
    </w:p>
    <w:tbl>
      <w:tblPr>
        <w:tblStyle w:val="Table1"/>
        <w:tblW w:w="513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05"/>
        <w:gridCol w:w="1080"/>
        <w:gridCol w:w="705"/>
        <w:gridCol w:w="690"/>
        <w:gridCol w:w="795"/>
        <w:gridCol w:w="855"/>
        <w:tblGridChange w:id="0">
          <w:tblGrid>
            <w:gridCol w:w="1005"/>
            <w:gridCol w:w="1080"/>
            <w:gridCol w:w="705"/>
            <w:gridCol w:w="690"/>
            <w:gridCol w:w="795"/>
            <w:gridCol w:w="855"/>
          </w:tblGrid>
        </w:tblGridChange>
      </w:tblGrid>
      <w:tr>
        <w:trPr>
          <w:cantSplit w:val="1"/>
          <w:tblHeader w:val="0"/>
        </w:trPr>
        <w:tc>
          <w:tcPr>
            <w:shd w:fill="d9d9d9" w:val="clear"/>
          </w:tcPr>
          <w:p w:rsidR="00000000" w:rsidDel="00000000" w:rsidP="00000000" w:rsidRDefault="00000000" w:rsidRPr="00000000" w14:paraId="0000001A">
            <w:pPr>
              <w:spacing w:after="0" w:before="0" w:line="240" w:lineRule="auto"/>
              <w:jc w:val="center"/>
              <w:rPr>
                <w:sz w:val="16"/>
                <w:szCs w:val="16"/>
              </w:rPr>
            </w:pPr>
            <w:r w:rsidDel="00000000" w:rsidR="00000000" w:rsidRPr="00000000">
              <w:rPr>
                <w:b w:val="1"/>
                <w:bCs w:val="1"/>
                <w:sz w:val="16"/>
                <w:szCs w:val="16"/>
                <w:rtl w:val="0"/>
              </w:rPr>
              <w:t xml:space="preserve">Design</w:t>
            </w:r>
            <w:r w:rsidDel="00000000" w:rsidR="00000000" w:rsidRPr="00000000">
              <w:rPr>
                <w:rtl w:val="0"/>
              </w:rPr>
            </w:r>
          </w:p>
        </w:tc>
        <w:tc>
          <w:tcPr>
            <w:shd w:fill="d9d9d9" w:val="clear"/>
          </w:tcPr>
          <w:p w:rsidR="00000000" w:rsidDel="00000000" w:rsidP="00000000" w:rsidRDefault="00000000" w:rsidRPr="00000000" w14:paraId="0000001B">
            <w:pPr>
              <w:spacing w:after="0" w:before="0" w:line="240" w:lineRule="auto"/>
              <w:jc w:val="center"/>
              <w:rPr>
                <w:sz w:val="16"/>
                <w:szCs w:val="16"/>
              </w:rPr>
            </w:pPr>
            <w:r w:rsidDel="00000000" w:rsidR="00000000" w:rsidRPr="00000000">
              <w:rPr>
                <w:b w:val="1"/>
                <w:bCs w:val="1"/>
                <w:sz w:val="16"/>
                <w:szCs w:val="16"/>
                <w:rtl w:val="0"/>
              </w:rPr>
              <w:t xml:space="preserve">Platform / node</w:t>
            </w:r>
            <w:r w:rsidDel="00000000" w:rsidR="00000000" w:rsidRPr="00000000">
              <w:rPr>
                <w:rtl w:val="0"/>
              </w:rPr>
            </w:r>
          </w:p>
        </w:tc>
        <w:tc>
          <w:tcPr>
            <w:shd w:fill="d9d9d9" w:val="clear"/>
          </w:tcPr>
          <w:p w:rsidR="00000000" w:rsidDel="00000000" w:rsidP="00000000" w:rsidRDefault="00000000" w:rsidRPr="00000000" w14:paraId="0000001C">
            <w:pPr>
              <w:spacing w:after="0" w:before="0" w:line="240" w:lineRule="auto"/>
              <w:jc w:val="center"/>
              <w:rPr>
                <w:sz w:val="16"/>
                <w:szCs w:val="16"/>
              </w:rPr>
            </w:pPr>
            <w:r w:rsidDel="00000000" w:rsidR="00000000" w:rsidRPr="00000000">
              <w:rPr>
                <w:b w:val="1"/>
                <w:bCs w:val="1"/>
                <w:sz w:val="16"/>
                <w:szCs w:val="16"/>
                <w:rtl w:val="0"/>
              </w:rPr>
              <w:t xml:space="preserve">Algorithm</w:t>
            </w:r>
            <w:r w:rsidDel="00000000" w:rsidR="00000000" w:rsidRPr="00000000">
              <w:rPr>
                <w:rtl w:val="0"/>
              </w:rPr>
            </w:r>
          </w:p>
        </w:tc>
        <w:tc>
          <w:tcPr>
            <w:shd w:fill="d9d9d9" w:val="clear"/>
          </w:tcPr>
          <w:p w:rsidR="00000000" w:rsidDel="00000000" w:rsidP="00000000" w:rsidRDefault="00000000" w:rsidRPr="00000000" w14:paraId="0000001D">
            <w:pPr>
              <w:spacing w:after="0" w:before="0" w:line="240" w:lineRule="auto"/>
              <w:jc w:val="center"/>
              <w:rPr>
                <w:sz w:val="16"/>
                <w:szCs w:val="16"/>
              </w:rPr>
            </w:pPr>
            <w:r w:rsidDel="00000000" w:rsidR="00000000" w:rsidRPr="00000000">
              <w:rPr>
                <w:b w:val="1"/>
                <w:bCs w:val="1"/>
                <w:sz w:val="16"/>
                <w:szCs w:val="16"/>
                <w:rtl w:val="0"/>
              </w:rPr>
              <w:t xml:space="preserve">Prec.</w:t>
            </w:r>
            <w:r w:rsidDel="00000000" w:rsidR="00000000" w:rsidRPr="00000000">
              <w:rPr>
                <w:rtl w:val="0"/>
              </w:rPr>
            </w:r>
          </w:p>
        </w:tc>
        <w:tc>
          <w:tcPr>
            <w:shd w:fill="d9d9d9" w:val="clear"/>
          </w:tcPr>
          <w:p w:rsidR="00000000" w:rsidDel="00000000" w:rsidP="00000000" w:rsidRDefault="00000000" w:rsidRPr="00000000" w14:paraId="0000001E">
            <w:pPr>
              <w:spacing w:after="0" w:before="0" w:line="240" w:lineRule="auto"/>
              <w:jc w:val="center"/>
              <w:rPr>
                <w:sz w:val="16"/>
                <w:szCs w:val="16"/>
              </w:rPr>
            </w:pPr>
            <w:r w:rsidDel="00000000" w:rsidR="00000000" w:rsidRPr="00000000">
              <w:rPr>
                <w:b w:val="1"/>
                <w:bCs w:val="1"/>
                <w:sz w:val="16"/>
                <w:szCs w:val="16"/>
                <w:rtl w:val="0"/>
              </w:rPr>
              <w:t xml:space="preserve">Freq.</w:t>
            </w:r>
            <w:r w:rsidDel="00000000" w:rsidR="00000000" w:rsidRPr="00000000">
              <w:rPr>
                <w:rtl w:val="0"/>
              </w:rPr>
            </w:r>
          </w:p>
        </w:tc>
        <w:tc>
          <w:tcPr>
            <w:shd w:fill="d9d9d9" w:val="clear"/>
          </w:tcPr>
          <w:p w:rsidR="00000000" w:rsidDel="00000000" w:rsidP="00000000" w:rsidRDefault="00000000" w:rsidRPr="00000000" w14:paraId="0000001F">
            <w:pPr>
              <w:spacing w:after="0" w:before="0" w:line="240" w:lineRule="auto"/>
              <w:jc w:val="center"/>
              <w:rPr>
                <w:sz w:val="16"/>
                <w:szCs w:val="16"/>
              </w:rPr>
            </w:pPr>
            <w:r w:rsidDel="00000000" w:rsidR="00000000" w:rsidRPr="00000000">
              <w:rPr>
                <w:b w:val="1"/>
                <w:bCs w:val="1"/>
                <w:sz w:val="16"/>
                <w:szCs w:val="16"/>
                <w:rtl w:val="0"/>
              </w:rPr>
              <w:t xml:space="preserve">Env. on-chip</w:t>
            </w:r>
            <w:r w:rsidDel="00000000" w:rsidR="00000000" w:rsidRPr="00000000">
              <w:rPr>
                <w:rtl w:val="0"/>
              </w:rPr>
            </w:r>
          </w:p>
        </w:tc>
      </w:tr>
      <w:tr>
        <w:trPr>
          <w:cantSplit w:val="1"/>
          <w:tblHeader w:val="0"/>
        </w:trPr>
        <w:tc>
          <w:tcPr/>
          <w:p w:rsidR="00000000" w:rsidDel="00000000" w:rsidP="00000000" w:rsidRDefault="00000000" w:rsidRPr="00000000" w14:paraId="00000020">
            <w:pPr>
              <w:spacing w:after="0" w:before="0" w:line="240" w:lineRule="auto"/>
              <w:jc w:val="center"/>
              <w:rPr>
                <w:sz w:val="16"/>
                <w:szCs w:val="16"/>
              </w:rPr>
            </w:pPr>
            <w:r w:rsidDel="00000000" w:rsidR="00000000" w:rsidRPr="00000000">
              <w:rPr>
                <w:sz w:val="16"/>
                <w:szCs w:val="16"/>
                <w:rtl w:val="0"/>
              </w:rPr>
              <w:t xml:space="preserve">FA3C [5]</w:t>
            </w:r>
          </w:p>
        </w:tc>
        <w:tc>
          <w:tcPr/>
          <w:p w:rsidR="00000000" w:rsidDel="00000000" w:rsidP="00000000" w:rsidRDefault="00000000" w:rsidRPr="00000000" w14:paraId="00000021">
            <w:pPr>
              <w:spacing w:after="0" w:before="0" w:line="240" w:lineRule="auto"/>
              <w:jc w:val="center"/>
              <w:rPr>
                <w:sz w:val="16"/>
                <w:szCs w:val="16"/>
              </w:rPr>
            </w:pPr>
            <w:r w:rsidDel="00000000" w:rsidR="00000000" w:rsidRPr="00000000">
              <w:rPr>
                <w:sz w:val="16"/>
                <w:szCs w:val="16"/>
                <w:rtl w:val="0"/>
              </w:rPr>
              <w:t xml:space="preserve">Arria-10 FPGA</w:t>
            </w:r>
          </w:p>
        </w:tc>
        <w:tc>
          <w:tcPr/>
          <w:p w:rsidR="00000000" w:rsidDel="00000000" w:rsidP="00000000" w:rsidRDefault="00000000" w:rsidRPr="00000000" w14:paraId="00000022">
            <w:pPr>
              <w:spacing w:after="0" w:before="0" w:line="240" w:lineRule="auto"/>
              <w:jc w:val="center"/>
              <w:rPr>
                <w:sz w:val="16"/>
                <w:szCs w:val="16"/>
              </w:rPr>
            </w:pPr>
            <w:r w:rsidDel="00000000" w:rsidR="00000000" w:rsidRPr="00000000">
              <w:rPr>
                <w:sz w:val="16"/>
                <w:szCs w:val="16"/>
                <w:rtl w:val="0"/>
              </w:rPr>
              <w:t xml:space="preserve">A3C</w:t>
            </w:r>
          </w:p>
        </w:tc>
        <w:tc>
          <w:tcPr/>
          <w:p w:rsidR="00000000" w:rsidDel="00000000" w:rsidP="00000000" w:rsidRDefault="00000000" w:rsidRPr="00000000" w14:paraId="00000023">
            <w:pPr>
              <w:spacing w:after="0" w:before="0" w:line="240" w:lineRule="auto"/>
              <w:jc w:val="center"/>
              <w:rPr>
                <w:sz w:val="16"/>
                <w:szCs w:val="16"/>
              </w:rPr>
            </w:pPr>
            <w:r w:rsidDel="00000000" w:rsidR="00000000" w:rsidRPr="00000000">
              <w:rPr>
                <w:sz w:val="16"/>
                <w:szCs w:val="16"/>
                <w:rtl w:val="0"/>
              </w:rPr>
              <w:t xml:space="preserve">FP32</w:t>
            </w:r>
          </w:p>
        </w:tc>
        <w:tc>
          <w:tcPr/>
          <w:p w:rsidR="00000000" w:rsidDel="00000000" w:rsidP="00000000" w:rsidRDefault="00000000" w:rsidRPr="00000000" w14:paraId="00000024">
            <w:pPr>
              <w:spacing w:after="0" w:before="0" w:line="240" w:lineRule="auto"/>
              <w:jc w:val="center"/>
              <w:rPr>
                <w:sz w:val="16"/>
                <w:szCs w:val="16"/>
              </w:rPr>
            </w:pPr>
            <w:r w:rsidDel="00000000" w:rsidR="00000000" w:rsidRPr="00000000">
              <w:rPr>
                <w:sz w:val="16"/>
                <w:szCs w:val="16"/>
                <w:rtl w:val="0"/>
              </w:rPr>
              <w:t xml:space="preserve">200 MHz</w:t>
            </w:r>
          </w:p>
        </w:tc>
        <w:tc>
          <w:tcPr/>
          <w:p w:rsidR="00000000" w:rsidDel="00000000" w:rsidP="00000000" w:rsidRDefault="00000000" w:rsidRPr="00000000" w14:paraId="00000025">
            <w:pPr>
              <w:spacing w:after="0" w:before="0" w:line="240" w:lineRule="auto"/>
              <w:jc w:val="center"/>
              <w:rPr>
                <w:sz w:val="16"/>
                <w:szCs w:val="16"/>
              </w:rPr>
            </w:pPr>
            <w:r w:rsidDel="00000000" w:rsidR="00000000" w:rsidRPr="00000000">
              <w:rPr>
                <w:sz w:val="16"/>
                <w:szCs w:val="16"/>
                <w:rtl w:val="0"/>
              </w:rPr>
              <w:t xml:space="preserve">No</w:t>
            </w:r>
          </w:p>
        </w:tc>
      </w:tr>
      <w:tr>
        <w:trPr>
          <w:cantSplit w:val="1"/>
          <w:tblHeader w:val="0"/>
        </w:trPr>
        <w:tc>
          <w:tcPr/>
          <w:p w:rsidR="00000000" w:rsidDel="00000000" w:rsidP="00000000" w:rsidRDefault="00000000" w:rsidRPr="00000000" w14:paraId="00000026">
            <w:pPr>
              <w:spacing w:after="0" w:before="0" w:line="240" w:lineRule="auto"/>
              <w:jc w:val="center"/>
              <w:rPr>
                <w:sz w:val="16"/>
                <w:szCs w:val="16"/>
              </w:rPr>
            </w:pPr>
            <w:r w:rsidDel="00000000" w:rsidR="00000000" w:rsidRPr="00000000">
              <w:rPr>
                <w:sz w:val="16"/>
                <w:szCs w:val="16"/>
                <w:rtl w:val="0"/>
              </w:rPr>
              <w:t xml:space="preserve">QTAccel [6]</w:t>
            </w:r>
          </w:p>
        </w:tc>
        <w:tc>
          <w:tcPr/>
          <w:p w:rsidR="00000000" w:rsidDel="00000000" w:rsidP="00000000" w:rsidRDefault="00000000" w:rsidRPr="00000000" w14:paraId="00000027">
            <w:pPr>
              <w:spacing w:after="0" w:before="0" w:line="240" w:lineRule="auto"/>
              <w:jc w:val="center"/>
              <w:rPr>
                <w:sz w:val="16"/>
                <w:szCs w:val="16"/>
              </w:rPr>
            </w:pPr>
            <w:r w:rsidDel="00000000" w:rsidR="00000000" w:rsidRPr="00000000">
              <w:rPr>
                <w:sz w:val="16"/>
                <w:szCs w:val="16"/>
                <w:rtl w:val="0"/>
              </w:rPr>
              <w:t xml:space="preserve">FPGA</w:t>
            </w:r>
          </w:p>
        </w:tc>
        <w:tc>
          <w:tcPr/>
          <w:p w:rsidR="00000000" w:rsidDel="00000000" w:rsidP="00000000" w:rsidRDefault="00000000" w:rsidRPr="00000000" w14:paraId="00000028">
            <w:pPr>
              <w:spacing w:after="0" w:before="0" w:line="240" w:lineRule="auto"/>
              <w:jc w:val="center"/>
              <w:rPr>
                <w:sz w:val="16"/>
                <w:szCs w:val="16"/>
              </w:rPr>
            </w:pPr>
            <w:r w:rsidDel="00000000" w:rsidR="00000000" w:rsidRPr="00000000">
              <w:rPr>
                <w:sz w:val="16"/>
                <w:szCs w:val="16"/>
                <w:rtl w:val="0"/>
              </w:rPr>
              <w:t xml:space="preserve">Q-table RL</w:t>
            </w:r>
          </w:p>
        </w:tc>
        <w:tc>
          <w:tcPr/>
          <w:p w:rsidR="00000000" w:rsidDel="00000000" w:rsidP="00000000" w:rsidRDefault="00000000" w:rsidRPr="00000000" w14:paraId="00000029">
            <w:pPr>
              <w:spacing w:after="0" w:before="0" w:line="240" w:lineRule="auto"/>
              <w:jc w:val="center"/>
              <w:rPr>
                <w:sz w:val="16"/>
                <w:szCs w:val="16"/>
              </w:rPr>
            </w:pPr>
            <w:r w:rsidDel="00000000" w:rsidR="00000000" w:rsidRPr="00000000">
              <w:rPr>
                <w:sz w:val="16"/>
                <w:szCs w:val="16"/>
                <w:rtl w:val="0"/>
              </w:rPr>
              <w:t xml:space="preserve">fixed</w:t>
            </w:r>
          </w:p>
        </w:tc>
        <w:tc>
          <w:tcPr/>
          <w:p w:rsidR="00000000" w:rsidDel="00000000" w:rsidP="00000000" w:rsidRDefault="00000000" w:rsidRPr="00000000" w14:paraId="0000002A">
            <w:pPr>
              <w:spacing w:after="0" w:before="0" w:line="240" w:lineRule="auto"/>
              <w:jc w:val="center"/>
              <w:rPr>
                <w:sz w:val="16"/>
                <w:szCs w:val="16"/>
              </w:rPr>
            </w:pPr>
            <w:r w:rsidDel="00000000" w:rsidR="00000000" w:rsidRPr="00000000">
              <w:rPr>
                <w:sz w:val="16"/>
                <w:szCs w:val="16"/>
                <w:rtl w:val="0"/>
              </w:rPr>
              <w:t xml:space="preserve">N/R</w:t>
            </w:r>
          </w:p>
        </w:tc>
        <w:tc>
          <w:tcPr/>
          <w:p w:rsidR="00000000" w:rsidDel="00000000" w:rsidP="00000000" w:rsidRDefault="00000000" w:rsidRPr="00000000" w14:paraId="0000002B">
            <w:pPr>
              <w:spacing w:after="0" w:before="0" w:line="240" w:lineRule="auto"/>
              <w:jc w:val="center"/>
              <w:rPr>
                <w:sz w:val="16"/>
                <w:szCs w:val="16"/>
              </w:rPr>
            </w:pPr>
            <w:r w:rsidDel="00000000" w:rsidR="00000000" w:rsidRPr="00000000">
              <w:rPr>
                <w:sz w:val="16"/>
                <w:szCs w:val="16"/>
                <w:rtl w:val="0"/>
              </w:rPr>
              <w:t xml:space="preserve">No</w:t>
            </w:r>
          </w:p>
        </w:tc>
      </w:tr>
      <w:tr>
        <w:trPr>
          <w:cantSplit w:val="1"/>
          <w:tblHeader w:val="0"/>
        </w:trPr>
        <w:tc>
          <w:tcPr/>
          <w:p w:rsidR="00000000" w:rsidDel="00000000" w:rsidP="00000000" w:rsidRDefault="00000000" w:rsidRPr="00000000" w14:paraId="0000002C">
            <w:pPr>
              <w:spacing w:after="0" w:before="0" w:line="240" w:lineRule="auto"/>
              <w:jc w:val="center"/>
              <w:rPr>
                <w:sz w:val="16"/>
                <w:szCs w:val="16"/>
              </w:rPr>
            </w:pPr>
            <w:r w:rsidDel="00000000" w:rsidR="00000000" w:rsidRPr="00000000">
              <w:rPr>
                <w:sz w:val="16"/>
                <w:szCs w:val="16"/>
                <w:rtl w:val="0"/>
              </w:rPr>
              <w:t xml:space="preserve">MazeCov-Q [7]</w:t>
            </w:r>
          </w:p>
        </w:tc>
        <w:tc>
          <w:tcPr/>
          <w:p w:rsidR="00000000" w:rsidDel="00000000" w:rsidP="00000000" w:rsidRDefault="00000000" w:rsidRPr="00000000" w14:paraId="0000002D">
            <w:pPr>
              <w:spacing w:after="0" w:before="0" w:line="240" w:lineRule="auto"/>
              <w:jc w:val="center"/>
              <w:rPr>
                <w:sz w:val="16"/>
                <w:szCs w:val="16"/>
              </w:rPr>
            </w:pPr>
            <w:r w:rsidDel="00000000" w:rsidR="00000000" w:rsidRPr="00000000">
              <w:rPr>
                <w:sz w:val="16"/>
                <w:szCs w:val="16"/>
                <w:rtl w:val="0"/>
              </w:rPr>
              <w:t xml:space="preserve">ASIC (COOL Chips)</w:t>
            </w:r>
          </w:p>
        </w:tc>
        <w:tc>
          <w:tcPr/>
          <w:p w:rsidR="00000000" w:rsidDel="00000000" w:rsidP="00000000" w:rsidRDefault="00000000" w:rsidRPr="00000000" w14:paraId="0000002E">
            <w:pPr>
              <w:spacing w:after="0" w:before="0" w:line="240" w:lineRule="auto"/>
              <w:jc w:val="center"/>
              <w:rPr>
                <w:sz w:val="16"/>
                <w:szCs w:val="16"/>
              </w:rPr>
            </w:pPr>
            <w:r w:rsidDel="00000000" w:rsidR="00000000" w:rsidRPr="00000000">
              <w:rPr>
                <w:sz w:val="16"/>
                <w:szCs w:val="16"/>
                <w:rtl w:val="0"/>
              </w:rPr>
              <w:t xml:space="preserve">Tabular Q</w:t>
            </w:r>
          </w:p>
        </w:tc>
        <w:tc>
          <w:tcPr/>
          <w:p w:rsidR="00000000" w:rsidDel="00000000" w:rsidP="00000000" w:rsidRDefault="00000000" w:rsidRPr="00000000" w14:paraId="0000002F">
            <w:pPr>
              <w:spacing w:after="0" w:before="0" w:line="240" w:lineRule="auto"/>
              <w:jc w:val="center"/>
              <w:rPr>
                <w:sz w:val="16"/>
                <w:szCs w:val="16"/>
              </w:rPr>
            </w:pPr>
            <w:r w:rsidDel="00000000" w:rsidR="00000000" w:rsidRPr="00000000">
              <w:rPr>
                <w:sz w:val="16"/>
                <w:szCs w:val="16"/>
                <w:rtl w:val="0"/>
              </w:rPr>
              <w:t xml:space="preserve">fixed</w:t>
            </w:r>
          </w:p>
        </w:tc>
        <w:tc>
          <w:tcPr/>
          <w:p w:rsidR="00000000" w:rsidDel="00000000" w:rsidP="00000000" w:rsidRDefault="00000000" w:rsidRPr="00000000" w14:paraId="00000030">
            <w:pPr>
              <w:spacing w:after="0" w:before="0" w:line="240" w:lineRule="auto"/>
              <w:jc w:val="center"/>
              <w:rPr>
                <w:sz w:val="16"/>
                <w:szCs w:val="16"/>
              </w:rPr>
            </w:pPr>
            <w:r w:rsidDel="00000000" w:rsidR="00000000" w:rsidRPr="00000000">
              <w:rPr>
                <w:sz w:val="16"/>
                <w:szCs w:val="16"/>
                <w:rtl w:val="0"/>
              </w:rPr>
              <w:t xml:space="preserve">N/R</w:t>
            </w:r>
          </w:p>
        </w:tc>
        <w:tc>
          <w:tcPr/>
          <w:p w:rsidR="00000000" w:rsidDel="00000000" w:rsidP="00000000" w:rsidRDefault="00000000" w:rsidRPr="00000000" w14:paraId="00000031">
            <w:pPr>
              <w:spacing w:after="0" w:before="0" w:line="240" w:lineRule="auto"/>
              <w:jc w:val="center"/>
              <w:rPr>
                <w:sz w:val="16"/>
                <w:szCs w:val="16"/>
              </w:rPr>
            </w:pPr>
            <w:r w:rsidDel="00000000" w:rsidR="00000000" w:rsidRPr="00000000">
              <w:rPr>
                <w:sz w:val="16"/>
                <w:szCs w:val="16"/>
                <w:rtl w:val="0"/>
              </w:rPr>
              <w:t xml:space="preserve">Partial</w:t>
            </w:r>
          </w:p>
        </w:tc>
      </w:tr>
      <w:tr>
        <w:trPr>
          <w:cantSplit w:val="1"/>
          <w:tblHeader w:val="0"/>
        </w:trPr>
        <w:tc>
          <w:tcPr/>
          <w:p w:rsidR="00000000" w:rsidDel="00000000" w:rsidP="00000000" w:rsidRDefault="00000000" w:rsidRPr="00000000" w14:paraId="00000032">
            <w:pPr>
              <w:spacing w:after="0" w:before="0" w:line="240" w:lineRule="auto"/>
              <w:jc w:val="center"/>
              <w:rPr>
                <w:sz w:val="16"/>
                <w:szCs w:val="16"/>
              </w:rPr>
            </w:pPr>
            <w:r w:rsidDel="00000000" w:rsidR="00000000" w:rsidRPr="00000000">
              <w:rPr>
                <w:sz w:val="16"/>
                <w:szCs w:val="16"/>
                <w:rtl w:val="0"/>
              </w:rPr>
              <w:t xml:space="preserve">DARL [15]</w:t>
            </w:r>
          </w:p>
        </w:tc>
        <w:tc>
          <w:tcPr/>
          <w:p w:rsidR="00000000" w:rsidDel="00000000" w:rsidP="00000000" w:rsidRDefault="00000000" w:rsidRPr="00000000" w14:paraId="00000033">
            <w:pPr>
              <w:spacing w:after="0" w:before="0" w:line="240" w:lineRule="auto"/>
              <w:jc w:val="center"/>
              <w:rPr>
                <w:sz w:val="16"/>
                <w:szCs w:val="16"/>
              </w:rPr>
            </w:pPr>
            <w:r w:rsidDel="00000000" w:rsidR="00000000" w:rsidRPr="00000000">
              <w:rPr>
                <w:sz w:val="16"/>
                <w:szCs w:val="16"/>
                <w:rtl w:val="0"/>
              </w:rPr>
              <w:t xml:space="preserve">ASIC (ASP-DAC)</w:t>
            </w:r>
          </w:p>
        </w:tc>
        <w:tc>
          <w:tcPr/>
          <w:p w:rsidR="00000000" w:rsidDel="00000000" w:rsidP="00000000" w:rsidRDefault="00000000" w:rsidRPr="00000000" w14:paraId="00000034">
            <w:pPr>
              <w:spacing w:after="0" w:before="0" w:line="240" w:lineRule="auto"/>
              <w:jc w:val="center"/>
              <w:rPr>
                <w:sz w:val="16"/>
                <w:szCs w:val="16"/>
              </w:rPr>
            </w:pPr>
            <w:r w:rsidDel="00000000" w:rsidR="00000000" w:rsidRPr="00000000">
              <w:rPr>
                <w:sz w:val="16"/>
                <w:szCs w:val="16"/>
                <w:rtl w:val="0"/>
              </w:rPr>
              <w:t xml:space="preserve">HD RL</w:t>
            </w:r>
          </w:p>
        </w:tc>
        <w:tc>
          <w:tcPr/>
          <w:p w:rsidR="00000000" w:rsidDel="00000000" w:rsidP="00000000" w:rsidRDefault="00000000" w:rsidRPr="00000000" w14:paraId="00000035">
            <w:pPr>
              <w:spacing w:after="0" w:before="0" w:line="240" w:lineRule="auto"/>
              <w:jc w:val="center"/>
              <w:rPr>
                <w:sz w:val="16"/>
                <w:szCs w:val="16"/>
              </w:rPr>
            </w:pPr>
            <w:r w:rsidDel="00000000" w:rsidR="00000000" w:rsidRPr="00000000">
              <w:rPr>
                <w:sz w:val="16"/>
                <w:szCs w:val="16"/>
                <w:rtl w:val="0"/>
              </w:rPr>
              <w:t xml:space="preserve">N/R</w:t>
            </w:r>
          </w:p>
        </w:tc>
        <w:tc>
          <w:tcPr/>
          <w:p w:rsidR="00000000" w:rsidDel="00000000" w:rsidP="00000000" w:rsidRDefault="00000000" w:rsidRPr="00000000" w14:paraId="00000036">
            <w:pPr>
              <w:spacing w:after="0" w:before="0" w:line="240" w:lineRule="auto"/>
              <w:jc w:val="center"/>
              <w:rPr>
                <w:sz w:val="16"/>
                <w:szCs w:val="16"/>
              </w:rPr>
            </w:pPr>
            <w:r w:rsidDel="00000000" w:rsidR="00000000" w:rsidRPr="00000000">
              <w:rPr>
                <w:sz w:val="16"/>
                <w:szCs w:val="16"/>
                <w:rtl w:val="0"/>
              </w:rPr>
              <w:t xml:space="preserve">N/R</w:t>
            </w:r>
          </w:p>
        </w:tc>
        <w:tc>
          <w:tcPr/>
          <w:p w:rsidR="00000000" w:rsidDel="00000000" w:rsidP="00000000" w:rsidRDefault="00000000" w:rsidRPr="00000000" w14:paraId="00000037">
            <w:pPr>
              <w:spacing w:after="0" w:before="0" w:line="240" w:lineRule="auto"/>
              <w:jc w:val="center"/>
              <w:rPr>
                <w:sz w:val="16"/>
                <w:szCs w:val="16"/>
              </w:rPr>
            </w:pPr>
            <w:r w:rsidDel="00000000" w:rsidR="00000000" w:rsidRPr="00000000">
              <w:rPr>
                <w:sz w:val="16"/>
                <w:szCs w:val="16"/>
                <w:rtl w:val="0"/>
              </w:rPr>
              <w:t xml:space="preserve">No</w:t>
            </w:r>
          </w:p>
        </w:tc>
      </w:tr>
      <w:tr>
        <w:trPr>
          <w:cantSplit w:val="1"/>
          <w:tblHeader w:val="0"/>
        </w:trPr>
        <w:tc>
          <w:tcPr/>
          <w:p w:rsidR="00000000" w:rsidDel="00000000" w:rsidP="00000000" w:rsidRDefault="00000000" w:rsidRPr="00000000" w14:paraId="00000038">
            <w:pPr>
              <w:spacing w:after="0" w:before="0" w:line="240" w:lineRule="auto"/>
              <w:jc w:val="center"/>
              <w:rPr>
                <w:sz w:val="16"/>
                <w:szCs w:val="16"/>
              </w:rPr>
            </w:pPr>
            <w:r w:rsidDel="00000000" w:rsidR="00000000" w:rsidRPr="00000000">
              <w:rPr>
                <w:sz w:val="16"/>
                <w:szCs w:val="16"/>
                <w:rtl w:val="0"/>
              </w:rPr>
              <w:t xml:space="preserve">Eyeriss [8]</w:t>
            </w:r>
          </w:p>
        </w:tc>
        <w:tc>
          <w:tcPr/>
          <w:p w:rsidR="00000000" w:rsidDel="00000000" w:rsidP="00000000" w:rsidRDefault="00000000" w:rsidRPr="00000000" w14:paraId="00000039">
            <w:pPr>
              <w:spacing w:after="0" w:before="0" w:line="240" w:lineRule="auto"/>
              <w:jc w:val="center"/>
              <w:rPr>
                <w:sz w:val="16"/>
                <w:szCs w:val="16"/>
              </w:rPr>
            </w:pPr>
            <w:r w:rsidDel="00000000" w:rsidR="00000000" w:rsidRPr="00000000">
              <w:rPr>
                <w:sz w:val="16"/>
                <w:szCs w:val="16"/>
                <w:rtl w:val="0"/>
              </w:rPr>
              <w:t xml:space="preserve">65 nm ASIC</w:t>
            </w:r>
          </w:p>
        </w:tc>
        <w:tc>
          <w:tcPr/>
          <w:p w:rsidR="00000000" w:rsidDel="00000000" w:rsidP="00000000" w:rsidRDefault="00000000" w:rsidRPr="00000000" w14:paraId="0000003A">
            <w:pPr>
              <w:spacing w:after="0" w:before="0" w:line="240" w:lineRule="auto"/>
              <w:jc w:val="center"/>
              <w:rPr>
                <w:sz w:val="16"/>
                <w:szCs w:val="16"/>
              </w:rPr>
            </w:pPr>
            <w:r w:rsidDel="00000000" w:rsidR="00000000" w:rsidRPr="00000000">
              <w:rPr>
                <w:sz w:val="16"/>
                <w:szCs w:val="16"/>
                <w:rtl w:val="0"/>
              </w:rPr>
              <w:t xml:space="preserve">CNN inference</w:t>
            </w:r>
          </w:p>
        </w:tc>
        <w:tc>
          <w:tcPr/>
          <w:p w:rsidR="00000000" w:rsidDel="00000000" w:rsidP="00000000" w:rsidRDefault="00000000" w:rsidRPr="00000000" w14:paraId="0000003B">
            <w:pPr>
              <w:spacing w:after="0" w:before="0" w:line="240" w:lineRule="auto"/>
              <w:jc w:val="center"/>
              <w:rPr>
                <w:sz w:val="16"/>
                <w:szCs w:val="16"/>
              </w:rPr>
            </w:pPr>
            <w:r w:rsidDel="00000000" w:rsidR="00000000" w:rsidRPr="00000000">
              <w:rPr>
                <w:sz w:val="16"/>
                <w:szCs w:val="16"/>
                <w:rtl w:val="0"/>
              </w:rPr>
              <w:t xml:space="preserve">int16</w:t>
            </w:r>
          </w:p>
        </w:tc>
        <w:tc>
          <w:tcPr/>
          <w:p w:rsidR="00000000" w:rsidDel="00000000" w:rsidP="00000000" w:rsidRDefault="00000000" w:rsidRPr="00000000" w14:paraId="0000003C">
            <w:pPr>
              <w:spacing w:after="0" w:before="0" w:line="240" w:lineRule="auto"/>
              <w:jc w:val="center"/>
              <w:rPr>
                <w:sz w:val="16"/>
                <w:szCs w:val="16"/>
              </w:rPr>
            </w:pPr>
            <w:r w:rsidDel="00000000" w:rsidR="00000000" w:rsidRPr="00000000">
              <w:rPr>
                <w:sz w:val="16"/>
                <w:szCs w:val="16"/>
                <w:rtl w:val="0"/>
              </w:rPr>
              <w:t xml:space="preserve">200 MHz</w:t>
            </w:r>
          </w:p>
        </w:tc>
        <w:tc>
          <w:tcPr/>
          <w:p w:rsidR="00000000" w:rsidDel="00000000" w:rsidP="00000000" w:rsidRDefault="00000000" w:rsidRPr="00000000" w14:paraId="0000003D">
            <w:pPr>
              <w:spacing w:after="0" w:before="0" w:line="240" w:lineRule="auto"/>
              <w:jc w:val="center"/>
              <w:rPr>
                <w:sz w:val="16"/>
                <w:szCs w:val="16"/>
              </w:rPr>
            </w:pPr>
            <w:r w:rsidDel="00000000" w:rsidR="00000000" w:rsidRPr="00000000">
              <w:rPr>
                <w:sz w:val="16"/>
                <w:szCs w:val="16"/>
                <w:rtl w:val="0"/>
              </w:rPr>
              <w:t xml:space="preserve">N/A</w:t>
            </w:r>
          </w:p>
        </w:tc>
      </w:tr>
      <w:tr>
        <w:trPr>
          <w:cantSplit w:val="1"/>
          <w:tblHeader w:val="0"/>
        </w:trPr>
        <w:tc>
          <w:tcPr/>
          <w:p w:rsidR="00000000" w:rsidDel="00000000" w:rsidP="00000000" w:rsidRDefault="00000000" w:rsidRPr="00000000" w14:paraId="0000003E">
            <w:pPr>
              <w:spacing w:after="0" w:before="0" w:line="240" w:lineRule="auto"/>
              <w:jc w:val="center"/>
              <w:rPr>
                <w:sz w:val="16"/>
                <w:szCs w:val="16"/>
              </w:rPr>
            </w:pPr>
            <w:r w:rsidDel="00000000" w:rsidR="00000000" w:rsidRPr="00000000">
              <w:rPr>
                <w:b w:val="1"/>
                <w:bCs w:val="1"/>
                <w:sz w:val="16"/>
                <w:szCs w:val="16"/>
                <w:rtl w:val="0"/>
              </w:rPr>
              <w:t xml:space="preserve">This work</w:t>
            </w:r>
            <w:r w:rsidDel="00000000" w:rsidR="00000000" w:rsidRPr="00000000">
              <w:rPr>
                <w:rtl w:val="0"/>
              </w:rPr>
            </w:r>
          </w:p>
        </w:tc>
        <w:tc>
          <w:tcPr/>
          <w:p w:rsidR="00000000" w:rsidDel="00000000" w:rsidP="00000000" w:rsidRDefault="00000000" w:rsidRPr="00000000" w14:paraId="0000003F">
            <w:pPr>
              <w:spacing w:after="0" w:before="0" w:line="240" w:lineRule="auto"/>
              <w:jc w:val="center"/>
              <w:rPr>
                <w:sz w:val="16"/>
                <w:szCs w:val="16"/>
              </w:rPr>
            </w:pPr>
            <w:r w:rsidDel="00000000" w:rsidR="00000000" w:rsidRPr="00000000">
              <w:rPr>
                <w:b w:val="1"/>
                <w:bCs w:val="1"/>
                <w:sz w:val="16"/>
                <w:szCs w:val="16"/>
                <w:rtl w:val="0"/>
              </w:rPr>
              <w:t xml:space="preserve">GF180MCU 180 nm ASIC (open, tapeout-ready)</w:t>
            </w:r>
            <w:r w:rsidDel="00000000" w:rsidR="00000000" w:rsidRPr="00000000">
              <w:rPr>
                <w:rtl w:val="0"/>
              </w:rPr>
            </w:r>
          </w:p>
        </w:tc>
        <w:tc>
          <w:tcPr/>
          <w:p w:rsidR="00000000" w:rsidDel="00000000" w:rsidP="00000000" w:rsidRDefault="00000000" w:rsidRPr="00000000" w14:paraId="00000040">
            <w:pPr>
              <w:spacing w:after="0" w:before="0" w:line="240" w:lineRule="auto"/>
              <w:jc w:val="center"/>
              <w:rPr>
                <w:sz w:val="16"/>
                <w:szCs w:val="16"/>
              </w:rPr>
            </w:pPr>
            <w:r w:rsidDel="00000000" w:rsidR="00000000" w:rsidRPr="00000000">
              <w:rPr>
                <w:b w:val="1"/>
                <w:bCs w:val="1"/>
                <w:sz w:val="16"/>
                <w:szCs w:val="16"/>
                <w:rtl w:val="0"/>
              </w:rPr>
              <w:t xml:space="preserve">DDPG actor–critic</w:t>
            </w:r>
            <w:r w:rsidDel="00000000" w:rsidR="00000000" w:rsidRPr="00000000">
              <w:rPr>
                <w:rtl w:val="0"/>
              </w:rPr>
            </w:r>
          </w:p>
        </w:tc>
        <w:tc>
          <w:tcPr/>
          <w:p w:rsidR="00000000" w:rsidDel="00000000" w:rsidP="00000000" w:rsidRDefault="00000000" w:rsidRPr="00000000" w14:paraId="00000041">
            <w:pPr>
              <w:spacing w:after="0" w:before="0" w:line="240" w:lineRule="auto"/>
              <w:jc w:val="center"/>
              <w:rPr>
                <w:sz w:val="16"/>
                <w:szCs w:val="16"/>
              </w:rPr>
            </w:pPr>
            <w:r w:rsidDel="00000000" w:rsidR="00000000" w:rsidRPr="00000000">
              <w:rPr>
                <w:b w:val="1"/>
                <w:bCs w:val="1"/>
                <w:sz w:val="16"/>
                <w:szCs w:val="16"/>
                <w:rtl w:val="0"/>
              </w:rPr>
              <w:t xml:space="preserve">int8</w:t>
            </w:r>
            <w:r w:rsidDel="00000000" w:rsidR="00000000" w:rsidRPr="00000000">
              <w:rPr>
                <w:rtl w:val="0"/>
              </w:rPr>
            </w:r>
          </w:p>
        </w:tc>
        <w:tc>
          <w:tcPr/>
          <w:p w:rsidR="00000000" w:rsidDel="00000000" w:rsidP="00000000" w:rsidRDefault="00000000" w:rsidRPr="00000000" w14:paraId="00000042">
            <w:pPr>
              <w:spacing w:after="0" w:before="0" w:line="240" w:lineRule="auto"/>
              <w:jc w:val="center"/>
              <w:rPr>
                <w:sz w:val="16"/>
                <w:szCs w:val="16"/>
              </w:rPr>
            </w:pPr>
            <w:r w:rsidDel="00000000" w:rsidR="00000000" w:rsidRPr="00000000">
              <w:rPr>
                <w:b w:val="1"/>
                <w:bCs w:val="1"/>
                <w:sz w:val="16"/>
                <w:szCs w:val="16"/>
                <w:rtl w:val="0"/>
              </w:rPr>
              <w:t xml:space="preserve">12.3 MHz signoff</w:t>
            </w:r>
            <w:r w:rsidDel="00000000" w:rsidR="00000000" w:rsidRPr="00000000">
              <w:rPr>
                <w:rtl w:val="0"/>
              </w:rPr>
            </w:r>
          </w:p>
        </w:tc>
        <w:tc>
          <w:tcPr/>
          <w:p w:rsidR="00000000" w:rsidDel="00000000" w:rsidP="00000000" w:rsidRDefault="00000000" w:rsidRPr="00000000" w14:paraId="00000043">
            <w:pPr>
              <w:spacing w:after="0" w:before="0" w:line="240" w:lineRule="auto"/>
              <w:jc w:val="center"/>
              <w:rPr>
                <w:sz w:val="16"/>
                <w:szCs w:val="16"/>
              </w:rPr>
            </w:pPr>
            <w:r w:rsidDel="00000000" w:rsidR="00000000" w:rsidRPr="00000000">
              <w:rPr>
                <w:b w:val="1"/>
                <w:bCs w:val="1"/>
                <w:sz w:val="16"/>
                <w:szCs w:val="16"/>
                <w:rtl w:val="0"/>
              </w:rPr>
              <w:t xml:space="preserve">Yes (8×8 + replay)</w:t>
            </w:r>
            <w:r w:rsidDel="00000000" w:rsidR="00000000" w:rsidRPr="00000000">
              <w:rPr>
                <w:rtl w:val="0"/>
              </w:rPr>
            </w:r>
          </w:p>
        </w:tc>
      </w:tr>
    </w:tbl>
    <w:p w:rsidR="00000000" w:rsidDel="00000000" w:rsidP="00000000" w:rsidRDefault="00000000" w:rsidRPr="00000000" w14:paraId="00000044">
      <w:pPr>
        <w:spacing w:after="240" w:before="240" w:line="240" w:lineRule="auto"/>
        <w:ind w:left="0" w:firstLine="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Unlike previous RL hardware accelerators, our design integrates the policy network, value network, environment, and replay buffer on a single chip. The entire RL loop runs on-chip and communicates through a simple four-wire byte-serial interface, eliminating the need for a host CPU or GPU. In addition, the accelerator is implemented using a fully open PDK and open-source design flow, making the complete RTL-to-GDSII process reproducible and accessible end-to-end.</w:t>
      </w:r>
    </w:p>
    <w:p w:rsidR="00000000" w:rsidDel="00000000" w:rsidP="00000000" w:rsidRDefault="00000000" w:rsidRPr="00000000" w14:paraId="00000045">
      <w:pPr>
        <w:numPr>
          <w:ilvl w:val="0"/>
          <w:numId w:val="1"/>
        </w:numPr>
        <w:spacing w:after="20" w:before="60" w:line="240" w:lineRule="auto"/>
        <w:ind w:left="27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The Chip Orchestra Design Methodology</w:t>
      </w:r>
      <w:r w:rsidDel="00000000" w:rsidR="00000000" w:rsidRPr="00000000">
        <w:rPr>
          <w:rtl w:val="0"/>
        </w:rPr>
      </w:r>
    </w:p>
    <w:p w:rsidR="00000000" w:rsidDel="00000000" w:rsidP="00000000" w:rsidRDefault="00000000" w:rsidRPr="00000000" w14:paraId="00000046">
      <w:pPr>
        <w:spacing w:after="20" w:before="60" w:line="240" w:lineRule="auto"/>
        <w:ind w:left="0" w:firstLine="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Chip Orchestra is an AI-driven framework that uses LLM agents to automate the entire digital chip design flow (Figure 1). Starting from a simple natural-language specification, "DDPG accelerator for an 8×8 maze," the framework interprets the design requirements, identifies the necessary hardware modules, generates RTL and a self-checking SystemVerilog testbench, and orchestrates the toolchain using Icarus Verilog, LibreLane [12] (built on OpenROAD [11] and Yosys), and KLayout on the GF180MCU PDK [13].</w:t>
      </w:r>
    </w:p>
    <w:p w:rsidR="00000000" w:rsidDel="00000000" w:rsidP="00000000" w:rsidRDefault="00000000" w:rsidRPr="00000000" w14:paraId="00000047">
      <w:pPr>
        <w:spacing w:after="20" w:before="60" w:line="240" w:lineRule="auto"/>
        <w:ind w:left="0" w:firstLine="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each stage, Chip Orchestra produces structured JSON reports to ensure the design process is transparent and reproducible. In this work, the entire flow, from specification and RTL generation to simulation, linting, synthesis, floorplanning, placement, clock tree synthesis, routing, static timing analysis, and DRC/LVS verification completed successfully, producing a tapeout-ready GDSII. The physical implementation results are presented in Section 5.</w:t>
      </w:r>
    </w:p>
    <w:p w:rsidR="00000000" w:rsidDel="00000000" w:rsidP="00000000" w:rsidRDefault="00000000" w:rsidRPr="00000000" w14:paraId="00000048">
      <w:pPr>
        <w:spacing w:after="240" w:before="24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6"/>
          <w:szCs w:val="16"/>
        </w:rPr>
        <w:drawing>
          <wp:inline distB="114300" distT="114300" distL="114300" distR="114300">
            <wp:extent cx="2956789" cy="166134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56789" cy="166134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40" w:before="2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1: Chip Orchestra AI-agent flow: every stage green for this work (tapeout-ready GDSII on GF180MCU).</w:t>
      </w:r>
      <w:r w:rsidDel="00000000" w:rsidR="00000000" w:rsidRPr="00000000">
        <w:rPr>
          <w:rtl w:val="0"/>
        </w:rPr>
      </w:r>
    </w:p>
    <w:p w:rsidR="00000000" w:rsidDel="00000000" w:rsidP="00000000" w:rsidRDefault="00000000" w:rsidRPr="00000000" w14:paraId="0000004A">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B">
      <w:pPr>
        <w:numPr>
          <w:ilvl w:val="0"/>
          <w:numId w:val="1"/>
        </w:numPr>
        <w:spacing w:after="20" w:before="60" w:line="24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0"/>
          <w:szCs w:val="20"/>
          <w:rtl w:val="0"/>
        </w:rPr>
        <w:t xml:space="preserve">Accelerator Architecture</w:t>
      </w:r>
      <w:r w:rsidDel="00000000" w:rsidR="00000000" w:rsidRPr="00000000">
        <w:rPr>
          <w:rtl w:val="0"/>
        </w:rPr>
      </w:r>
    </w:p>
    <w:p w:rsidR="00000000" w:rsidDel="00000000" w:rsidP="00000000" w:rsidRDefault="00000000" w:rsidRPr="00000000" w14:paraId="0000004C">
      <w:pPr>
        <w:spacing w:after="40" w:before="20" w:line="240" w:lineRule="auto"/>
        <w:ind w:firstLine="2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2 illustrates the top-level architecture of the proposed RL accelerator. The DDPG controller manages six hardware modules that operate within a single clock domain using a synchronous active-low reset. The key design parameters and physical implementation configurations are summarized in Table 2.</w:t>
      </w:r>
    </w:p>
    <w:p w:rsidR="00000000" w:rsidDel="00000000" w:rsidP="00000000" w:rsidRDefault="00000000" w:rsidRPr="00000000" w14:paraId="0000004D">
      <w:pPr>
        <w:spacing w:after="40" w:before="2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6"/>
          <w:szCs w:val="16"/>
        </w:rPr>
        <w:drawing>
          <wp:inline distB="114300" distT="114300" distL="114300" distR="114300">
            <wp:extent cx="3037523" cy="243391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37523" cy="243391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40" w:before="20" w:line="24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2: Top-level rl_accelerator_maze ASIC:  byte-serial I/O, DDPG controller, actor/critic, maze environment, replay buffer, and shared int8 MAC.</w:t>
      </w:r>
    </w:p>
    <w:p w:rsidR="00000000" w:rsidDel="00000000" w:rsidP="00000000" w:rsidRDefault="00000000" w:rsidRPr="00000000" w14:paraId="0000004F">
      <w:pPr>
        <w:spacing w:after="40" w:before="20" w:line="24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0">
      <w:pPr>
        <w:spacing w:after="40" w:before="20" w:line="24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1">
      <w:pPr>
        <w:spacing w:after="40" w:before="20" w:line="24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2">
      <w:pPr>
        <w:spacing w:after="20" w:before="60" w:line="240" w:lineRule="auto"/>
        <w:ind w:left="4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0"/>
          <w:szCs w:val="20"/>
          <w:rtl w:val="0"/>
        </w:rPr>
        <w:t xml:space="preserve">4.1 Control and I/O</w:t>
      </w:r>
      <w:r w:rsidDel="00000000" w:rsidR="00000000" w:rsidRPr="00000000">
        <w:rPr>
          <w:rtl w:val="0"/>
        </w:rPr>
      </w:r>
    </w:p>
    <w:p w:rsidR="00000000" w:rsidDel="00000000" w:rsidP="00000000" w:rsidRDefault="00000000" w:rsidRPr="00000000" w14:paraId="00000053">
      <w:pPr>
        <w:spacing w:after="20" w:before="0" w:line="240" w:lineRule="auto"/>
        <w:ind w:firstLine="2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w:t>
      </w:r>
      <w:r w:rsidDel="00000000" w:rsidR="00000000" w:rsidRPr="00000000">
        <w:rPr>
          <w:rFonts w:ascii="Times New Roman" w:cs="Times New Roman" w:eastAsia="Times New Roman" w:hAnsi="Times New Roman"/>
          <w:sz w:val="18"/>
          <w:szCs w:val="18"/>
          <w:rtl w:val="0"/>
        </w:rPr>
        <w:t xml:space="preserve">sio_if</w:t>
      </w:r>
      <w:r w:rsidDel="00000000" w:rsidR="00000000" w:rsidRPr="00000000">
        <w:rPr>
          <w:rFonts w:ascii="Times New Roman" w:cs="Times New Roman" w:eastAsia="Times New Roman" w:hAnsi="Times New Roman"/>
          <w:sz w:val="18"/>
          <w:szCs w:val="18"/>
          <w:rtl w:val="0"/>
        </w:rPr>
        <w:t xml:space="preserve"> module implements a byte-oriented serial interface with eight opcodes (e.g., loading the maze, setting the start and goal positions, running an episode, and reading the maze grid). This simple 8-bit interface allows the entire 64-cell maze and its configuration data to be transferred with a minimal pin count. The </w:t>
      </w:r>
      <w:r w:rsidDel="00000000" w:rsidR="00000000" w:rsidRPr="00000000">
        <w:rPr>
          <w:rFonts w:ascii="Times New Roman" w:cs="Times New Roman" w:eastAsia="Times New Roman" w:hAnsi="Times New Roman"/>
          <w:sz w:val="18"/>
          <w:szCs w:val="18"/>
          <w:rtl w:val="0"/>
        </w:rPr>
        <w:t xml:space="preserve">ddpg_core</w:t>
      </w:r>
      <w:r w:rsidDel="00000000" w:rsidR="00000000" w:rsidRPr="00000000">
        <w:rPr>
          <w:rFonts w:ascii="Times New Roman" w:cs="Times New Roman" w:eastAsia="Times New Roman" w:hAnsi="Times New Roman"/>
          <w:sz w:val="18"/>
          <w:szCs w:val="18"/>
          <w:rtl w:val="0"/>
        </w:rPr>
        <w:t xml:space="preserve"> finite state machine (FSM) manages the RL loop by observing the current state, selecting an action using the actor network, updating the maze environment, storing the resulting experience in the replay buffer, and evaluating it with the Critic network. This process repeats until the agent reaches the goal or the maximum number of steps is exceeded. During training, a maximal-length LFSR generates exploration noise to encourage exploration, while inference uses a greedy policy that enables the trained actor network to follow the learned optimal path.</w:t>
      </w:r>
    </w:p>
    <w:p w:rsidR="00000000" w:rsidDel="00000000" w:rsidP="00000000" w:rsidRDefault="00000000" w:rsidRPr="00000000" w14:paraId="00000054">
      <w:pPr>
        <w:spacing w:after="20" w:before="60" w:line="240" w:lineRule="auto"/>
        <w:ind w:left="40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z w:val="20"/>
          <w:szCs w:val="20"/>
          <w:rtl w:val="0"/>
        </w:rPr>
        <w:t xml:space="preserve">4.2 Actor, Critic, and Environment</w:t>
      </w:r>
      <w:r w:rsidDel="00000000" w:rsidR="00000000" w:rsidRPr="00000000">
        <w:rPr>
          <w:rtl w:val="0"/>
        </w:rPr>
      </w:r>
    </w:p>
    <w:p w:rsidR="00000000" w:rsidDel="00000000" w:rsidP="00000000" w:rsidRDefault="00000000" w:rsidRPr="00000000" w14:paraId="00000055">
      <w:pPr>
        <w:spacing w:after="20" w:before="60" w:line="240" w:lineRule="auto"/>
        <w:ind w:left="0" w:firstLine="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actor network takes a 16-element int8 state as input, processes it through a 16-neuron ReLU hidden layer, and outputs four action scores. The action with the highest score is selected as the next move. The critic uses a similar architecture but also includes a one-hot encoded action, resulting in 20 input values, to estimate the Q-value for each state-action pair. Both networks share a single sequential int8 multiply-accumulate (MAC) engine, which computes one neuron per cycle using a 22-bit accumulator before converting the result back to int8 [10].</w:t>
      </w:r>
    </w:p>
    <w:p w:rsidR="00000000" w:rsidDel="00000000" w:rsidP="00000000" w:rsidRDefault="00000000" w:rsidRPr="00000000" w14:paraId="00000056">
      <w:pPr>
        <w:spacing w:after="20" w:before="60" w:line="240" w:lineRule="auto"/>
        <w:ind w:left="0" w:firstLine="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maze environment stores the 8×8 grid using three bits per cell, updates the agent's position after every valid move, calculates the reward and next state, and records every visited cell so the final grid shows the complete solution path. The replay buffer stores up to 64 experiences, each 276 bits wide, in a circular FIFO and uses pseudo-random sampling during DDPG training.</w:t>
      </w:r>
    </w:p>
    <w:p w:rsidR="00000000" w:rsidDel="00000000" w:rsidP="00000000" w:rsidRDefault="00000000" w:rsidRPr="00000000" w14:paraId="00000057">
      <w:pPr>
        <w:spacing w:after="40" w:before="20" w:line="240" w:lineRule="auto"/>
        <w:jc w:val="center"/>
        <w:rPr>
          <w:rFonts w:ascii="Linux Libertine" w:cs="Linux Libertine" w:eastAsia="Linux Libertine" w:hAnsi="Linux Libertine"/>
          <w:b w:val="1"/>
          <w:bCs w:val="1"/>
          <w:sz w:val="18"/>
          <w:szCs w:val="18"/>
        </w:rPr>
      </w:pPr>
      <w:r w:rsidDel="00000000" w:rsidR="00000000" w:rsidRPr="00000000">
        <w:rPr>
          <w:rFonts w:ascii="Linux Libertine" w:cs="Linux Libertine" w:eastAsia="Linux Libertine" w:hAnsi="Linux Libertine"/>
          <w:b w:val="1"/>
          <w:bCs w:val="1"/>
          <w:i w:val="1"/>
          <w:iCs w:val="1"/>
          <w:sz w:val="16"/>
          <w:szCs w:val="16"/>
          <w:rtl w:val="0"/>
        </w:rPr>
        <w:t xml:space="preserve">Table 2: Design parameters and physical-implementation configuration (GF180MCU / LibreLane).</w:t>
      </w:r>
      <w:r w:rsidDel="00000000" w:rsidR="00000000" w:rsidRPr="00000000">
        <w:rPr>
          <w:rtl w:val="0"/>
        </w:rPr>
      </w:r>
    </w:p>
    <w:tbl>
      <w:tblPr>
        <w:tblStyle w:val="Table2"/>
        <w:tblW w:w="5145.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00"/>
        <w:gridCol w:w="3345"/>
        <w:tblGridChange w:id="0">
          <w:tblGrid>
            <w:gridCol w:w="1800"/>
            <w:gridCol w:w="3345"/>
          </w:tblGrid>
        </w:tblGridChange>
      </w:tblGrid>
      <w:tr>
        <w:trPr>
          <w:cantSplit w:val="1"/>
          <w:tblHeader w:val="0"/>
        </w:trPr>
        <w:tc>
          <w:tcPr>
            <w:shd w:fill="d9d9d9" w:val="clear"/>
          </w:tcPr>
          <w:p w:rsidR="00000000" w:rsidDel="00000000" w:rsidP="00000000" w:rsidRDefault="00000000" w:rsidRPr="00000000" w14:paraId="00000058">
            <w:pPr>
              <w:spacing w:line="240" w:lineRule="auto"/>
              <w:jc w:val="center"/>
              <w:rPr>
                <w:sz w:val="16"/>
                <w:szCs w:val="16"/>
              </w:rPr>
            </w:pPr>
            <w:r w:rsidDel="00000000" w:rsidR="00000000" w:rsidRPr="00000000">
              <w:rPr>
                <w:b w:val="1"/>
                <w:bCs w:val="1"/>
                <w:sz w:val="16"/>
                <w:szCs w:val="16"/>
                <w:rtl w:val="0"/>
              </w:rPr>
              <w:t xml:space="preserve">Parameter</w:t>
            </w:r>
            <w:r w:rsidDel="00000000" w:rsidR="00000000" w:rsidRPr="00000000">
              <w:rPr>
                <w:rtl w:val="0"/>
              </w:rPr>
            </w:r>
          </w:p>
        </w:tc>
        <w:tc>
          <w:tcPr>
            <w:shd w:fill="d9d9d9" w:val="clear"/>
          </w:tcPr>
          <w:p w:rsidR="00000000" w:rsidDel="00000000" w:rsidP="00000000" w:rsidRDefault="00000000" w:rsidRPr="00000000" w14:paraId="00000059">
            <w:pPr>
              <w:spacing w:line="240" w:lineRule="auto"/>
              <w:jc w:val="center"/>
              <w:rPr>
                <w:sz w:val="16"/>
                <w:szCs w:val="16"/>
              </w:rPr>
            </w:pPr>
            <w:r w:rsidDel="00000000" w:rsidR="00000000" w:rsidRPr="00000000">
              <w:rPr>
                <w:b w:val="1"/>
                <w:bCs w:val="1"/>
                <w:sz w:val="16"/>
                <w:szCs w:val="16"/>
                <w:rtl w:val="0"/>
              </w:rPr>
              <w:t xml:space="preserve">Value</w:t>
            </w:r>
            <w:r w:rsidDel="00000000" w:rsidR="00000000" w:rsidRPr="00000000">
              <w:rPr>
                <w:rtl w:val="0"/>
              </w:rPr>
            </w:r>
          </w:p>
        </w:tc>
      </w:tr>
      <w:tr>
        <w:trPr>
          <w:cantSplit w:val="1"/>
          <w:tblHeader w:val="0"/>
        </w:trPr>
        <w:tc>
          <w:tcPr/>
          <w:p w:rsidR="00000000" w:rsidDel="00000000" w:rsidP="00000000" w:rsidRDefault="00000000" w:rsidRPr="00000000" w14:paraId="0000005A">
            <w:pPr>
              <w:spacing w:line="240" w:lineRule="auto"/>
              <w:jc w:val="center"/>
              <w:rPr>
                <w:sz w:val="16"/>
                <w:szCs w:val="16"/>
              </w:rPr>
            </w:pPr>
            <w:r w:rsidDel="00000000" w:rsidR="00000000" w:rsidRPr="00000000">
              <w:rPr>
                <w:sz w:val="16"/>
                <w:szCs w:val="16"/>
                <w:rtl w:val="0"/>
              </w:rPr>
              <w:t xml:space="preserve">Algorithm</w:t>
            </w:r>
          </w:p>
        </w:tc>
        <w:tc>
          <w:tcPr/>
          <w:p w:rsidR="00000000" w:rsidDel="00000000" w:rsidP="00000000" w:rsidRDefault="00000000" w:rsidRPr="00000000" w14:paraId="0000005B">
            <w:pPr>
              <w:spacing w:line="240" w:lineRule="auto"/>
              <w:jc w:val="center"/>
              <w:rPr>
                <w:sz w:val="16"/>
                <w:szCs w:val="16"/>
              </w:rPr>
            </w:pPr>
            <w:r w:rsidDel="00000000" w:rsidR="00000000" w:rsidRPr="00000000">
              <w:rPr>
                <w:sz w:val="16"/>
                <w:szCs w:val="16"/>
                <w:rtl w:val="0"/>
              </w:rPr>
              <w:t xml:space="preserve">DDPG actor–critic (greedy inference)</w:t>
            </w:r>
          </w:p>
        </w:tc>
      </w:tr>
      <w:tr>
        <w:trPr>
          <w:cantSplit w:val="1"/>
          <w:tblHeader w:val="0"/>
        </w:trPr>
        <w:tc>
          <w:tcPr/>
          <w:p w:rsidR="00000000" w:rsidDel="00000000" w:rsidP="00000000" w:rsidRDefault="00000000" w:rsidRPr="00000000" w14:paraId="0000005C">
            <w:pPr>
              <w:spacing w:line="240" w:lineRule="auto"/>
              <w:jc w:val="center"/>
              <w:rPr>
                <w:sz w:val="16"/>
                <w:szCs w:val="16"/>
              </w:rPr>
            </w:pPr>
            <w:r w:rsidDel="00000000" w:rsidR="00000000" w:rsidRPr="00000000">
              <w:rPr>
                <w:sz w:val="16"/>
                <w:szCs w:val="16"/>
                <w:rtl w:val="0"/>
              </w:rPr>
              <w:t xml:space="preserve">Arithmetic</w:t>
            </w:r>
          </w:p>
        </w:tc>
        <w:tc>
          <w:tcPr/>
          <w:p w:rsidR="00000000" w:rsidDel="00000000" w:rsidP="00000000" w:rsidRDefault="00000000" w:rsidRPr="00000000" w14:paraId="0000005D">
            <w:pPr>
              <w:spacing w:line="240" w:lineRule="auto"/>
              <w:jc w:val="center"/>
              <w:rPr>
                <w:sz w:val="16"/>
                <w:szCs w:val="16"/>
              </w:rPr>
            </w:pPr>
            <w:r w:rsidDel="00000000" w:rsidR="00000000" w:rsidRPr="00000000">
              <w:rPr>
                <w:sz w:val="16"/>
                <w:szCs w:val="16"/>
                <w:rtl w:val="0"/>
              </w:rPr>
              <w:t xml:space="preserve">int8 weights/activations, 22-bit MAC accumulator</w:t>
            </w:r>
          </w:p>
        </w:tc>
      </w:tr>
      <w:tr>
        <w:trPr>
          <w:cantSplit w:val="1"/>
          <w:tblHeader w:val="0"/>
        </w:trPr>
        <w:tc>
          <w:tcPr/>
          <w:p w:rsidR="00000000" w:rsidDel="00000000" w:rsidP="00000000" w:rsidRDefault="00000000" w:rsidRPr="00000000" w14:paraId="0000005E">
            <w:pPr>
              <w:spacing w:line="240" w:lineRule="auto"/>
              <w:jc w:val="center"/>
              <w:rPr>
                <w:sz w:val="16"/>
                <w:szCs w:val="16"/>
              </w:rPr>
            </w:pPr>
            <w:r w:rsidDel="00000000" w:rsidR="00000000" w:rsidRPr="00000000">
              <w:rPr>
                <w:sz w:val="16"/>
                <w:szCs w:val="16"/>
                <w:rtl w:val="0"/>
              </w:rPr>
              <w:t xml:space="preserve">Actor network</w:t>
            </w:r>
          </w:p>
        </w:tc>
        <w:tc>
          <w:tcPr/>
          <w:p w:rsidR="00000000" w:rsidDel="00000000" w:rsidP="00000000" w:rsidRDefault="00000000" w:rsidRPr="00000000" w14:paraId="0000005F">
            <w:pPr>
              <w:spacing w:line="240" w:lineRule="auto"/>
              <w:jc w:val="center"/>
              <w:rPr>
                <w:sz w:val="16"/>
                <w:szCs w:val="16"/>
              </w:rPr>
            </w:pPr>
            <w:sdt>
              <w:sdtPr>
                <w:id w:val="-901650150"/>
                <w:tag w:val="goog_rdk_0"/>
              </w:sdtPr>
              <w:sdtContent>
                <w:r w:rsidDel="00000000" w:rsidR="00000000" w:rsidRPr="00000000">
                  <w:rPr>
                    <w:rFonts w:ascii="Arial Unicode MS" w:cs="Arial Unicode MS" w:eastAsia="Arial Unicode MS" w:hAnsi="Arial Unicode MS"/>
                    <w:sz w:val="16"/>
                    <w:szCs w:val="16"/>
                    <w:rtl w:val="0"/>
                  </w:rPr>
                  <w:t xml:space="preserve">16 → 16 (ReLU) → 4 (argmax)</w:t>
                </w:r>
              </w:sdtContent>
            </w:sdt>
            <w:r w:rsidDel="00000000" w:rsidR="00000000" w:rsidRPr="00000000">
              <w:rPr>
                <w:rtl w:val="0"/>
              </w:rPr>
            </w:r>
          </w:p>
        </w:tc>
      </w:tr>
      <w:tr>
        <w:trPr>
          <w:cantSplit w:val="1"/>
          <w:tblHeader w:val="0"/>
        </w:trPr>
        <w:tc>
          <w:tcPr/>
          <w:p w:rsidR="00000000" w:rsidDel="00000000" w:rsidP="00000000" w:rsidRDefault="00000000" w:rsidRPr="00000000" w14:paraId="00000060">
            <w:pPr>
              <w:spacing w:line="240" w:lineRule="auto"/>
              <w:jc w:val="center"/>
              <w:rPr>
                <w:sz w:val="16"/>
                <w:szCs w:val="16"/>
              </w:rPr>
            </w:pPr>
            <w:r w:rsidDel="00000000" w:rsidR="00000000" w:rsidRPr="00000000">
              <w:rPr>
                <w:sz w:val="16"/>
                <w:szCs w:val="16"/>
                <w:rtl w:val="0"/>
              </w:rPr>
              <w:t xml:space="preserve">Critic network</w:t>
            </w:r>
          </w:p>
        </w:tc>
        <w:tc>
          <w:tcPr/>
          <w:p w:rsidR="00000000" w:rsidDel="00000000" w:rsidP="00000000" w:rsidRDefault="00000000" w:rsidRPr="00000000" w14:paraId="00000061">
            <w:pPr>
              <w:spacing w:line="240" w:lineRule="auto"/>
              <w:jc w:val="center"/>
              <w:rPr>
                <w:sz w:val="16"/>
                <w:szCs w:val="16"/>
              </w:rPr>
            </w:pPr>
            <w:sdt>
              <w:sdtPr>
                <w:id w:val="-226297211"/>
                <w:tag w:val="goog_rdk_1"/>
              </w:sdtPr>
              <w:sdtContent>
                <w:r w:rsidDel="00000000" w:rsidR="00000000" w:rsidRPr="00000000">
                  <w:rPr>
                    <w:rFonts w:ascii="Arial Unicode MS" w:cs="Arial Unicode MS" w:eastAsia="Arial Unicode MS" w:hAnsi="Arial Unicode MS"/>
                    <w:sz w:val="16"/>
                    <w:szCs w:val="16"/>
                    <w:rtl w:val="0"/>
                  </w:rPr>
                  <w:t xml:space="preserve">20 → 16 (ReLU) → 1 (Q-value)</w:t>
                </w:r>
              </w:sdtContent>
            </w:sdt>
            <w:r w:rsidDel="00000000" w:rsidR="00000000" w:rsidRPr="00000000">
              <w:rPr>
                <w:rtl w:val="0"/>
              </w:rPr>
            </w:r>
          </w:p>
        </w:tc>
      </w:tr>
      <w:tr>
        <w:trPr>
          <w:cantSplit w:val="1"/>
          <w:tblHeader w:val="0"/>
        </w:trPr>
        <w:tc>
          <w:tcPr/>
          <w:p w:rsidR="00000000" w:rsidDel="00000000" w:rsidP="00000000" w:rsidRDefault="00000000" w:rsidRPr="00000000" w14:paraId="00000062">
            <w:pPr>
              <w:spacing w:line="240" w:lineRule="auto"/>
              <w:jc w:val="center"/>
              <w:rPr>
                <w:sz w:val="16"/>
                <w:szCs w:val="16"/>
              </w:rPr>
            </w:pPr>
            <w:r w:rsidDel="00000000" w:rsidR="00000000" w:rsidRPr="00000000">
              <w:rPr>
                <w:sz w:val="16"/>
                <w:szCs w:val="16"/>
                <w:rtl w:val="0"/>
              </w:rPr>
              <w:t xml:space="preserve">Environment</w:t>
            </w:r>
          </w:p>
        </w:tc>
        <w:tc>
          <w:tcPr/>
          <w:p w:rsidR="00000000" w:rsidDel="00000000" w:rsidP="00000000" w:rsidRDefault="00000000" w:rsidRPr="00000000" w14:paraId="00000063">
            <w:pPr>
              <w:spacing w:line="240" w:lineRule="auto"/>
              <w:jc w:val="center"/>
              <w:rPr>
                <w:sz w:val="16"/>
                <w:szCs w:val="16"/>
              </w:rPr>
            </w:pPr>
            <w:r w:rsidDel="00000000" w:rsidR="00000000" w:rsidRPr="00000000">
              <w:rPr>
                <w:sz w:val="16"/>
                <w:szCs w:val="16"/>
                <w:rtl w:val="0"/>
              </w:rPr>
              <w:t xml:space="preserve">on-chip 8×8 maze, 64 cells @ 3 bits/cell</w:t>
            </w:r>
          </w:p>
        </w:tc>
      </w:tr>
      <w:tr>
        <w:trPr>
          <w:cantSplit w:val="1"/>
          <w:tblHeader w:val="0"/>
        </w:trPr>
        <w:tc>
          <w:tcPr/>
          <w:p w:rsidR="00000000" w:rsidDel="00000000" w:rsidP="00000000" w:rsidRDefault="00000000" w:rsidRPr="00000000" w14:paraId="00000064">
            <w:pPr>
              <w:spacing w:line="240" w:lineRule="auto"/>
              <w:jc w:val="center"/>
              <w:rPr>
                <w:sz w:val="16"/>
                <w:szCs w:val="16"/>
              </w:rPr>
            </w:pPr>
            <w:r w:rsidDel="00000000" w:rsidR="00000000" w:rsidRPr="00000000">
              <w:rPr>
                <w:sz w:val="16"/>
                <w:szCs w:val="16"/>
                <w:rtl w:val="0"/>
              </w:rPr>
              <w:t xml:space="preserve">Replay buffer</w:t>
            </w:r>
          </w:p>
        </w:tc>
        <w:tc>
          <w:tcPr/>
          <w:p w:rsidR="00000000" w:rsidDel="00000000" w:rsidP="00000000" w:rsidRDefault="00000000" w:rsidRPr="00000000" w14:paraId="00000065">
            <w:pPr>
              <w:spacing w:line="240" w:lineRule="auto"/>
              <w:jc w:val="center"/>
              <w:rPr>
                <w:sz w:val="16"/>
                <w:szCs w:val="16"/>
              </w:rPr>
            </w:pPr>
            <w:r w:rsidDel="00000000" w:rsidR="00000000" w:rsidRPr="00000000">
              <w:rPr>
                <w:sz w:val="16"/>
                <w:szCs w:val="16"/>
                <w:rtl w:val="0"/>
              </w:rPr>
              <w:t xml:space="preserve">64 × 276-bit circular FIFO</w:t>
            </w:r>
          </w:p>
        </w:tc>
      </w:tr>
      <w:tr>
        <w:trPr>
          <w:cantSplit w:val="1"/>
          <w:tblHeader w:val="0"/>
        </w:trPr>
        <w:tc>
          <w:tcPr/>
          <w:p w:rsidR="00000000" w:rsidDel="00000000" w:rsidP="00000000" w:rsidRDefault="00000000" w:rsidRPr="00000000" w14:paraId="00000066">
            <w:pPr>
              <w:spacing w:line="240" w:lineRule="auto"/>
              <w:jc w:val="center"/>
              <w:rPr>
                <w:sz w:val="16"/>
                <w:szCs w:val="16"/>
              </w:rPr>
            </w:pPr>
            <w:r w:rsidDel="00000000" w:rsidR="00000000" w:rsidRPr="00000000">
              <w:rPr>
                <w:sz w:val="16"/>
                <w:szCs w:val="16"/>
                <w:rtl w:val="0"/>
              </w:rPr>
              <w:t xml:space="preserve">Interface</w:t>
            </w:r>
          </w:p>
        </w:tc>
        <w:tc>
          <w:tcPr/>
          <w:p w:rsidR="00000000" w:rsidDel="00000000" w:rsidP="00000000" w:rsidRDefault="00000000" w:rsidRPr="00000000" w14:paraId="00000067">
            <w:pPr>
              <w:spacing w:line="240" w:lineRule="auto"/>
              <w:jc w:val="center"/>
              <w:rPr>
                <w:sz w:val="16"/>
                <w:szCs w:val="16"/>
              </w:rPr>
            </w:pPr>
            <w:r w:rsidDel="00000000" w:rsidR="00000000" w:rsidRPr="00000000">
              <w:rPr>
                <w:sz w:val="16"/>
                <w:szCs w:val="16"/>
                <w:rtl w:val="0"/>
              </w:rPr>
              <w:t xml:space="preserve">8-bit byte-serial, 8 opcodes; 4 ports: clk, rst_n, data_i[7:0], data_o[7:0]</w:t>
            </w:r>
          </w:p>
        </w:tc>
      </w:tr>
      <w:tr>
        <w:trPr>
          <w:cantSplit w:val="1"/>
          <w:tblHeader w:val="0"/>
        </w:trPr>
        <w:tc>
          <w:tcPr/>
          <w:p w:rsidR="00000000" w:rsidDel="00000000" w:rsidP="00000000" w:rsidRDefault="00000000" w:rsidRPr="00000000" w14:paraId="00000068">
            <w:pPr>
              <w:spacing w:line="240" w:lineRule="auto"/>
              <w:jc w:val="center"/>
              <w:rPr>
                <w:sz w:val="16"/>
                <w:szCs w:val="16"/>
              </w:rPr>
            </w:pPr>
            <w:r w:rsidDel="00000000" w:rsidR="00000000" w:rsidRPr="00000000">
              <w:rPr>
                <w:sz w:val="16"/>
                <w:szCs w:val="16"/>
                <w:rtl w:val="0"/>
              </w:rPr>
              <w:t xml:space="preserve">Clock</w:t>
            </w:r>
          </w:p>
        </w:tc>
        <w:tc>
          <w:tcPr/>
          <w:p w:rsidR="00000000" w:rsidDel="00000000" w:rsidP="00000000" w:rsidRDefault="00000000" w:rsidRPr="00000000" w14:paraId="00000069">
            <w:pPr>
              <w:spacing w:line="240" w:lineRule="auto"/>
              <w:jc w:val="center"/>
              <w:rPr>
                <w:sz w:val="16"/>
                <w:szCs w:val="16"/>
              </w:rPr>
            </w:pPr>
            <w:r w:rsidDel="00000000" w:rsidR="00000000" w:rsidRPr="00000000">
              <w:rPr>
                <w:sz w:val="16"/>
                <w:szCs w:val="16"/>
                <w:rtl w:val="0"/>
              </w:rPr>
              <w:t xml:space="preserve">single domain, sync active-low reset (RTL target 100 MHz; see Table 3)</w:t>
            </w:r>
          </w:p>
        </w:tc>
      </w:tr>
      <w:tr>
        <w:trPr>
          <w:cantSplit w:val="1"/>
          <w:tblHeader w:val="0"/>
        </w:trPr>
        <w:tc>
          <w:tcPr/>
          <w:p w:rsidR="00000000" w:rsidDel="00000000" w:rsidP="00000000" w:rsidRDefault="00000000" w:rsidRPr="00000000" w14:paraId="0000006A">
            <w:pPr>
              <w:spacing w:line="240" w:lineRule="auto"/>
              <w:jc w:val="center"/>
              <w:rPr>
                <w:sz w:val="16"/>
                <w:szCs w:val="16"/>
              </w:rPr>
            </w:pPr>
            <w:r w:rsidDel="00000000" w:rsidR="00000000" w:rsidRPr="00000000">
              <w:rPr>
                <w:sz w:val="16"/>
                <w:szCs w:val="16"/>
                <w:rtl w:val="0"/>
              </w:rPr>
              <w:t xml:space="preserve">RTL size</w:t>
            </w:r>
          </w:p>
        </w:tc>
        <w:tc>
          <w:tcPr/>
          <w:p w:rsidR="00000000" w:rsidDel="00000000" w:rsidP="00000000" w:rsidRDefault="00000000" w:rsidRPr="00000000" w14:paraId="0000006B">
            <w:pPr>
              <w:spacing w:line="240" w:lineRule="auto"/>
              <w:jc w:val="center"/>
              <w:rPr>
                <w:sz w:val="16"/>
                <w:szCs w:val="16"/>
              </w:rPr>
            </w:pPr>
            <w:r w:rsidDel="00000000" w:rsidR="00000000" w:rsidRPr="00000000">
              <w:rPr>
                <w:sz w:val="16"/>
                <w:szCs w:val="16"/>
                <w:rtl w:val="0"/>
              </w:rPr>
              <w:t xml:space="preserve">1,447 lines, 7 synthesizable Verilog modules</w:t>
            </w:r>
          </w:p>
        </w:tc>
      </w:tr>
      <w:tr>
        <w:trPr>
          <w:cantSplit w:val="0"/>
          <w:tblHeader w:val="0"/>
        </w:trPr>
        <w:tc>
          <w:tcPr/>
          <w:p w:rsidR="00000000" w:rsidDel="00000000" w:rsidP="00000000" w:rsidRDefault="00000000" w:rsidRPr="00000000" w14:paraId="0000006C">
            <w:pPr>
              <w:spacing w:line="240" w:lineRule="auto"/>
              <w:jc w:val="center"/>
              <w:rPr>
                <w:sz w:val="16"/>
                <w:szCs w:val="16"/>
              </w:rPr>
            </w:pPr>
            <w:r w:rsidDel="00000000" w:rsidR="00000000" w:rsidRPr="00000000">
              <w:rPr>
                <w:sz w:val="16"/>
                <w:szCs w:val="16"/>
                <w:rtl w:val="0"/>
              </w:rPr>
              <w:t xml:space="preserve">Target PDK / flow</w:t>
            </w:r>
          </w:p>
        </w:tc>
        <w:tc>
          <w:tcPr/>
          <w:p w:rsidR="00000000" w:rsidDel="00000000" w:rsidP="00000000" w:rsidRDefault="00000000" w:rsidRPr="00000000" w14:paraId="0000006D">
            <w:pPr>
              <w:spacing w:line="240" w:lineRule="auto"/>
              <w:jc w:val="center"/>
              <w:rPr>
                <w:sz w:val="16"/>
                <w:szCs w:val="16"/>
              </w:rPr>
            </w:pPr>
            <w:r w:rsidDel="00000000" w:rsidR="00000000" w:rsidRPr="00000000">
              <w:rPr>
                <w:sz w:val="16"/>
                <w:szCs w:val="16"/>
                <w:rtl w:val="0"/>
              </w:rPr>
              <w:t xml:space="preserve">GF180MCU gf180mcuD / LibreLane (Yosys + OpenROAD + KLayout)</w:t>
            </w:r>
          </w:p>
        </w:tc>
      </w:tr>
      <w:tr>
        <w:trPr>
          <w:cantSplit w:val="0"/>
          <w:tblHeader w:val="0"/>
        </w:trPr>
        <w:tc>
          <w:tcPr/>
          <w:p w:rsidR="00000000" w:rsidDel="00000000" w:rsidP="00000000" w:rsidRDefault="00000000" w:rsidRPr="00000000" w14:paraId="0000006E">
            <w:pPr>
              <w:spacing w:line="240" w:lineRule="auto"/>
              <w:jc w:val="center"/>
              <w:rPr>
                <w:sz w:val="16"/>
                <w:szCs w:val="16"/>
              </w:rPr>
            </w:pPr>
            <w:r w:rsidDel="00000000" w:rsidR="00000000" w:rsidRPr="00000000">
              <w:rPr>
                <w:sz w:val="16"/>
                <w:szCs w:val="16"/>
                <w:rtl w:val="0"/>
              </w:rPr>
              <w:t xml:space="preserve">Standard-cell library</w:t>
            </w:r>
          </w:p>
        </w:tc>
        <w:tc>
          <w:tcPr/>
          <w:p w:rsidR="00000000" w:rsidDel="00000000" w:rsidP="00000000" w:rsidRDefault="00000000" w:rsidRPr="00000000" w14:paraId="0000006F">
            <w:pPr>
              <w:spacing w:line="240" w:lineRule="auto"/>
              <w:jc w:val="center"/>
              <w:rPr>
                <w:sz w:val="16"/>
                <w:szCs w:val="16"/>
              </w:rPr>
            </w:pPr>
            <w:r w:rsidDel="00000000" w:rsidR="00000000" w:rsidRPr="00000000">
              <w:rPr>
                <w:sz w:val="16"/>
                <w:szCs w:val="16"/>
                <w:rtl w:val="0"/>
              </w:rPr>
              <w:t xml:space="preserve">gf180mcu_fd_sc_mcu7t5v0 (7T, 5.04 µm track)</w:t>
            </w:r>
          </w:p>
        </w:tc>
      </w:tr>
      <w:tr>
        <w:trPr>
          <w:cantSplit w:val="0"/>
          <w:tblHeader w:val="0"/>
        </w:trPr>
        <w:tc>
          <w:tcPr/>
          <w:p w:rsidR="00000000" w:rsidDel="00000000" w:rsidP="00000000" w:rsidRDefault="00000000" w:rsidRPr="00000000" w14:paraId="00000070">
            <w:pPr>
              <w:spacing w:line="240" w:lineRule="auto"/>
              <w:jc w:val="center"/>
              <w:rPr>
                <w:sz w:val="16"/>
                <w:szCs w:val="16"/>
              </w:rPr>
            </w:pPr>
            <w:r w:rsidDel="00000000" w:rsidR="00000000" w:rsidRPr="00000000">
              <w:rPr>
                <w:sz w:val="16"/>
                <w:szCs w:val="16"/>
                <w:rtl w:val="0"/>
              </w:rPr>
              <w:t xml:space="preserve">Supply voltage</w:t>
            </w:r>
          </w:p>
        </w:tc>
        <w:tc>
          <w:tcPr/>
          <w:p w:rsidR="00000000" w:rsidDel="00000000" w:rsidP="00000000" w:rsidRDefault="00000000" w:rsidRPr="00000000" w14:paraId="00000071">
            <w:pPr>
              <w:spacing w:line="240" w:lineRule="auto"/>
              <w:jc w:val="center"/>
              <w:rPr>
                <w:sz w:val="16"/>
                <w:szCs w:val="16"/>
              </w:rPr>
            </w:pPr>
            <w:r w:rsidDel="00000000" w:rsidR="00000000" w:rsidRPr="00000000">
              <w:rPr>
                <w:sz w:val="16"/>
                <w:szCs w:val="16"/>
                <w:rtl w:val="0"/>
              </w:rPr>
              <w:t xml:space="preserve">3.3 V (tt @ 25 °C)</w:t>
            </w:r>
          </w:p>
        </w:tc>
      </w:tr>
      <w:tr>
        <w:trPr>
          <w:cantSplit w:val="0"/>
          <w:tblHeader w:val="0"/>
        </w:trPr>
        <w:tc>
          <w:tcPr/>
          <w:p w:rsidR="00000000" w:rsidDel="00000000" w:rsidP="00000000" w:rsidRDefault="00000000" w:rsidRPr="00000000" w14:paraId="00000072">
            <w:pPr>
              <w:spacing w:line="240" w:lineRule="auto"/>
              <w:jc w:val="center"/>
              <w:rPr>
                <w:sz w:val="16"/>
                <w:szCs w:val="16"/>
              </w:rPr>
            </w:pPr>
            <w:r w:rsidDel="00000000" w:rsidR="00000000" w:rsidRPr="00000000">
              <w:rPr>
                <w:sz w:val="16"/>
                <w:szCs w:val="16"/>
                <w:rtl w:val="0"/>
              </w:rPr>
              <w:t xml:space="preserve">Floorplan strategy</w:t>
            </w:r>
          </w:p>
        </w:tc>
        <w:tc>
          <w:tcPr/>
          <w:p w:rsidR="00000000" w:rsidDel="00000000" w:rsidP="00000000" w:rsidRDefault="00000000" w:rsidRPr="00000000" w14:paraId="00000073">
            <w:pPr>
              <w:spacing w:line="240" w:lineRule="auto"/>
              <w:jc w:val="center"/>
              <w:rPr>
                <w:sz w:val="16"/>
                <w:szCs w:val="16"/>
              </w:rPr>
            </w:pPr>
            <w:r w:rsidDel="00000000" w:rsidR="00000000" w:rsidRPr="00000000">
              <w:rPr>
                <w:sz w:val="16"/>
                <w:szCs w:val="16"/>
                <w:rtl w:val="0"/>
              </w:rPr>
              <w:t xml:space="preserve">35 % core-util target, 50 % density, KLayout GDS</w:t>
            </w:r>
          </w:p>
        </w:tc>
      </w:tr>
      <w:tr>
        <w:trPr>
          <w:cantSplit w:val="0"/>
          <w:tblHeader w:val="0"/>
        </w:trPr>
        <w:tc>
          <w:tcPr/>
          <w:p w:rsidR="00000000" w:rsidDel="00000000" w:rsidP="00000000" w:rsidRDefault="00000000" w:rsidRPr="00000000" w14:paraId="00000074">
            <w:pPr>
              <w:spacing w:line="240" w:lineRule="auto"/>
              <w:jc w:val="center"/>
              <w:rPr>
                <w:sz w:val="16"/>
                <w:szCs w:val="16"/>
              </w:rPr>
            </w:pPr>
            <w:r w:rsidDel="00000000" w:rsidR="00000000" w:rsidRPr="00000000">
              <w:rPr>
                <w:sz w:val="16"/>
                <w:szCs w:val="16"/>
                <w:rtl w:val="0"/>
              </w:rPr>
              <w:t xml:space="preserve">Signoff STA corners</w:t>
            </w:r>
          </w:p>
        </w:tc>
        <w:tc>
          <w:tcPr/>
          <w:p w:rsidR="00000000" w:rsidDel="00000000" w:rsidP="00000000" w:rsidRDefault="00000000" w:rsidRPr="00000000" w14:paraId="00000075">
            <w:pPr>
              <w:spacing w:line="240" w:lineRule="auto"/>
              <w:jc w:val="center"/>
              <w:rPr>
                <w:sz w:val="16"/>
                <w:szCs w:val="16"/>
              </w:rPr>
            </w:pPr>
            <w:r w:rsidDel="00000000" w:rsidR="00000000" w:rsidRPr="00000000">
              <w:rPr>
                <w:sz w:val="16"/>
                <w:szCs w:val="16"/>
                <w:rtl w:val="0"/>
              </w:rPr>
              <w:t xml:space="preserve">tt_025C_3v30 / ss_125C_3v00 / ff_n40C_3v60</w:t>
            </w:r>
          </w:p>
        </w:tc>
      </w:tr>
      <w:tr>
        <w:trPr>
          <w:cantSplit w:val="0"/>
          <w:tblHeader w:val="0"/>
        </w:trPr>
        <w:tc>
          <w:tcPr/>
          <w:p w:rsidR="00000000" w:rsidDel="00000000" w:rsidP="00000000" w:rsidRDefault="00000000" w:rsidRPr="00000000" w14:paraId="00000076">
            <w:pPr>
              <w:spacing w:line="240" w:lineRule="auto"/>
              <w:jc w:val="center"/>
              <w:rPr>
                <w:sz w:val="16"/>
                <w:szCs w:val="16"/>
              </w:rPr>
            </w:pPr>
            <w:r w:rsidDel="00000000" w:rsidR="00000000" w:rsidRPr="00000000">
              <w:rPr>
                <w:sz w:val="16"/>
                <w:szCs w:val="16"/>
                <w:rtl w:val="0"/>
              </w:rPr>
              <w:t xml:space="preserve">Signoff clock</w:t>
            </w:r>
          </w:p>
        </w:tc>
        <w:tc>
          <w:tcPr/>
          <w:p w:rsidR="00000000" w:rsidDel="00000000" w:rsidP="00000000" w:rsidRDefault="00000000" w:rsidRPr="00000000" w14:paraId="00000077">
            <w:pPr>
              <w:spacing w:line="240" w:lineRule="auto"/>
              <w:jc w:val="center"/>
              <w:rPr>
                <w:sz w:val="16"/>
                <w:szCs w:val="16"/>
              </w:rPr>
            </w:pPr>
            <w:r w:rsidDel="00000000" w:rsidR="00000000" w:rsidRPr="00000000">
              <w:rPr>
                <w:sz w:val="16"/>
                <w:szCs w:val="16"/>
                <w:rtl w:val="0"/>
              </w:rPr>
              <w:t xml:space="preserve">12.3 MHz achieved (81.41 ns), Fmax 13.1 MHz @ ss</w:t>
            </w:r>
          </w:p>
        </w:tc>
      </w:tr>
      <w:tr>
        <w:trPr>
          <w:cantSplit w:val="0"/>
          <w:tblHeader w:val="0"/>
        </w:trPr>
        <w:tc>
          <w:tcPr/>
          <w:p w:rsidR="00000000" w:rsidDel="00000000" w:rsidP="00000000" w:rsidRDefault="00000000" w:rsidRPr="00000000" w14:paraId="00000078">
            <w:pPr>
              <w:spacing w:line="240" w:lineRule="auto"/>
              <w:jc w:val="center"/>
              <w:rPr>
                <w:sz w:val="16"/>
                <w:szCs w:val="16"/>
              </w:rPr>
            </w:pPr>
            <w:r w:rsidDel="00000000" w:rsidR="00000000" w:rsidRPr="00000000">
              <w:rPr>
                <w:sz w:val="16"/>
                <w:szCs w:val="16"/>
                <w:rtl w:val="0"/>
              </w:rPr>
              <w:t xml:space="preserve">Interface pin count</w:t>
            </w:r>
          </w:p>
        </w:tc>
        <w:tc>
          <w:tcPr/>
          <w:p w:rsidR="00000000" w:rsidDel="00000000" w:rsidP="00000000" w:rsidRDefault="00000000" w:rsidRPr="00000000" w14:paraId="00000079">
            <w:pPr>
              <w:spacing w:line="240" w:lineRule="auto"/>
              <w:jc w:val="center"/>
              <w:rPr>
                <w:sz w:val="16"/>
                <w:szCs w:val="16"/>
              </w:rPr>
            </w:pPr>
            <w:r w:rsidDel="00000000" w:rsidR="00000000" w:rsidRPr="00000000">
              <w:rPr>
                <w:sz w:val="16"/>
                <w:szCs w:val="16"/>
                <w:rtl w:val="0"/>
              </w:rPr>
              <w:t xml:space="preserve">20 IO pins at signoff (18 signal + 2 power: VDD, VSS)</w:t>
            </w:r>
          </w:p>
        </w:tc>
      </w:tr>
    </w:tbl>
    <w:p w:rsidR="00000000" w:rsidDel="00000000" w:rsidP="00000000" w:rsidRDefault="00000000" w:rsidRPr="00000000" w14:paraId="0000007A">
      <w:pPr>
        <w:spacing w:line="240" w:lineRule="auto"/>
        <w:ind w:left="0" w:firstLine="0"/>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7B">
      <w:pPr>
        <w:numPr>
          <w:ilvl w:val="0"/>
          <w:numId w:val="1"/>
        </w:numPr>
        <w:spacing w:after="20" w:before="60" w:line="240" w:lineRule="auto"/>
        <w:ind w:left="36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Implementation and Verification Results</w:t>
      </w:r>
      <w:r w:rsidDel="00000000" w:rsidR="00000000" w:rsidRPr="00000000">
        <w:rPr>
          <w:rtl w:val="0"/>
        </w:rPr>
      </w:r>
    </w:p>
    <w:p w:rsidR="00000000" w:rsidDel="00000000" w:rsidP="00000000" w:rsidRDefault="00000000" w:rsidRPr="00000000" w14:paraId="0000007C">
      <w:pPr>
        <w:spacing w:after="20" w:before="60" w:line="240" w:lineRule="auto"/>
        <w:ind w:left="40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5.1 Functional Verification</w:t>
      </w:r>
      <w:r w:rsidDel="00000000" w:rsidR="00000000" w:rsidRPr="00000000">
        <w:rPr>
          <w:rtl w:val="0"/>
        </w:rPr>
      </w:r>
    </w:p>
    <w:p w:rsidR="00000000" w:rsidDel="00000000" w:rsidP="00000000" w:rsidRDefault="00000000" w:rsidRPr="00000000" w14:paraId="0000007D">
      <w:pPr>
        <w:spacing w:after="20" w:before="60" w:line="240" w:lineRule="auto"/>
        <w:ind w:left="0" w:firstLine="18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self-checking SystemVerilog testbench loads an unseen maze into the accelerator through the serial interface, runs a complete navigation episode, and reads back the final grid. All seven RTL modules compile successfully and simulate in Icarus Verilog, generating a 121.45 µs waveform with 32 monitored signals. As shown in Figure 3, the accelerator successfully finds a valid path from the start cell at (1,4) to the goal at (7,7).</w:t>
      </w:r>
    </w:p>
    <w:p w:rsidR="00000000" w:rsidDel="00000000" w:rsidP="00000000" w:rsidRDefault="00000000" w:rsidRPr="00000000" w14:paraId="0000007E">
      <w:pPr>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0" distT="0" distL="114300" distR="114300">
            <wp:extent cx="2725587" cy="174763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25587" cy="174763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40" w:before="2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3: (a) input maze streamed over the serial port; (b) on-chip solved path, matches golden on all 64 cells.</w:t>
      </w:r>
      <w:r w:rsidDel="00000000" w:rsidR="00000000" w:rsidRPr="00000000">
        <w:rPr>
          <w:rtl w:val="0"/>
        </w:rPr>
      </w:r>
    </w:p>
    <w:p w:rsidR="00000000" w:rsidDel="00000000" w:rsidP="00000000" w:rsidRDefault="00000000" w:rsidRPr="00000000" w14:paraId="00000080">
      <w:pPr>
        <w:spacing w:after="240" w:before="240" w:line="240" w:lineRule="auto"/>
        <w:ind w:firstLine="27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output maze matched the golden reference for all 64 cells (golden_match = true), and all 13 self-checks passed successfully. These checks included reset, correct decoding of the start (1,4) and goal (7,7) positions, episode completion, a 17-step path, replay buffer count, final Q-value, and consistency between the chip-generated and reference maze. The complete episode finished in 12,114 cycles (121.14 µs at a 100 MHz RTL clock) and followed the optimal 17-step path. Figure 4 illustrates the reinforcement learning execution, including the actor_start/actor_done handshake, replay buffer writes (buf_wr), selected actions (best_act), the shared MAC accumulator (acc), and the maze address (maze_addr). In addition, all seven RTL modules passed lint without warnings, and OpenSTA met timing requirements across all signoff corners. A summary of the evaluation results is provided in Table 3.</w:t>
      </w:r>
      <w:r w:rsidDel="00000000" w:rsidR="00000000" w:rsidRPr="00000000">
        <w:rPr>
          <w:rtl w:val="0"/>
        </w:rPr>
      </w:r>
    </w:p>
    <w:p w:rsidR="00000000" w:rsidDel="00000000" w:rsidP="00000000" w:rsidRDefault="00000000" w:rsidRPr="00000000" w14:paraId="00000081">
      <w:pPr>
        <w:spacing w:line="240" w:lineRule="auto"/>
        <w:ind w:left="-90" w:firstLine="0"/>
        <w:jc w:val="center"/>
        <w:rPr>
          <w:rFonts w:ascii="Times New Roman" w:cs="Times New Roman" w:eastAsia="Times New Roman" w:hAnsi="Times New Roman"/>
          <w:sz w:val="18"/>
          <w:szCs w:val="18"/>
        </w:rPr>
      </w:pPr>
      <w:r w:rsidDel="00000000" w:rsidR="00000000" w:rsidRPr="00000000">
        <w:rPr/>
        <w:drawing>
          <wp:inline distB="0" distT="0" distL="114300" distR="114300">
            <wp:extent cx="3194685" cy="3001653"/>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94685" cy="300165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40" w:before="2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Figure 4: design.vcd waveform over one episode (121.45 µs, 12,114 cycles @ 100 MHz RTL): actor handshake, buf_wr, best_act, MAC accumulator, and maze_addr.</w:t>
      </w:r>
      <w:r w:rsidDel="00000000" w:rsidR="00000000" w:rsidRPr="00000000">
        <w:rPr>
          <w:rtl w:val="0"/>
        </w:rPr>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84">
      <w:pPr>
        <w:spacing w:after="40" w:before="20" w:line="240" w:lineRule="auto"/>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Table 3: Consolidated functional, PnR, STA, and DRC/LVS signoff results from the Chip Orchestra reports.</w:t>
      </w:r>
    </w:p>
    <w:p w:rsidR="00000000" w:rsidDel="00000000" w:rsidP="00000000" w:rsidRDefault="00000000" w:rsidRPr="00000000" w14:paraId="00000085">
      <w:pPr>
        <w:spacing w:after="40" w:before="20" w:line="240" w:lineRule="auto"/>
        <w:jc w:val="center"/>
        <w:rPr>
          <w:rFonts w:ascii="Linux Libertine" w:cs="Linux Libertine" w:eastAsia="Linux Libertine" w:hAnsi="Linux Libertine"/>
          <w:b w:val="1"/>
          <w:bCs w:val="1"/>
          <w:sz w:val="16"/>
          <w:szCs w:val="16"/>
        </w:rPr>
      </w:pPr>
      <w:r w:rsidDel="00000000" w:rsidR="00000000" w:rsidRPr="00000000">
        <w:rPr>
          <w:rtl w:val="0"/>
        </w:rPr>
      </w:r>
    </w:p>
    <w:sdt>
      <w:sdtPr>
        <w:lock w:val="contentLocked"/>
        <w:id w:val="-824829262"/>
        <w:tag w:val="goog_rdk_3"/>
      </w:sdtPr>
      <w:sdtContent>
        <w:tbl>
          <w:tblPr>
            <w:tblStyle w:val="Table3"/>
            <w:tblW w:w="516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725"/>
            <w:gridCol w:w="3435"/>
            <w:tblGridChange w:id="0">
              <w:tblGrid>
                <w:gridCol w:w="1725"/>
                <w:gridCol w:w="3435"/>
              </w:tblGrid>
            </w:tblGridChange>
          </w:tblGrid>
          <w:tr>
            <w:trPr>
              <w:cantSplit w:val="1"/>
              <w:tblHeader w:val="0"/>
            </w:trPr>
            <w:tc>
              <w:tcPr>
                <w:shd w:fill="d9d9d9" w:val="clear"/>
              </w:tcPr>
              <w:p w:rsidR="00000000" w:rsidDel="00000000" w:rsidP="00000000" w:rsidRDefault="00000000" w:rsidRPr="00000000" w14:paraId="00000086">
                <w:pPr>
                  <w:spacing w:line="240" w:lineRule="auto"/>
                  <w:jc w:val="center"/>
                  <w:rPr>
                    <w:sz w:val="16"/>
                    <w:szCs w:val="16"/>
                  </w:rPr>
                </w:pPr>
                <w:r w:rsidDel="00000000" w:rsidR="00000000" w:rsidRPr="00000000">
                  <w:rPr>
                    <w:b w:val="1"/>
                    <w:bCs w:val="1"/>
                    <w:sz w:val="16"/>
                    <w:szCs w:val="16"/>
                    <w:rtl w:val="0"/>
                  </w:rPr>
                  <w:t xml:space="preserve">Metric</w:t>
                </w:r>
                <w:r w:rsidDel="00000000" w:rsidR="00000000" w:rsidRPr="00000000">
                  <w:rPr>
                    <w:rtl w:val="0"/>
                  </w:rPr>
                </w:r>
              </w:p>
            </w:tc>
            <w:tc>
              <w:tcPr>
                <w:shd w:fill="d9d9d9" w:val="clear"/>
              </w:tcPr>
              <w:p w:rsidR="00000000" w:rsidDel="00000000" w:rsidP="00000000" w:rsidRDefault="00000000" w:rsidRPr="00000000" w14:paraId="00000087">
                <w:pPr>
                  <w:spacing w:line="240" w:lineRule="auto"/>
                  <w:jc w:val="center"/>
                  <w:rPr>
                    <w:sz w:val="16"/>
                    <w:szCs w:val="16"/>
                  </w:rPr>
                </w:pPr>
                <w:r w:rsidDel="00000000" w:rsidR="00000000" w:rsidRPr="00000000">
                  <w:rPr>
                    <w:b w:val="1"/>
                    <w:bCs w:val="1"/>
                    <w:sz w:val="16"/>
                    <w:szCs w:val="16"/>
                    <w:rtl w:val="0"/>
                  </w:rPr>
                  <w:t xml:space="preserve">Result (from reports/, gds/, and waves/)</w:t>
                </w:r>
                <w:r w:rsidDel="00000000" w:rsidR="00000000" w:rsidRPr="00000000">
                  <w:rPr>
                    <w:rtl w:val="0"/>
                  </w:rPr>
                </w:r>
              </w:p>
            </w:tc>
          </w:tr>
          <w:tr>
            <w:trPr>
              <w:cantSplit w:val="1"/>
              <w:tblHeader w:val="0"/>
            </w:trPr>
            <w:tc>
              <w:tcPr/>
              <w:p w:rsidR="00000000" w:rsidDel="00000000" w:rsidP="00000000" w:rsidRDefault="00000000" w:rsidRPr="00000000" w14:paraId="00000088">
                <w:pPr>
                  <w:spacing w:line="240" w:lineRule="auto"/>
                  <w:jc w:val="center"/>
                  <w:rPr>
                    <w:sz w:val="16"/>
                    <w:szCs w:val="16"/>
                  </w:rPr>
                </w:pPr>
                <w:r w:rsidDel="00000000" w:rsidR="00000000" w:rsidRPr="00000000">
                  <w:rPr>
                    <w:sz w:val="16"/>
                    <w:szCs w:val="16"/>
                    <w:rtl w:val="0"/>
                  </w:rPr>
                  <w:t xml:space="preserve">Functional correctness</w:t>
                </w:r>
              </w:p>
            </w:tc>
            <w:tc>
              <w:tcPr/>
              <w:p w:rsidR="00000000" w:rsidDel="00000000" w:rsidP="00000000" w:rsidRDefault="00000000" w:rsidRPr="00000000" w14:paraId="00000089">
                <w:pPr>
                  <w:spacing w:line="240" w:lineRule="auto"/>
                  <w:jc w:val="center"/>
                  <w:rPr>
                    <w:sz w:val="16"/>
                    <w:szCs w:val="16"/>
                  </w:rPr>
                </w:pPr>
                <w:r w:rsidDel="00000000" w:rsidR="00000000" w:rsidRPr="00000000">
                  <w:rPr>
                    <w:sz w:val="16"/>
                    <w:szCs w:val="16"/>
                    <w:rtl w:val="0"/>
                  </w:rPr>
                  <w:t xml:space="preserve">64 / 64 chip grid cells = golden reference</w:t>
                </w:r>
              </w:p>
            </w:tc>
          </w:tr>
          <w:tr>
            <w:trPr>
              <w:cantSplit w:val="1"/>
              <w:tblHeader w:val="0"/>
            </w:trPr>
            <w:tc>
              <w:tcPr/>
              <w:p w:rsidR="00000000" w:rsidDel="00000000" w:rsidP="00000000" w:rsidRDefault="00000000" w:rsidRPr="00000000" w14:paraId="0000008A">
                <w:pPr>
                  <w:spacing w:line="240" w:lineRule="auto"/>
                  <w:jc w:val="center"/>
                  <w:rPr>
                    <w:sz w:val="16"/>
                    <w:szCs w:val="16"/>
                  </w:rPr>
                </w:pPr>
                <w:r w:rsidDel="00000000" w:rsidR="00000000" w:rsidRPr="00000000">
                  <w:rPr>
                    <w:sz w:val="16"/>
                    <w:szCs w:val="16"/>
                    <w:rtl w:val="0"/>
                  </w:rPr>
                  <w:t xml:space="preserve">Self-check assertions</w:t>
                </w:r>
              </w:p>
            </w:tc>
            <w:tc>
              <w:tcPr/>
              <w:p w:rsidR="00000000" w:rsidDel="00000000" w:rsidP="00000000" w:rsidRDefault="00000000" w:rsidRPr="00000000" w14:paraId="0000008B">
                <w:pPr>
                  <w:spacing w:line="240" w:lineRule="auto"/>
                  <w:jc w:val="center"/>
                  <w:rPr>
                    <w:sz w:val="16"/>
                    <w:szCs w:val="16"/>
                  </w:rPr>
                </w:pPr>
                <w:r w:rsidDel="00000000" w:rsidR="00000000" w:rsidRPr="00000000">
                  <w:rPr>
                    <w:sz w:val="16"/>
                    <w:szCs w:val="16"/>
                    <w:rtl w:val="0"/>
                  </w:rPr>
                  <w:t xml:space="preserve">13 / 13 pass (reset, start (1,4), goal (7,7), done, step 17, buf 17, Q, grid)</w:t>
                </w:r>
              </w:p>
            </w:tc>
          </w:tr>
          <w:tr>
            <w:trPr>
              <w:cantSplit w:val="1"/>
              <w:tblHeader w:val="0"/>
            </w:trPr>
            <w:tc>
              <w:tcPr/>
              <w:p w:rsidR="00000000" w:rsidDel="00000000" w:rsidP="00000000" w:rsidRDefault="00000000" w:rsidRPr="00000000" w14:paraId="0000008C">
                <w:pPr>
                  <w:spacing w:line="240" w:lineRule="auto"/>
                  <w:jc w:val="center"/>
                  <w:rPr>
                    <w:sz w:val="16"/>
                    <w:szCs w:val="16"/>
                  </w:rPr>
                </w:pPr>
                <w:r w:rsidDel="00000000" w:rsidR="00000000" w:rsidRPr="00000000">
                  <w:rPr>
                    <w:sz w:val="16"/>
                    <w:szCs w:val="16"/>
                    <w:rtl w:val="0"/>
                  </w:rPr>
                  <w:t xml:space="preserve">Episode latency</w:t>
                </w:r>
              </w:p>
            </w:tc>
            <w:tc>
              <w:tcPr/>
              <w:p w:rsidR="00000000" w:rsidDel="00000000" w:rsidP="00000000" w:rsidRDefault="00000000" w:rsidRPr="00000000" w14:paraId="0000008D">
                <w:pPr>
                  <w:spacing w:line="240" w:lineRule="auto"/>
                  <w:jc w:val="center"/>
                  <w:rPr>
                    <w:sz w:val="16"/>
                    <w:szCs w:val="16"/>
                  </w:rPr>
                </w:pPr>
                <w:sdt>
                  <w:sdtPr>
                    <w:id w:val="-1599146690"/>
                    <w:tag w:val="goog_rdk_2"/>
                  </w:sdtPr>
                  <w:sdtContent>
                    <w:r w:rsidDel="00000000" w:rsidR="00000000" w:rsidRPr="00000000">
                      <w:rPr>
                        <w:rFonts w:ascii="Arial Unicode MS" w:cs="Arial Unicode MS" w:eastAsia="Arial Unicode MS" w:hAnsi="Arial Unicode MS"/>
                        <w:sz w:val="16"/>
                        <w:szCs w:val="16"/>
                        <w:rtl w:val="0"/>
                      </w:rPr>
                      <w:t xml:space="preserve">12,114 cycles ≈ 121.14 µs @ 100 MHz RTL (~985 µs @ 12.3 MHz signoff)</w:t>
                    </w:r>
                  </w:sdtContent>
                </w:sdt>
              </w:p>
            </w:tc>
          </w:tr>
          <w:tr>
            <w:trPr>
              <w:cantSplit w:val="1"/>
              <w:tblHeader w:val="0"/>
            </w:trPr>
            <w:tc>
              <w:tcPr/>
              <w:p w:rsidR="00000000" w:rsidDel="00000000" w:rsidP="00000000" w:rsidRDefault="00000000" w:rsidRPr="00000000" w14:paraId="0000008E">
                <w:pPr>
                  <w:spacing w:line="240" w:lineRule="auto"/>
                  <w:jc w:val="center"/>
                  <w:rPr>
                    <w:sz w:val="16"/>
                    <w:szCs w:val="16"/>
                  </w:rPr>
                </w:pPr>
                <w:r w:rsidDel="00000000" w:rsidR="00000000" w:rsidRPr="00000000">
                  <w:rPr>
                    <w:sz w:val="16"/>
                    <w:szCs w:val="16"/>
                    <w:rtl w:val="0"/>
                  </w:rPr>
                  <w:t xml:space="preserve">Simulation waveform</w:t>
                </w:r>
              </w:p>
            </w:tc>
            <w:tc>
              <w:tcPr/>
              <w:p w:rsidR="00000000" w:rsidDel="00000000" w:rsidP="00000000" w:rsidRDefault="00000000" w:rsidRPr="00000000" w14:paraId="0000008F">
                <w:pPr>
                  <w:spacing w:line="240" w:lineRule="auto"/>
                  <w:jc w:val="center"/>
                  <w:rPr>
                    <w:sz w:val="16"/>
                    <w:szCs w:val="16"/>
                  </w:rPr>
                </w:pPr>
                <w:r w:rsidDel="00000000" w:rsidR="00000000" w:rsidRPr="00000000">
                  <w:rPr>
                    <w:sz w:val="16"/>
                    <w:szCs w:val="16"/>
                    <w:rtl w:val="0"/>
                  </w:rPr>
                  <w:t xml:space="preserve">121.45 µs, 32 signals (waves/design.vcd)</w:t>
                </w:r>
              </w:p>
            </w:tc>
          </w:tr>
          <w:tr>
            <w:trPr>
              <w:cantSplit w:val="1"/>
              <w:tblHeader w:val="0"/>
            </w:trPr>
            <w:tc>
              <w:tcPr/>
              <w:p w:rsidR="00000000" w:rsidDel="00000000" w:rsidP="00000000" w:rsidRDefault="00000000" w:rsidRPr="00000000" w14:paraId="00000090">
                <w:pPr>
                  <w:spacing w:line="240" w:lineRule="auto"/>
                  <w:jc w:val="center"/>
                  <w:rPr>
                    <w:sz w:val="16"/>
                    <w:szCs w:val="16"/>
                  </w:rPr>
                </w:pPr>
                <w:r w:rsidDel="00000000" w:rsidR="00000000" w:rsidRPr="00000000">
                  <w:rPr>
                    <w:sz w:val="16"/>
                    <w:szCs w:val="16"/>
                    <w:rtl w:val="0"/>
                  </w:rPr>
                  <w:t xml:space="preserve">Optimal path length</w:t>
                </w:r>
              </w:p>
            </w:tc>
            <w:tc>
              <w:tcPr/>
              <w:p w:rsidR="00000000" w:rsidDel="00000000" w:rsidP="00000000" w:rsidRDefault="00000000" w:rsidRPr="00000000" w14:paraId="00000091">
                <w:pPr>
                  <w:spacing w:line="240" w:lineRule="auto"/>
                  <w:jc w:val="center"/>
                  <w:rPr>
                    <w:sz w:val="16"/>
                    <w:szCs w:val="16"/>
                  </w:rPr>
                </w:pPr>
                <w:r w:rsidDel="00000000" w:rsidR="00000000" w:rsidRPr="00000000">
                  <w:rPr>
                    <w:sz w:val="16"/>
                    <w:szCs w:val="16"/>
                    <w:rtl w:val="0"/>
                  </w:rPr>
                  <w:t xml:space="preserve">17 steps (BFS-optimal on 8×8 maze)</w:t>
                </w:r>
              </w:p>
            </w:tc>
          </w:tr>
          <w:tr>
            <w:trPr>
              <w:cantSplit w:val="1"/>
              <w:tblHeader w:val="0"/>
            </w:trPr>
            <w:tc>
              <w:tcPr/>
              <w:p w:rsidR="00000000" w:rsidDel="00000000" w:rsidP="00000000" w:rsidRDefault="00000000" w:rsidRPr="00000000" w14:paraId="00000092">
                <w:pPr>
                  <w:spacing w:line="240" w:lineRule="auto"/>
                  <w:jc w:val="center"/>
                  <w:rPr>
                    <w:sz w:val="16"/>
                    <w:szCs w:val="16"/>
                  </w:rPr>
                </w:pPr>
                <w:r w:rsidDel="00000000" w:rsidR="00000000" w:rsidRPr="00000000">
                  <w:rPr>
                    <w:sz w:val="16"/>
                    <w:szCs w:val="16"/>
                    <w:rtl w:val="0"/>
                  </w:rPr>
                  <w:t xml:space="preserve">Lint / compile</w:t>
                </w:r>
              </w:p>
            </w:tc>
            <w:tc>
              <w:tcPr/>
              <w:p w:rsidR="00000000" w:rsidDel="00000000" w:rsidP="00000000" w:rsidRDefault="00000000" w:rsidRPr="00000000" w14:paraId="00000093">
                <w:pPr>
                  <w:spacing w:line="240" w:lineRule="auto"/>
                  <w:jc w:val="center"/>
                  <w:rPr>
                    <w:sz w:val="16"/>
                    <w:szCs w:val="16"/>
                  </w:rPr>
                </w:pPr>
                <w:r w:rsidDel="00000000" w:rsidR="00000000" w:rsidRPr="00000000">
                  <w:rPr>
                    <w:sz w:val="16"/>
                    <w:szCs w:val="16"/>
                    <w:rtl w:val="0"/>
                  </w:rPr>
                  <w:t xml:space="preserve">clean, 0 warnings, 7 / 7 RTL files (Verilator)</w:t>
                </w:r>
              </w:p>
            </w:tc>
          </w:tr>
          <w:tr>
            <w:trPr>
              <w:cantSplit w:val="1"/>
              <w:tblHeader w:val="0"/>
            </w:trPr>
            <w:tc>
              <w:tcPr/>
              <w:p w:rsidR="00000000" w:rsidDel="00000000" w:rsidP="00000000" w:rsidRDefault="00000000" w:rsidRPr="00000000" w14:paraId="00000094">
                <w:pPr>
                  <w:spacing w:line="240" w:lineRule="auto"/>
                  <w:jc w:val="center"/>
                  <w:rPr>
                    <w:sz w:val="16"/>
                    <w:szCs w:val="16"/>
                  </w:rPr>
                </w:pPr>
                <w:r w:rsidDel="00000000" w:rsidR="00000000" w:rsidRPr="00000000">
                  <w:rPr>
                    <w:sz w:val="16"/>
                    <w:szCs w:val="16"/>
                    <w:rtl w:val="0"/>
                  </w:rPr>
                  <w:t xml:space="preserve">Die dimensions / area</w:t>
                </w:r>
              </w:p>
            </w:tc>
            <w:tc>
              <w:tcPr/>
              <w:p w:rsidR="00000000" w:rsidDel="00000000" w:rsidP="00000000" w:rsidRDefault="00000000" w:rsidRPr="00000000" w14:paraId="00000095">
                <w:pPr>
                  <w:spacing w:line="240" w:lineRule="auto"/>
                  <w:jc w:val="center"/>
                  <w:rPr>
                    <w:sz w:val="16"/>
                    <w:szCs w:val="16"/>
                  </w:rPr>
                </w:pPr>
                <w:r w:rsidDel="00000000" w:rsidR="00000000" w:rsidRPr="00000000">
                  <w:rPr>
                    <w:sz w:val="16"/>
                    <w:szCs w:val="16"/>
                    <w:rtl w:val="0"/>
                  </w:rPr>
                  <w:t xml:space="preserve">643.68 × 661.6 µm = 425,859 µm² (0.426 mm²)</w:t>
                </w:r>
              </w:p>
            </w:tc>
          </w:tr>
          <w:tr>
            <w:trPr>
              <w:cantSplit w:val="0"/>
              <w:tblHeader w:val="0"/>
            </w:trPr>
            <w:tc>
              <w:tcPr/>
              <w:p w:rsidR="00000000" w:rsidDel="00000000" w:rsidP="00000000" w:rsidRDefault="00000000" w:rsidRPr="00000000" w14:paraId="00000096">
                <w:pPr>
                  <w:spacing w:line="240" w:lineRule="auto"/>
                  <w:jc w:val="center"/>
                  <w:rPr>
                    <w:sz w:val="16"/>
                    <w:szCs w:val="16"/>
                  </w:rPr>
                </w:pPr>
                <w:r w:rsidDel="00000000" w:rsidR="00000000" w:rsidRPr="00000000">
                  <w:rPr>
                    <w:sz w:val="16"/>
                    <w:szCs w:val="16"/>
                    <w:rtl w:val="0"/>
                  </w:rPr>
                  <w:t xml:space="preserve">Core area</w:t>
                </w:r>
              </w:p>
            </w:tc>
            <w:tc>
              <w:tcPr/>
              <w:p w:rsidR="00000000" w:rsidDel="00000000" w:rsidP="00000000" w:rsidRDefault="00000000" w:rsidRPr="00000000" w14:paraId="00000097">
                <w:pPr>
                  <w:spacing w:line="240" w:lineRule="auto"/>
                  <w:jc w:val="center"/>
                  <w:rPr>
                    <w:sz w:val="16"/>
                    <w:szCs w:val="16"/>
                  </w:rPr>
                </w:pPr>
                <w:r w:rsidDel="00000000" w:rsidR="00000000" w:rsidRPr="00000000">
                  <w:rPr>
                    <w:sz w:val="16"/>
                    <w:szCs w:val="16"/>
                    <w:rtl w:val="0"/>
                  </w:rPr>
                  <w:t xml:space="preserve">395,136 µm² (0.395 mm²)</w:t>
                </w:r>
              </w:p>
            </w:tc>
          </w:tr>
          <w:tr>
            <w:trPr>
              <w:cantSplit w:val="0"/>
              <w:tblHeader w:val="0"/>
            </w:trPr>
            <w:tc>
              <w:tcPr/>
              <w:p w:rsidR="00000000" w:rsidDel="00000000" w:rsidP="00000000" w:rsidRDefault="00000000" w:rsidRPr="00000000" w14:paraId="00000098">
                <w:pPr>
                  <w:spacing w:line="240" w:lineRule="auto"/>
                  <w:jc w:val="center"/>
                  <w:rPr>
                    <w:sz w:val="16"/>
                    <w:szCs w:val="16"/>
                  </w:rPr>
                </w:pPr>
                <w:r w:rsidDel="00000000" w:rsidR="00000000" w:rsidRPr="00000000">
                  <w:rPr>
                    <w:sz w:val="16"/>
                    <w:szCs w:val="16"/>
                    <w:rtl w:val="0"/>
                  </w:rPr>
                  <w:t xml:space="preserve">Standard-cell count</w:t>
                </w:r>
              </w:p>
            </w:tc>
            <w:tc>
              <w:tcPr/>
              <w:p w:rsidR="00000000" w:rsidDel="00000000" w:rsidP="00000000" w:rsidRDefault="00000000" w:rsidRPr="00000000" w14:paraId="00000099">
                <w:pPr>
                  <w:spacing w:line="240" w:lineRule="auto"/>
                  <w:jc w:val="center"/>
                  <w:rPr>
                    <w:sz w:val="16"/>
                    <w:szCs w:val="16"/>
                  </w:rPr>
                </w:pPr>
                <w:r w:rsidDel="00000000" w:rsidR="00000000" w:rsidRPr="00000000">
                  <w:rPr>
                    <w:sz w:val="16"/>
                    <w:szCs w:val="16"/>
                    <w:rtl w:val="0"/>
                  </w:rPr>
                  <w:t xml:space="preserve">21,319 gf180mcu_fd_sc_mcu7t5v0 cells</w:t>
                </w:r>
              </w:p>
            </w:tc>
          </w:tr>
          <w:tr>
            <w:trPr>
              <w:cantSplit w:val="0"/>
              <w:tblHeader w:val="0"/>
            </w:trPr>
            <w:tc>
              <w:tcPr/>
              <w:p w:rsidR="00000000" w:rsidDel="00000000" w:rsidP="00000000" w:rsidRDefault="00000000" w:rsidRPr="00000000" w14:paraId="0000009A">
                <w:pPr>
                  <w:spacing w:line="240" w:lineRule="auto"/>
                  <w:jc w:val="center"/>
                  <w:rPr>
                    <w:sz w:val="16"/>
                    <w:szCs w:val="16"/>
                  </w:rPr>
                </w:pPr>
                <w:r w:rsidDel="00000000" w:rsidR="00000000" w:rsidRPr="00000000">
                  <w:rPr>
                    <w:sz w:val="16"/>
                    <w:szCs w:val="16"/>
                    <w:rtl w:val="0"/>
                  </w:rPr>
                  <w:t xml:space="preserve">Core utilisation</w:t>
                </w:r>
              </w:p>
            </w:tc>
            <w:tc>
              <w:tcPr/>
              <w:p w:rsidR="00000000" w:rsidDel="00000000" w:rsidP="00000000" w:rsidRDefault="00000000" w:rsidRPr="00000000" w14:paraId="0000009B">
                <w:pPr>
                  <w:spacing w:line="240" w:lineRule="auto"/>
                  <w:jc w:val="center"/>
                  <w:rPr>
                    <w:sz w:val="16"/>
                    <w:szCs w:val="16"/>
                  </w:rPr>
                </w:pPr>
                <w:r w:rsidDel="00000000" w:rsidR="00000000" w:rsidRPr="00000000">
                  <w:rPr>
                    <w:sz w:val="16"/>
                    <w:szCs w:val="16"/>
                    <w:rtl w:val="0"/>
                  </w:rPr>
                  <w:t xml:space="preserve">49.08 % (35 % target, 50 % density)</w:t>
                </w:r>
              </w:p>
            </w:tc>
          </w:tr>
          <w:tr>
            <w:trPr>
              <w:cantSplit w:val="0"/>
              <w:tblHeader w:val="0"/>
            </w:trPr>
            <w:tc>
              <w:tcPr/>
              <w:p w:rsidR="00000000" w:rsidDel="00000000" w:rsidP="00000000" w:rsidRDefault="00000000" w:rsidRPr="00000000" w14:paraId="0000009C">
                <w:pPr>
                  <w:spacing w:line="240" w:lineRule="auto"/>
                  <w:jc w:val="center"/>
                  <w:rPr>
                    <w:sz w:val="16"/>
                    <w:szCs w:val="16"/>
                  </w:rPr>
                </w:pPr>
                <w:r w:rsidDel="00000000" w:rsidR="00000000" w:rsidRPr="00000000">
                  <w:rPr>
                    <w:sz w:val="16"/>
                    <w:szCs w:val="16"/>
                    <w:rtl w:val="0"/>
                  </w:rPr>
                  <w:t xml:space="preserve">IO pin count</w:t>
                </w:r>
              </w:p>
            </w:tc>
            <w:tc>
              <w:tcPr/>
              <w:p w:rsidR="00000000" w:rsidDel="00000000" w:rsidP="00000000" w:rsidRDefault="00000000" w:rsidRPr="00000000" w14:paraId="0000009D">
                <w:pPr>
                  <w:spacing w:line="240" w:lineRule="auto"/>
                  <w:jc w:val="center"/>
                  <w:rPr>
                    <w:sz w:val="16"/>
                    <w:szCs w:val="16"/>
                  </w:rPr>
                </w:pPr>
                <w:r w:rsidDel="00000000" w:rsidR="00000000" w:rsidRPr="00000000">
                  <w:rPr>
                    <w:sz w:val="16"/>
                    <w:szCs w:val="16"/>
                    <w:rtl w:val="0"/>
                  </w:rPr>
                  <w:t xml:space="preserve">20 (4 ports: clk, rst_n, data_i[7:0], data_o[7:0])</w:t>
                </w:r>
              </w:p>
            </w:tc>
          </w:tr>
          <w:tr>
            <w:trPr>
              <w:cantSplit w:val="0"/>
              <w:tblHeader w:val="0"/>
            </w:trPr>
            <w:tc>
              <w:tcPr/>
              <w:p w:rsidR="00000000" w:rsidDel="00000000" w:rsidP="00000000" w:rsidRDefault="00000000" w:rsidRPr="00000000" w14:paraId="0000009E">
                <w:pPr>
                  <w:spacing w:line="240" w:lineRule="auto"/>
                  <w:jc w:val="center"/>
                  <w:rPr>
                    <w:sz w:val="16"/>
                    <w:szCs w:val="16"/>
                  </w:rPr>
                </w:pPr>
                <w:r w:rsidDel="00000000" w:rsidR="00000000" w:rsidRPr="00000000">
                  <w:rPr>
                    <w:sz w:val="16"/>
                    <w:szCs w:val="16"/>
                    <w:rtl w:val="0"/>
                  </w:rPr>
                  <w:t xml:space="preserve">Signoff clock / Fmax</w:t>
                </w:r>
              </w:p>
            </w:tc>
            <w:tc>
              <w:tcPr/>
              <w:p w:rsidR="00000000" w:rsidDel="00000000" w:rsidP="00000000" w:rsidRDefault="00000000" w:rsidRPr="00000000" w14:paraId="0000009F">
                <w:pPr>
                  <w:spacing w:line="240" w:lineRule="auto"/>
                  <w:jc w:val="center"/>
                  <w:rPr>
                    <w:sz w:val="16"/>
                    <w:szCs w:val="16"/>
                  </w:rPr>
                </w:pPr>
                <w:r w:rsidDel="00000000" w:rsidR="00000000" w:rsidRPr="00000000">
                  <w:rPr>
                    <w:sz w:val="16"/>
                    <w:szCs w:val="16"/>
                    <w:rtl w:val="0"/>
                  </w:rPr>
                  <w:t xml:space="preserve">12.3 MHz (81.41 ns); Fmax 13.1 MHz @ ss</w:t>
                </w:r>
              </w:p>
            </w:tc>
          </w:tr>
          <w:tr>
            <w:trPr>
              <w:cantSplit w:val="0"/>
              <w:tblHeader w:val="0"/>
            </w:trPr>
            <w:tc>
              <w:tcPr/>
              <w:p w:rsidR="00000000" w:rsidDel="00000000" w:rsidP="00000000" w:rsidRDefault="00000000" w:rsidRPr="00000000" w14:paraId="000000A0">
                <w:pPr>
                  <w:spacing w:line="240" w:lineRule="auto"/>
                  <w:jc w:val="center"/>
                  <w:rPr>
                    <w:sz w:val="16"/>
                    <w:szCs w:val="16"/>
                  </w:rPr>
                </w:pPr>
                <w:r w:rsidDel="00000000" w:rsidR="00000000" w:rsidRPr="00000000">
                  <w:rPr>
                    <w:sz w:val="16"/>
                    <w:szCs w:val="16"/>
                    <w:rtl w:val="0"/>
                  </w:rPr>
                  <w:t xml:space="preserve">Setup slack (WNS / TNS)</w:t>
                </w:r>
              </w:p>
            </w:tc>
            <w:tc>
              <w:tcPr/>
              <w:p w:rsidR="00000000" w:rsidDel="00000000" w:rsidP="00000000" w:rsidRDefault="00000000" w:rsidRPr="00000000" w14:paraId="000000A1">
                <w:pPr>
                  <w:spacing w:line="240" w:lineRule="auto"/>
                  <w:jc w:val="center"/>
                  <w:rPr>
                    <w:sz w:val="16"/>
                    <w:szCs w:val="16"/>
                  </w:rPr>
                </w:pPr>
                <w:r w:rsidDel="00000000" w:rsidR="00000000" w:rsidRPr="00000000">
                  <w:rPr>
                    <w:sz w:val="16"/>
                    <w:szCs w:val="16"/>
                    <w:rtl w:val="0"/>
                  </w:rPr>
                  <w:t xml:space="preserve">WNS +5.05 ns @ ss; TNS 0; +43.4 ns @ tt; +54.3 ns @ ff</w:t>
                </w:r>
              </w:p>
            </w:tc>
          </w:tr>
          <w:tr>
            <w:trPr>
              <w:cantSplit w:val="0"/>
              <w:tblHeader w:val="0"/>
            </w:trPr>
            <w:tc>
              <w:tcPr/>
              <w:p w:rsidR="00000000" w:rsidDel="00000000" w:rsidP="00000000" w:rsidRDefault="00000000" w:rsidRPr="00000000" w14:paraId="000000A2">
                <w:pPr>
                  <w:spacing w:line="240" w:lineRule="auto"/>
                  <w:jc w:val="center"/>
                  <w:rPr>
                    <w:sz w:val="16"/>
                    <w:szCs w:val="16"/>
                  </w:rPr>
                </w:pPr>
                <w:r w:rsidDel="00000000" w:rsidR="00000000" w:rsidRPr="00000000">
                  <w:rPr>
                    <w:sz w:val="16"/>
                    <w:szCs w:val="16"/>
                    <w:rtl w:val="0"/>
                  </w:rPr>
                  <w:t xml:space="preserve">Hold slack</w:t>
                </w:r>
              </w:p>
            </w:tc>
            <w:tc>
              <w:tcPr/>
              <w:p w:rsidR="00000000" w:rsidDel="00000000" w:rsidP="00000000" w:rsidRDefault="00000000" w:rsidRPr="00000000" w14:paraId="000000A3">
                <w:pPr>
                  <w:spacing w:line="240" w:lineRule="auto"/>
                  <w:jc w:val="center"/>
                  <w:rPr>
                    <w:sz w:val="16"/>
                    <w:szCs w:val="16"/>
                  </w:rPr>
                </w:pPr>
                <w:r w:rsidDel="00000000" w:rsidR="00000000" w:rsidRPr="00000000">
                  <w:rPr>
                    <w:sz w:val="16"/>
                    <w:szCs w:val="16"/>
                    <w:rtl w:val="0"/>
                  </w:rPr>
                  <w:t xml:space="preserve">+0.42 ns hold WNS (0 hold violations, all corners)</w:t>
                </w:r>
              </w:p>
            </w:tc>
          </w:tr>
          <w:tr>
            <w:trPr>
              <w:cantSplit w:val="0"/>
              <w:tblHeader w:val="0"/>
            </w:trPr>
            <w:tc>
              <w:tcPr/>
              <w:p w:rsidR="00000000" w:rsidDel="00000000" w:rsidP="00000000" w:rsidRDefault="00000000" w:rsidRPr="00000000" w14:paraId="000000A4">
                <w:pPr>
                  <w:spacing w:line="240" w:lineRule="auto"/>
                  <w:jc w:val="center"/>
                  <w:rPr>
                    <w:sz w:val="16"/>
                    <w:szCs w:val="16"/>
                  </w:rPr>
                </w:pPr>
                <w:r w:rsidDel="00000000" w:rsidR="00000000" w:rsidRPr="00000000">
                  <w:rPr>
                    <w:sz w:val="16"/>
                    <w:szCs w:val="16"/>
                    <w:rtl w:val="0"/>
                  </w:rPr>
                  <w:t xml:space="preserve">Max slew / cap / fanout</w:t>
                </w:r>
              </w:p>
            </w:tc>
            <w:tc>
              <w:tcPr/>
              <w:p w:rsidR="00000000" w:rsidDel="00000000" w:rsidP="00000000" w:rsidRDefault="00000000" w:rsidRPr="00000000" w14:paraId="000000A5">
                <w:pPr>
                  <w:spacing w:line="240" w:lineRule="auto"/>
                  <w:jc w:val="center"/>
                  <w:rPr>
                    <w:sz w:val="16"/>
                    <w:szCs w:val="16"/>
                  </w:rPr>
                </w:pPr>
                <w:r w:rsidDel="00000000" w:rsidR="00000000" w:rsidRPr="00000000">
                  <w:rPr>
                    <w:sz w:val="16"/>
                    <w:szCs w:val="16"/>
                    <w:rtl w:val="0"/>
                  </w:rPr>
                  <w:t xml:space="preserve">0 / 0 / 0 violations</w:t>
                </w:r>
              </w:p>
            </w:tc>
          </w:tr>
          <w:tr>
            <w:trPr>
              <w:cantSplit w:val="0"/>
              <w:tblHeader w:val="0"/>
            </w:trPr>
            <w:tc>
              <w:tcPr/>
              <w:p w:rsidR="00000000" w:rsidDel="00000000" w:rsidP="00000000" w:rsidRDefault="00000000" w:rsidRPr="00000000" w14:paraId="000000A6">
                <w:pPr>
                  <w:spacing w:line="240" w:lineRule="auto"/>
                  <w:jc w:val="center"/>
                  <w:rPr>
                    <w:sz w:val="16"/>
                    <w:szCs w:val="16"/>
                  </w:rPr>
                </w:pPr>
                <w:r w:rsidDel="00000000" w:rsidR="00000000" w:rsidRPr="00000000">
                  <w:rPr>
                    <w:sz w:val="16"/>
                    <w:szCs w:val="16"/>
                    <w:rtl w:val="0"/>
                  </w:rPr>
                  <w:t xml:space="preserve">Antenna violations</w:t>
                </w:r>
              </w:p>
            </w:tc>
            <w:tc>
              <w:tcPr/>
              <w:p w:rsidR="00000000" w:rsidDel="00000000" w:rsidP="00000000" w:rsidRDefault="00000000" w:rsidRPr="00000000" w14:paraId="000000A7">
                <w:pPr>
                  <w:spacing w:line="240" w:lineRule="auto"/>
                  <w:jc w:val="center"/>
                  <w:rPr>
                    <w:sz w:val="16"/>
                    <w:szCs w:val="16"/>
                  </w:rPr>
                </w:pPr>
                <w:r w:rsidDel="00000000" w:rsidR="00000000" w:rsidRPr="00000000">
                  <w:rPr>
                    <w:sz w:val="16"/>
                    <w:szCs w:val="16"/>
                    <w:rtl w:val="0"/>
                  </w:rPr>
                  <w:t xml:space="preserve">0</w:t>
                </w:r>
              </w:p>
            </w:tc>
          </w:tr>
          <w:tr>
            <w:trPr>
              <w:cantSplit w:val="0"/>
              <w:tblHeader w:val="0"/>
            </w:trPr>
            <w:tc>
              <w:tcPr/>
              <w:p w:rsidR="00000000" w:rsidDel="00000000" w:rsidP="00000000" w:rsidRDefault="00000000" w:rsidRPr="00000000" w14:paraId="000000A8">
                <w:pPr>
                  <w:spacing w:line="240" w:lineRule="auto"/>
                  <w:jc w:val="center"/>
                  <w:rPr>
                    <w:sz w:val="16"/>
                    <w:szCs w:val="16"/>
                  </w:rPr>
                </w:pPr>
                <w:r w:rsidDel="00000000" w:rsidR="00000000" w:rsidRPr="00000000">
                  <w:rPr>
                    <w:sz w:val="16"/>
                    <w:szCs w:val="16"/>
                    <w:rtl w:val="0"/>
                  </w:rPr>
                  <w:t xml:space="preserve">DRC / LVS (Magic + KLayout)</w:t>
                </w:r>
              </w:p>
            </w:tc>
            <w:tc>
              <w:tcPr/>
              <w:p w:rsidR="00000000" w:rsidDel="00000000" w:rsidP="00000000" w:rsidRDefault="00000000" w:rsidRPr="00000000" w14:paraId="000000A9">
                <w:pPr>
                  <w:spacing w:line="240" w:lineRule="auto"/>
                  <w:jc w:val="center"/>
                  <w:rPr>
                    <w:sz w:val="16"/>
                    <w:szCs w:val="16"/>
                  </w:rPr>
                </w:pPr>
                <w:r w:rsidDel="00000000" w:rsidR="00000000" w:rsidRPr="00000000">
                  <w:rPr>
                    <w:sz w:val="16"/>
                    <w:szCs w:val="16"/>
                    <w:rtl w:val="0"/>
                  </w:rPr>
                  <w:t xml:space="preserve">Clean:  0 DRC, 0 overlap, 0 LVS</w:t>
                </w:r>
              </w:p>
            </w:tc>
          </w:tr>
          <w:tr>
            <w:trPr>
              <w:cantSplit w:val="0"/>
              <w:tblHeader w:val="0"/>
            </w:trPr>
            <w:tc>
              <w:tcPr/>
              <w:p w:rsidR="00000000" w:rsidDel="00000000" w:rsidP="00000000" w:rsidRDefault="00000000" w:rsidRPr="00000000" w14:paraId="000000AA">
                <w:pPr>
                  <w:spacing w:line="240" w:lineRule="auto"/>
                  <w:jc w:val="center"/>
                  <w:rPr>
                    <w:sz w:val="16"/>
                    <w:szCs w:val="16"/>
                  </w:rPr>
                </w:pPr>
                <w:r w:rsidDel="00000000" w:rsidR="00000000" w:rsidRPr="00000000">
                  <w:rPr>
                    <w:sz w:val="16"/>
                    <w:szCs w:val="16"/>
                    <w:rtl w:val="0"/>
                  </w:rPr>
                  <w:t xml:space="preserve">Estimated power</w:t>
                </w:r>
              </w:p>
            </w:tc>
            <w:tc>
              <w:tcPr/>
              <w:p w:rsidR="00000000" w:rsidDel="00000000" w:rsidP="00000000" w:rsidRDefault="00000000" w:rsidRPr="00000000" w14:paraId="000000AB">
                <w:pPr>
                  <w:spacing w:line="240" w:lineRule="auto"/>
                  <w:jc w:val="center"/>
                  <w:rPr>
                    <w:sz w:val="16"/>
                    <w:szCs w:val="16"/>
                  </w:rPr>
                </w:pPr>
                <w:r w:rsidDel="00000000" w:rsidR="00000000" w:rsidRPr="00000000">
                  <w:rPr>
                    <w:sz w:val="16"/>
                    <w:szCs w:val="16"/>
                    <w:rtl w:val="0"/>
                  </w:rPr>
                  <w:t xml:space="preserve">4.78 µW @ 12.3 MHz, 3.3 V, tt (OpenSTA)</w:t>
                </w:r>
              </w:p>
            </w:tc>
          </w:tr>
          <w:tr>
            <w:trPr>
              <w:cantSplit w:val="0"/>
              <w:tblHeader w:val="0"/>
            </w:trPr>
            <w:tc>
              <w:tcPr/>
              <w:p w:rsidR="00000000" w:rsidDel="00000000" w:rsidP="00000000" w:rsidRDefault="00000000" w:rsidRPr="00000000" w14:paraId="000000AC">
                <w:pPr>
                  <w:spacing w:line="240" w:lineRule="auto"/>
                  <w:jc w:val="center"/>
                  <w:rPr>
                    <w:sz w:val="16"/>
                    <w:szCs w:val="16"/>
                  </w:rPr>
                </w:pPr>
                <w:r w:rsidDel="00000000" w:rsidR="00000000" w:rsidRPr="00000000">
                  <w:rPr>
                    <w:sz w:val="16"/>
                    <w:szCs w:val="16"/>
                    <w:rtl w:val="0"/>
                  </w:rPr>
                  <w:t xml:space="preserve">Tapeout readiness</w:t>
                </w:r>
              </w:p>
            </w:tc>
            <w:tc>
              <w:tcPr/>
              <w:p w:rsidR="00000000" w:rsidDel="00000000" w:rsidP="00000000" w:rsidRDefault="00000000" w:rsidRPr="00000000" w14:paraId="000000AD">
                <w:pPr>
                  <w:spacing w:line="240" w:lineRule="auto"/>
                  <w:jc w:val="center"/>
                  <w:rPr>
                    <w:sz w:val="16"/>
                    <w:szCs w:val="16"/>
                  </w:rPr>
                </w:pPr>
                <w:r w:rsidDel="00000000" w:rsidR="00000000" w:rsidRPr="00000000">
                  <w:rPr>
                    <w:sz w:val="16"/>
                    <w:szCs w:val="16"/>
                    <w:rtl w:val="0"/>
                  </w:rPr>
                  <w:t xml:space="preserve"> tapeout-ready (clean = true, failed = [])</w:t>
                </w:r>
              </w:p>
            </w:tc>
          </w:tr>
          <w:tr>
            <w:trPr>
              <w:cantSplit w:val="0"/>
              <w:tblHeader w:val="0"/>
            </w:trPr>
            <w:tc>
              <w:tcPr/>
              <w:p w:rsidR="00000000" w:rsidDel="00000000" w:rsidP="00000000" w:rsidRDefault="00000000" w:rsidRPr="00000000" w14:paraId="000000AE">
                <w:pPr>
                  <w:spacing w:line="240" w:lineRule="auto"/>
                  <w:jc w:val="center"/>
                  <w:rPr>
                    <w:sz w:val="16"/>
                    <w:szCs w:val="16"/>
                  </w:rPr>
                </w:pPr>
                <w:r w:rsidDel="00000000" w:rsidR="00000000" w:rsidRPr="00000000">
                  <w:rPr>
                    <w:sz w:val="16"/>
                    <w:szCs w:val="16"/>
                    <w:rtl w:val="0"/>
                  </w:rPr>
                  <w:t xml:space="preserve">GDSII artefact</w:t>
                </w:r>
              </w:p>
            </w:tc>
            <w:tc>
              <w:tcPr/>
              <w:p w:rsidR="00000000" w:rsidDel="00000000" w:rsidP="00000000" w:rsidRDefault="00000000" w:rsidRPr="00000000" w14:paraId="000000AF">
                <w:pPr>
                  <w:spacing w:line="240" w:lineRule="auto"/>
                  <w:jc w:val="center"/>
                  <w:rPr>
                    <w:sz w:val="16"/>
                    <w:szCs w:val="16"/>
                  </w:rPr>
                </w:pPr>
                <w:r w:rsidDel="00000000" w:rsidR="00000000" w:rsidRPr="00000000">
                  <w:rPr>
                    <w:sz w:val="16"/>
                    <w:szCs w:val="16"/>
                    <w:rtl w:val="0"/>
                  </w:rPr>
                  <w:t xml:space="preserve">gds/rl_accelerator_maze.gds (8.73 MB, KLayout)</w:t>
                </w:r>
              </w:p>
            </w:tc>
          </w:tr>
        </w:tbl>
      </w:sdtContent>
    </w:sdt>
    <w:p w:rsidR="00000000" w:rsidDel="00000000" w:rsidP="00000000" w:rsidRDefault="00000000" w:rsidRPr="00000000" w14:paraId="000000B0">
      <w:pPr>
        <w:spacing w:line="240" w:lineRule="auto"/>
        <w:ind w:firstLine="240"/>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B1">
      <w:pPr>
        <w:spacing w:after="20" w:before="60" w:line="240" w:lineRule="auto"/>
        <w:ind w:left="40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5.2 Physical Implementation and GDSII Signoff</w:t>
      </w:r>
      <w:r w:rsidDel="00000000" w:rsidR="00000000" w:rsidRPr="00000000">
        <w:rPr>
          <w:rtl w:val="0"/>
        </w:rPr>
      </w:r>
    </w:p>
    <w:p w:rsidR="00000000" w:rsidDel="00000000" w:rsidP="00000000" w:rsidRDefault="00000000" w:rsidRPr="00000000" w14:paraId="000000B2">
      <w:pPr>
        <w:spacing w:after="20" w:before="0" w:line="240" w:lineRule="auto"/>
        <w:ind w:firstLine="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RTL design was taken through a complete RTL-to-GDSII flow using LibreLane, orchestrated by Chip Orchestra. The implementation targeted the open GF180MCU-D PDK with the gf180mcu_fd_sc_mcu7t5v0 7-track standard-cell library operating at 3.3 V. Yosys was used for technology mapping with the tt_025C_3v30 liberty view, while OpenROAD handled floorplanning, placement, clock tree synthesis, and detailed routing. The final GDSII layout was generated using KLayout. Timing was verified with OpenSTA at both the ss_125C_3v00 setup corner and the ff_n40C_3v60 hold corner, achieving positive timing slack at every signoff corner without any DRC, antenna, or connectivity violations.</w:t>
      </w:r>
    </w:p>
    <w:p w:rsidR="00000000" w:rsidDel="00000000" w:rsidP="00000000" w:rsidRDefault="00000000" w:rsidRPr="00000000" w14:paraId="000000B3">
      <w:pPr>
        <w:spacing w:after="20" w:before="0" w:line="240" w:lineRule="auto"/>
        <w:ind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The final tapeout-ready chip measures 643.68 × 661.6 µm (0.426 mm²), with a core area of 395,136 µm² and 21,319 standard cells at 49.08% utilization. Timing closes at a 12.3 MHz signoff clock (81.41 ns period, corresponding to an Fmax of 13.1 MHz), with 5.05 ns of setup slack and 0.42 ns of hold slack. These results are consistent with the expected performance of a 180 nm bulk CMOS process operating at 3.3 V. The design also reports zero violations for maximum slew, capacitance, fanout, antenna rules, DRC, LVS, and layout overlap. OpenSTA estimates an internal power consumption of just 4.78 µW at the signoff frequency, highlighting the efficiency of the shared MAC architecture and the low switching activity during greedy inference.</w:t>
      </w:r>
      <w:r w:rsidDel="00000000" w:rsidR="00000000" w:rsidRPr="00000000">
        <w:rPr>
          <w:rtl w:val="0"/>
        </w:rPr>
      </w:r>
    </w:p>
    <w:p w:rsidR="00000000" w:rsidDel="00000000" w:rsidP="00000000" w:rsidRDefault="00000000" w:rsidRPr="00000000" w14:paraId="000000B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163127" cy="2215043"/>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63127" cy="221504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40" w:before="20" w:line="240" w:lineRule="auto"/>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Figure 5: Post-route GDSII (KLayout): 643.68 × 661.6 µm, 21,319 standard cells at 49.08 % utilisation on GF180MCU.</w:t>
      </w:r>
    </w:p>
    <w:p w:rsidR="00000000" w:rsidDel="00000000" w:rsidP="00000000" w:rsidRDefault="00000000" w:rsidRPr="00000000" w14:paraId="000000B6">
      <w:pPr>
        <w:spacing w:after="40" w:before="20" w:line="240" w:lineRule="auto"/>
        <w:jc w:val="center"/>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B7">
      <w:pPr>
        <w:spacing w:after="40" w:before="20" w:line="240" w:lineRule="auto"/>
        <w:jc w:val="center"/>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B8">
      <w:pPr>
        <w:numPr>
          <w:ilvl w:val="0"/>
          <w:numId w:val="1"/>
        </w:numPr>
        <w:spacing w:after="20" w:before="60" w:line="240" w:lineRule="auto"/>
        <w:ind w:left="27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Conclusion and Future Work</w:t>
      </w:r>
      <w:r w:rsidDel="00000000" w:rsidR="00000000" w:rsidRPr="00000000">
        <w:rPr>
          <w:rtl w:val="0"/>
        </w:rPr>
      </w:r>
    </w:p>
    <w:p w:rsidR="00000000" w:rsidDel="00000000" w:rsidP="00000000" w:rsidRDefault="00000000" w:rsidRPr="00000000" w14:paraId="000000B9">
      <w:pPr>
        <w:spacing w:after="20" w:before="60" w:line="240" w:lineRule="auto"/>
        <w:ind w:firstLine="270"/>
        <w:jc w:val="both"/>
        <w:rPr>
          <w:rFonts w:ascii="Linux Libertine" w:cs="Linux Libertine" w:eastAsia="Linux Libertine" w:hAnsi="Linux Libertine"/>
          <w:sz w:val="18"/>
          <w:szCs w:val="18"/>
        </w:rPr>
      </w:pPr>
      <w:r w:rsidDel="00000000" w:rsidR="00000000" w:rsidRPr="00000000">
        <w:rPr>
          <w:rFonts w:ascii="Linux Libertine" w:cs="Linux Libertine" w:eastAsia="Linux Libertine" w:hAnsi="Linux Libertine"/>
          <w:sz w:val="18"/>
          <w:szCs w:val="18"/>
          <w:rtl w:val="0"/>
        </w:rPr>
        <w:t xml:space="preserve">We presented a fully on-chip DDPG actor–critic accelerator for autonomous 8×8 maze navigation, designed end-to-end using the Chip Orchestra AI-agent flow with the open-source GF180MCU PDK. The design successfully achieved tapeout-ready signoff, with a die size of 0.426 mm², 21,319 standard cells, a 12.3 MHz signoff clock (13.1 MHz Fmax), 5.05 ns setup slack, 0.42 ns hold slack, zero DRC, LVS, and antenna violations, and an estimated internal power consumption of just 4.78 µW. Functional verification also showed that the accelerator consistently solved unseen mazes with bit-exact agreement to the golden reference model.</w:t>
      </w:r>
    </w:p>
    <w:p w:rsidR="00000000" w:rsidDel="00000000" w:rsidP="00000000" w:rsidRDefault="00000000" w:rsidRPr="00000000" w14:paraId="000000BA">
      <w:pPr>
        <w:spacing w:after="20" w:before="60" w:line="240" w:lineRule="auto"/>
        <w:ind w:firstLine="270"/>
        <w:jc w:val="both"/>
        <w:rPr>
          <w:rFonts w:ascii="Times New Roman" w:cs="Times New Roman" w:eastAsia="Times New Roman" w:hAnsi="Times New Roman"/>
          <w:sz w:val="18"/>
          <w:szCs w:val="18"/>
        </w:rPr>
      </w:pPr>
      <w:r w:rsidDel="00000000" w:rsidR="00000000" w:rsidRPr="00000000">
        <w:rPr>
          <w:rFonts w:ascii="Linux Libertine" w:cs="Linux Libertine" w:eastAsia="Linux Libertine" w:hAnsi="Linux Libertine"/>
          <w:sz w:val="18"/>
          <w:szCs w:val="18"/>
          <w:rtl w:val="0"/>
        </w:rPr>
        <w:t xml:space="preserve">The entire RTL-to-GDSII flow is open, reproducible, and automated using LLM-based agents, demonstrating the potential of AI-assisted hardware design. As future work, we plan to fabricate the chip through a GF180MCU shuttle run, extend the design to support on-chip DDPG training using the existing replay buffer, and scale the framework to handle larger environments and more advanced actor–critic architectures.</w:t>
      </w:r>
      <w:r w:rsidDel="00000000" w:rsidR="00000000" w:rsidRPr="00000000">
        <w:rPr>
          <w:rtl w:val="0"/>
        </w:rPr>
      </w:r>
    </w:p>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C">
      <w:pPr>
        <w:spacing w:after="20" w:before="6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0"/>
          <w:szCs w:val="20"/>
          <w:rtl w:val="0"/>
        </w:rPr>
        <w:t xml:space="preserve">ACKNOWLEDGMENTS</w:t>
      </w:r>
      <w:r w:rsidDel="00000000" w:rsidR="00000000" w:rsidRPr="00000000">
        <w:rPr>
          <w:rtl w:val="0"/>
        </w:rPr>
      </w:r>
    </w:p>
    <w:p w:rsidR="00000000" w:rsidDel="00000000" w:rsidP="00000000" w:rsidRDefault="00000000" w:rsidRPr="00000000" w14:paraId="000000BD">
      <w:pPr>
        <w:spacing w:after="20" w:before="6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would like to thank the Chip Orchestra team, as well as the LibreLane/OpenROAD, Yosys, Icarus Verilog, and KLayout communities for their invaluable open-source tools and support. We also gratefully acknowledge GlobalFoundries for providing the open GF180MCU PDK.</w:t>
      </w:r>
    </w:p>
    <w:p w:rsidR="00000000" w:rsidDel="00000000" w:rsidP="00000000" w:rsidRDefault="00000000" w:rsidRPr="00000000" w14:paraId="000000BE">
      <w:pPr>
        <w:spacing w:after="0" w:before="0" w:line="240" w:lineRule="auto"/>
        <w:jc w:val="both"/>
        <w:rPr>
          <w:rFonts w:ascii="Linux Libertine" w:cs="Linux Libertine" w:eastAsia="Linux Libertine" w:hAnsi="Linux Libertine"/>
          <w:sz w:val="16"/>
          <w:szCs w:val="16"/>
        </w:rPr>
      </w:pPr>
      <w:r w:rsidDel="00000000" w:rsidR="00000000" w:rsidRPr="00000000">
        <w:rPr>
          <w:rtl w:val="0"/>
        </w:rPr>
      </w:r>
    </w:p>
    <w:p w:rsidR="00000000" w:rsidDel="00000000" w:rsidP="00000000" w:rsidRDefault="00000000" w:rsidRPr="00000000" w14:paraId="000000BF">
      <w:pPr>
        <w:spacing w:after="20" w:before="60" w:line="240" w:lineRule="auto"/>
        <w:jc w:val="both"/>
        <w:rPr>
          <w:rFonts w:ascii="Linux Libertine" w:cs="Linux Libertine" w:eastAsia="Linux Libertine" w:hAnsi="Linux Libertine"/>
          <w:b w:val="1"/>
          <w:bCs w:val="1"/>
        </w:rPr>
      </w:pPr>
      <w:r w:rsidDel="00000000" w:rsidR="00000000" w:rsidRPr="00000000">
        <w:rPr>
          <w:rFonts w:ascii="Linux Libertine" w:cs="Linux Libertine" w:eastAsia="Linux Libertine" w:hAnsi="Linux Libertine"/>
          <w:b w:val="1"/>
          <w:bCs w:val="1"/>
          <w:i w:val="0"/>
          <w:iCs w:val="0"/>
          <w:sz w:val="20"/>
          <w:szCs w:val="20"/>
          <w:rtl w:val="0"/>
        </w:rPr>
        <w:t xml:space="preserve">REFERENCES</w:t>
      </w:r>
      <w:r w:rsidDel="00000000" w:rsidR="00000000" w:rsidRPr="00000000">
        <w:rPr>
          <w:rtl w:val="0"/>
        </w:rPr>
      </w:r>
    </w:p>
    <w:p w:rsidR="00000000" w:rsidDel="00000000" w:rsidP="00000000" w:rsidRDefault="00000000" w:rsidRPr="00000000" w14:paraId="000000C0">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T. P. Lillicrap, J. J. Hunt, A. Pritzel, N. Heess, T. Erez, Y. Tassa, D. Silver, and D. Wierstra. 2016. Continuous control with deep reinforcement learning. In Proc. Int. Conf. Learning Representations (ICLR). arXiv:1509.02971.</w:t>
      </w:r>
    </w:p>
    <w:p w:rsidR="00000000" w:rsidDel="00000000" w:rsidP="00000000" w:rsidRDefault="00000000" w:rsidRPr="00000000" w14:paraId="000000C1">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V. Mnih, K. Kavukcuoglu, D. Silver, et al. 2015. Human-level control through deep reinforcement learning. Nature 518, 7540 (2015), 529–533. https://doi.org/10.1038/nature14236</w:t>
      </w:r>
    </w:p>
    <w:p w:rsidR="00000000" w:rsidDel="00000000" w:rsidP="00000000" w:rsidRDefault="00000000" w:rsidRPr="00000000" w14:paraId="000000C2">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V. Mnih, A. P. Badia, M. Mirza, et al. 2016. Asynchronous methods for deep reinforcement learning. In Proc. Int. Conf. Machine Learning (ICML), 1928–1937. arXiv:1602.01783.</w:t>
      </w:r>
    </w:p>
    <w:p w:rsidR="00000000" w:rsidDel="00000000" w:rsidP="00000000" w:rsidRDefault="00000000" w:rsidRPr="00000000" w14:paraId="000000C3">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S. Fujimoto, H. van Hoof, and D. Meger. 2018. Addressing function approximation error in actor-critic methods. In Proc. Int. Conf. Machine Learning (ICML), 1582–1591. arXiv:1802.09477.</w:t>
      </w:r>
    </w:p>
    <w:p w:rsidR="00000000" w:rsidDel="00000000" w:rsidP="00000000" w:rsidRDefault="00000000" w:rsidRPr="00000000" w14:paraId="000000C4">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H. Cho, P. Oh, J. Park, W. Jung, and J. Lee. 2019. FA3C: FPGA-accelerated deep reinforcement learning. In Proc. Int. Conf. Architectural Support for Programming Languages and Operating Systems (ASPLOS), 499–513. https://doi.org/10.1145/3297858.3304058</w:t>
      </w:r>
    </w:p>
    <w:p w:rsidR="00000000" w:rsidDel="00000000" w:rsidP="00000000" w:rsidRDefault="00000000" w:rsidRPr="00000000" w14:paraId="000000C5">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Y. Meng, S. R. Kuppannagari, R. Rajat, A. Srivastava, R. Kannan, and V. K. Prasanna. 2020. QTAccel: A Generic FPGA-based Design for Q-Table-based Reinforcement Learning Accelerators. In Proc. IEEE Int. Parallel and Distributed Processing Symposium Workshops (IPDPSW), 107–114. https://doi.org/10.1109/IPDPSW50202.2020.00024</w:t>
      </w:r>
    </w:p>
    <w:p w:rsidR="00000000" w:rsidDel="00000000" w:rsidP="00000000" w:rsidRDefault="00000000" w:rsidRPr="00000000" w14:paraId="000000C6">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I. Syafalni, M. I. Firdaus, A. M. R. Ilmy, N. Sutisna, and T. Adiono. 2023. MazeCov-Q: An Efficient Maze-Based Reinforcement Learning Accelerator for Coverage. In Proc. IEEE Symp. Low-Power and High-Speed Chips (COOL CHIPS), 1–3. https://doi.org/10.1109/COOLCHIPS57690.2023.10122120</w:t>
      </w:r>
    </w:p>
    <w:p w:rsidR="00000000" w:rsidDel="00000000" w:rsidP="00000000" w:rsidRDefault="00000000" w:rsidRPr="00000000" w14:paraId="000000C7">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Y.-H. Chen, T. Krishna, J. S. Emer, and V. Sze. 2017. Eyeriss: An Energy-Efficient Reconfigurable Accelerator for Deep Convolutional Neural Networks. IEEE J. Solid-State Circuits 52, 1 (2017), 127–138. https://doi.org/10.1109/JSSC.2016.2616357</w:t>
      </w:r>
    </w:p>
    <w:p w:rsidR="00000000" w:rsidDel="00000000" w:rsidP="00000000" w:rsidRDefault="00000000" w:rsidRPr="00000000" w14:paraId="000000C8">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N. P. Jouppi, C. Young, N. Patil, D. Patterson, et al. 2017. In-datacenter performance analysis of a tensor processing unit. In Proc. Int. Symp. Computer Architecture (ISCA), 1–12. https://doi.org/10.1145/3079856.3080246</w:t>
      </w:r>
    </w:p>
    <w:p w:rsidR="00000000" w:rsidDel="00000000" w:rsidP="00000000" w:rsidRDefault="00000000" w:rsidRPr="00000000" w14:paraId="000000C9">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B. Jacob, S. Kligys, B. Chen, M. Zhu, M. Tang, A. Howard, H. Adam, and D. Kalenichenko. 2018. Quantization and Training of Neural Networks for Efficient Integer-Arithmetic-Only Inference. In Proc. IEEE Conf. Computer Vision and Pattern Recognition (CVPR), 2704–2713. arXiv:1712.05877.</w:t>
      </w:r>
    </w:p>
    <w:p w:rsidR="00000000" w:rsidDel="00000000" w:rsidP="00000000" w:rsidRDefault="00000000" w:rsidRPr="00000000" w14:paraId="000000CA">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T. Ajayi, V. A. Chhabria, M. Fogaça, et al. 2019. Toward an open-source digital flow: First learnings from the OpenROAD project. In Proc. Design Automation Conf. (DAC), 1–4. https://doi.org/10.1145/3316781.3326334</w:t>
      </w:r>
    </w:p>
    <w:p w:rsidR="00000000" w:rsidDel="00000000" w:rsidP="00000000" w:rsidRDefault="00000000" w:rsidRPr="00000000" w14:paraId="000000CB">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M. Shalan and R. T. Edwards. 2020. Building OpenLANE: A 130nm OpenROAD-based tapeout-proven flow. In Proc. IEEE/ACM Int. Conf. Computer-Aided Design (ICCAD). https://doi.org/10.1145/3400302.3415735</w:t>
      </w:r>
    </w:p>
    <w:p w:rsidR="00000000" w:rsidDel="00000000" w:rsidP="00000000" w:rsidRDefault="00000000" w:rsidRPr="00000000" w14:paraId="000000CC">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Google and GlobalFoundries. 2022. GlobalFoundries 180nm MCU Open-Source Process Design Kit (gf180mcu). https://github.com/google/gf180mcu-pdk</w:t>
      </w:r>
    </w:p>
    <w:p w:rsidR="00000000" w:rsidDel="00000000" w:rsidP="00000000" w:rsidRDefault="00000000" w:rsidRPr="00000000" w14:paraId="000000CD">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M. Liu, T. Ene, R. Kirby, C. Cheng, N. Pinckney, R. Liang, et al. 2023. ChipNeMo: Domain-Adapted LLMs for Chip Design. arXiv:2311.00176.</w:t>
      </w:r>
    </w:p>
    <w:p w:rsidR="00000000" w:rsidDel="00000000" w:rsidP="00000000" w:rsidRDefault="00000000" w:rsidRPr="00000000" w14:paraId="000000CE">
      <w:pPr>
        <w:spacing w:line="230" w:lineRule="auto"/>
        <w:ind w:left="300"/>
        <w:jc w:val="both"/>
        <w:rPr>
          <w:rFonts w:ascii="Linux Libertine" w:cs="Linux Libertine" w:eastAsia="Linux Libertine" w:hAnsi="Linux Libertine"/>
          <w:sz w:val="16"/>
          <w:szCs w:val="16"/>
        </w:rPr>
      </w:pPr>
      <w:r w:rsidDel="00000000" w:rsidR="00000000" w:rsidRPr="00000000">
        <w:rPr>
          <w:rFonts w:ascii="Linux Libertine" w:cs="Linux Libertine" w:eastAsia="Linux Libertine" w:hAnsi="Linux Libertine"/>
          <w:sz w:val="16"/>
          <w:szCs w:val="16"/>
          <w:rtl w:val="0"/>
        </w:rPr>
        <w:t xml:space="preserve">H. Chen, M. Issa, Y. Ni, and M. Imani. 2023. DARL: Distributed Reconfigurable Accelerator for Hyperdimensional Reinforcement Learning. In Proc. Asia and South Pacific Design Automation Conf. (ASP-DAC), 745–750. https://doi.org/10.1145/3566097.3568354</w:t>
      </w:r>
    </w:p>
    <w:p w:rsidR="00000000" w:rsidDel="00000000" w:rsidP="00000000" w:rsidRDefault="00000000" w:rsidRPr="00000000" w14:paraId="000000CF">
      <w:pPr>
        <w:spacing w:after="0" w:before="0" w:line="240" w:lineRule="auto"/>
        <w:jc w:val="both"/>
        <w:rPr/>
      </w:pPr>
      <w:r w:rsidDel="00000000" w:rsidR="00000000" w:rsidRPr="00000000">
        <w:rPr>
          <w:rtl w:val="0"/>
        </w:rPr>
      </w:r>
    </w:p>
    <w:sectPr>
      <w:type w:val="continuous"/>
      <w:pgSz w:h="15840" w:w="12240" w:orient="portrait"/>
      <w:pgMar w:bottom="864" w:top="864" w:left="864" w:right="864" w:header="1080" w:footer="1080"/>
      <w:pgNumType w:start="1"/>
      <w:cols w:equalWidth="0" w:num="2">
        <w:col w:space="480" w:w="5015.999999999999"/>
        <w:col w:space="0" w:w="5015.999999999999"/>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Linux Biolinum"/>
  <w:font w:name="Linux Libertin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145/1234567890"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9ZINClI1f5XpsnLebIRrnAkSHA==">CgMxLjAaHQoBMBIYChYIB0ISEhBBcmlhbCBVbmljb2RlIE1TGh0KATESGAoWCAdCEhIQQXJpYWwgVW5pY29kZSBNUxodCgEyEhgKFggHQhISEEFyaWFsIFVuaWNvZGUgTVMaHwoBMxIaChgICVIUChJ0YWJsZS42d2ZlbG41d2Y1Y2gyDmgudWMzY3poeW9nMnlyMg5oLjJ4cjIwYmQ3b3lxZDgAciExYk53NGEzZGYxRklqVV83LWRqMmFTcE40djAtZExINFc=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