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8"/>
          <w:szCs w:val="28"/>
        </w:rPr>
      </w:pPr>
      <w:r w:rsidRPr="0079620E">
        <w:rPr>
          <w:b/>
          <w:color w:val="000000"/>
          <w:sz w:val="28"/>
          <w:szCs w:val="28"/>
        </w:rPr>
        <w:t xml:space="preserve">Radhika Goyal </w:t>
      </w:r>
    </w:p>
    <w:p w14:paraId="00000002" w14:textId="02E0CB43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39" w:lineRule="auto"/>
        <w:ind w:left="6" w:right="10" w:firstLine="1"/>
        <w:jc w:val="both"/>
        <w:rPr>
          <w:sz w:val="20"/>
          <w:szCs w:val="20"/>
        </w:rPr>
      </w:pPr>
      <w:r w:rsidRPr="0079620E">
        <w:rPr>
          <w:color w:val="000000"/>
          <w:sz w:val="20"/>
          <w:szCs w:val="20"/>
        </w:rPr>
        <w:t>La Jolla</w:t>
      </w:r>
      <w:r w:rsidRPr="0079620E">
        <w:rPr>
          <w:sz w:val="20"/>
          <w:szCs w:val="20"/>
        </w:rPr>
        <w:t>, California</w:t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  <w:t xml:space="preserve">Email: </w:t>
      </w:r>
      <w:r w:rsidR="00AB009B" w:rsidRPr="0079620E">
        <w:rPr>
          <w:sz w:val="20"/>
          <w:szCs w:val="20"/>
        </w:rPr>
        <w:t xml:space="preserve">    </w:t>
      </w:r>
      <w:r w:rsidRPr="0079620E">
        <w:rPr>
          <w:color w:val="0000FF"/>
          <w:sz w:val="20"/>
          <w:szCs w:val="20"/>
        </w:rPr>
        <w:t xml:space="preserve">radhika.rgoyal@gmail.com </w:t>
      </w:r>
    </w:p>
    <w:p w14:paraId="00000003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6" w:right="-75" w:firstLine="1"/>
        <w:jc w:val="both"/>
        <w:rPr>
          <w:sz w:val="20"/>
          <w:szCs w:val="20"/>
        </w:rPr>
        <w:sectPr w:rsidR="000869F3" w:rsidRPr="0079620E">
          <w:footerReference w:type="default" r:id="rId6"/>
          <w:pgSz w:w="12240" w:h="15840"/>
          <w:pgMar w:top="1170" w:right="1141" w:bottom="360" w:left="1007" w:header="0" w:footer="720" w:gutter="0"/>
          <w:pgNumType w:start="1"/>
          <w:cols w:space="720"/>
        </w:sectPr>
      </w:pPr>
      <w:r w:rsidRPr="0079620E">
        <w:rPr>
          <w:sz w:val="20"/>
          <w:szCs w:val="20"/>
        </w:rPr>
        <w:t>M: +1-202-751-6424</w:t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  <w:t xml:space="preserve">Website: </w:t>
      </w:r>
      <w:r w:rsidRPr="0079620E">
        <w:rPr>
          <w:color w:val="0000FF"/>
          <w:sz w:val="20"/>
          <w:szCs w:val="20"/>
        </w:rPr>
        <w:t>https://sites.google.com/ucsd.edu/radhika-goyal</w:t>
      </w:r>
    </w:p>
    <w:p w14:paraId="00000004" w14:textId="7E3A6259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-357" w:right="-362" w:hanging="360"/>
        <w:jc w:val="both"/>
        <w:rPr>
          <w:sz w:val="20"/>
          <w:szCs w:val="20"/>
        </w:rPr>
        <w:sectPr w:rsidR="000869F3" w:rsidRPr="0079620E">
          <w:type w:val="continuous"/>
          <w:pgSz w:w="12240" w:h="15840"/>
          <w:pgMar w:top="1064" w:right="1141" w:bottom="1301" w:left="1007" w:header="0" w:footer="720" w:gutter="0"/>
          <w:cols w:num="2" w:space="720" w:equalWidth="0">
            <w:col w:w="4685" w:space="720"/>
            <w:col w:w="4685" w:space="0"/>
          </w:cols>
        </w:sectPr>
      </w:pP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</w:r>
      <w:r w:rsidRPr="0079620E">
        <w:rPr>
          <w:sz w:val="20"/>
          <w:szCs w:val="20"/>
        </w:rPr>
        <w:tab/>
        <w:t xml:space="preserve">               </w:t>
      </w:r>
      <w:r w:rsidRPr="0079620E">
        <w:rPr>
          <w:sz w:val="20"/>
          <w:szCs w:val="20"/>
        </w:rPr>
        <w:tab/>
      </w:r>
      <w:r w:rsidR="00AB009B" w:rsidRPr="0079620E">
        <w:rPr>
          <w:sz w:val="20"/>
          <w:szCs w:val="20"/>
        </w:rPr>
        <w:t xml:space="preserve">    </w:t>
      </w:r>
      <w:proofErr w:type="spellStart"/>
      <w:r w:rsidRPr="0079620E">
        <w:rPr>
          <w:sz w:val="20"/>
          <w:szCs w:val="20"/>
        </w:rPr>
        <w:t>Github</w:t>
      </w:r>
      <w:proofErr w:type="spellEnd"/>
      <w:r w:rsidRPr="0079620E">
        <w:rPr>
          <w:sz w:val="20"/>
          <w:szCs w:val="20"/>
        </w:rPr>
        <w:t xml:space="preserve">: </w:t>
      </w:r>
      <w:r w:rsidR="00AB009B" w:rsidRPr="0079620E">
        <w:rPr>
          <w:sz w:val="20"/>
          <w:szCs w:val="20"/>
        </w:rPr>
        <w:t xml:space="preserve">  </w:t>
      </w:r>
      <w:r w:rsidRPr="0079620E">
        <w:rPr>
          <w:color w:val="0000FF"/>
          <w:sz w:val="20"/>
          <w:szCs w:val="20"/>
        </w:rPr>
        <w:t xml:space="preserve">https://github.com/radhikagoyal2july/ </w:t>
      </w:r>
    </w:p>
    <w:p w14:paraId="00000005" w14:textId="2E4EE08A" w:rsidR="000869F3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6" w:right="10" w:firstLine="1"/>
        <w:jc w:val="both"/>
        <w:rPr>
          <w:b/>
          <w:sz w:val="20"/>
          <w:szCs w:val="20"/>
        </w:rPr>
      </w:pPr>
    </w:p>
    <w:p w14:paraId="2308DB50" w14:textId="77777777" w:rsidR="004570B3" w:rsidRPr="0079620E" w:rsidRDefault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6" w:right="10" w:firstLine="1"/>
        <w:jc w:val="both"/>
        <w:rPr>
          <w:b/>
          <w:sz w:val="20"/>
          <w:szCs w:val="20"/>
        </w:rPr>
      </w:pPr>
    </w:p>
    <w:p w14:paraId="00000006" w14:textId="66C486E2" w:rsidR="000869F3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right="10" w:firstLine="1"/>
        <w:contextualSpacing/>
        <w:jc w:val="both"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PROFESSIONAL SUMMARY </w:t>
      </w:r>
    </w:p>
    <w:p w14:paraId="1C77784D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 w:right="10" w:firstLine="1"/>
        <w:contextualSpacing/>
        <w:jc w:val="both"/>
        <w:rPr>
          <w:b/>
          <w:color w:val="000000"/>
          <w:sz w:val="8"/>
          <w:szCs w:val="8"/>
        </w:rPr>
      </w:pPr>
    </w:p>
    <w:p w14:paraId="00000007" w14:textId="77777777" w:rsidR="000869F3" w:rsidRPr="0079620E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210"/>
        <w:contextualSpacing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• </w:t>
      </w:r>
      <w:proofErr w:type="spellStart"/>
      <w:proofErr w:type="gramStart"/>
      <w:r w:rsidRPr="0079620E">
        <w:rPr>
          <w:color w:val="000000"/>
          <w:sz w:val="20"/>
          <w:szCs w:val="20"/>
        </w:rPr>
        <w:t>Ph.D</w:t>
      </w:r>
      <w:proofErr w:type="spellEnd"/>
      <w:proofErr w:type="gramEnd"/>
      <w:r w:rsidRPr="0079620E">
        <w:rPr>
          <w:color w:val="000000"/>
          <w:sz w:val="20"/>
          <w:szCs w:val="20"/>
        </w:rPr>
        <w:t xml:space="preserve"> Economist specializing in applied econometrics and environmental topics </w:t>
      </w:r>
    </w:p>
    <w:p w14:paraId="00000008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• Track record of managing delivery of a variety of high-quality outputs </w:t>
      </w:r>
    </w:p>
    <w:p w14:paraId="00000009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• Experience in policy formulation and public sector consulting </w:t>
      </w:r>
    </w:p>
    <w:p w14:paraId="0000000A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• Proficient in causal inference techniques and designing experiments for A/B testing </w:t>
      </w:r>
    </w:p>
    <w:p w14:paraId="0000000B" w14:textId="3F2C5932" w:rsidR="000869F3" w:rsidRDefault="0079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6"/>
        <w:rPr>
          <w:color w:val="000000"/>
          <w:sz w:val="20"/>
          <w:szCs w:val="20"/>
        </w:rPr>
      </w:pPr>
      <w:r w:rsidRPr="0079620E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C8B6A" wp14:editId="4640F2B1">
                <wp:simplePos x="0" y="0"/>
                <wp:positionH relativeFrom="column">
                  <wp:posOffset>2181</wp:posOffset>
                </wp:positionH>
                <wp:positionV relativeFrom="paragraph">
                  <wp:posOffset>84262</wp:posOffset>
                </wp:positionV>
                <wp:extent cx="6401904" cy="0"/>
                <wp:effectExtent l="25400" t="25400" r="37465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904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1FD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6.65pt" to="504.25pt,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&#13;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 w:rsidR="00CE129B" w:rsidRPr="0079620E">
        <w:rPr>
          <w:b/>
          <w:color w:val="000000"/>
          <w:sz w:val="20"/>
          <w:szCs w:val="20"/>
        </w:rPr>
        <w:t>EDUCATION</w:t>
      </w:r>
      <w:r w:rsidR="00CE129B" w:rsidRPr="0079620E">
        <w:rPr>
          <w:color w:val="000000"/>
          <w:sz w:val="20"/>
          <w:szCs w:val="20"/>
        </w:rPr>
        <w:t xml:space="preserve"> </w:t>
      </w:r>
    </w:p>
    <w:p w14:paraId="2366B612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contextualSpacing/>
        <w:rPr>
          <w:sz w:val="8"/>
          <w:szCs w:val="8"/>
        </w:rPr>
      </w:pPr>
    </w:p>
    <w:p w14:paraId="0000000C" w14:textId="2072F650" w:rsidR="000869F3" w:rsidRPr="0079620E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02" w:right="14"/>
        <w:contextualSpacing/>
        <w:rPr>
          <w:i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University of California, San Diego </w:t>
      </w:r>
      <w:r w:rsidRPr="0079620E">
        <w:rPr>
          <w:b/>
          <w:color w:val="000000"/>
          <w:sz w:val="20"/>
          <w:szCs w:val="20"/>
        </w:rPr>
        <w:tab/>
      </w:r>
      <w:r w:rsidRPr="0079620E">
        <w:rPr>
          <w:b/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C661A3" w:rsidRPr="0079620E">
        <w:rPr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 xml:space="preserve">2018 - 2023 (Expected) </w:t>
      </w:r>
    </w:p>
    <w:p w14:paraId="0000000D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" w:right="12" w:hanging="4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Ph.D. in Economics </w:t>
      </w:r>
    </w:p>
    <w:p w14:paraId="121FB006" w14:textId="77777777" w:rsidR="003A7D2C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200" w:line="244" w:lineRule="auto"/>
        <w:ind w:left="206" w:right="772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Relevant Coursework: Applied Econometrics with focus on Public Finance, Environment, and Macroeconomics </w:t>
      </w:r>
    </w:p>
    <w:p w14:paraId="0000000E" w14:textId="182C9274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200" w:line="244" w:lineRule="auto"/>
        <w:ind w:left="206" w:right="772"/>
        <w:rPr>
          <w:sz w:val="20"/>
          <w:szCs w:val="20"/>
        </w:rPr>
      </w:pPr>
      <w:r w:rsidRPr="0079620E">
        <w:rPr>
          <w:color w:val="000000"/>
          <w:sz w:val="20"/>
          <w:szCs w:val="20"/>
        </w:rPr>
        <w:t>Fellowships and Honors: Regents Fellowship (2018-2023), Harvard Weiss Grant for Development Economics 2020</w:t>
      </w:r>
      <w:r w:rsidR="003A7D2C" w:rsidRPr="0079620E">
        <w:rPr>
          <w:color w:val="000000"/>
          <w:sz w:val="20"/>
          <w:szCs w:val="20"/>
        </w:rPr>
        <w:t>, Best Graduate Seminar Award (2020 and 2021)</w:t>
      </w:r>
    </w:p>
    <w:p w14:paraId="0000000F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206"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University of Oxford, UK </w:t>
      </w:r>
    </w:p>
    <w:p w14:paraId="00000010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206" w:right="5" w:firstLine="5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MSc in Economics for Development, Distinction </w:t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  <w:t xml:space="preserve">2013 </w:t>
      </w:r>
    </w:p>
    <w:p w14:paraId="00000011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4" w:lineRule="auto"/>
        <w:ind w:left="206" w:right="5" w:firstLine="5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Relevant Coursework: Quantitative Economics, Risk, Financial Flows </w:t>
      </w:r>
    </w:p>
    <w:p w14:paraId="00000012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200" w:line="244" w:lineRule="auto"/>
        <w:ind w:left="206" w:right="8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Fellowships and Honors: Jesus College Open Scholarship, Webb-Medley Prize for Best Overall Performance </w:t>
      </w:r>
    </w:p>
    <w:p w14:paraId="00000013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06" w:right="8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BA (Hons) in Economics and Management, First Class </w:t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</w:r>
      <w:r w:rsidRPr="0079620E">
        <w:rPr>
          <w:i/>
          <w:color w:val="000000"/>
          <w:sz w:val="20"/>
          <w:szCs w:val="20"/>
        </w:rPr>
        <w:tab/>
        <w:t xml:space="preserve">2012 </w:t>
      </w:r>
    </w:p>
    <w:p w14:paraId="00000014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4" w:lineRule="auto"/>
        <w:ind w:left="206" w:right="8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Relevant Coursework: Econometrics, Public Economics, Finance, Strategy, Mathematical Methods </w:t>
      </w:r>
    </w:p>
    <w:p w14:paraId="00000015" w14:textId="4A1AE3DE" w:rsidR="000869F3" w:rsidRPr="0079620E" w:rsidRDefault="0079620E" w:rsidP="00252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200" w:line="244" w:lineRule="auto"/>
        <w:ind w:left="206"/>
        <w:rPr>
          <w:color w:val="000000"/>
          <w:sz w:val="20"/>
          <w:szCs w:val="20"/>
        </w:rPr>
      </w:pPr>
      <w:r w:rsidRPr="0079620E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13127" wp14:editId="790D8DCB">
                <wp:simplePos x="0" y="0"/>
                <wp:positionH relativeFrom="column">
                  <wp:posOffset>2181</wp:posOffset>
                </wp:positionH>
                <wp:positionV relativeFrom="paragraph">
                  <wp:posOffset>240223</wp:posOffset>
                </wp:positionV>
                <wp:extent cx="6401435" cy="0"/>
                <wp:effectExtent l="25400" t="25400" r="37465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9B7144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8.9pt" to="504.2pt,1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&#13;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 w:rsidR="00CE129B" w:rsidRPr="0079620E">
        <w:rPr>
          <w:color w:val="000000"/>
          <w:sz w:val="20"/>
          <w:szCs w:val="20"/>
        </w:rPr>
        <w:t xml:space="preserve">Fellowships and Honors: Jesus College Open Scholarship </w:t>
      </w:r>
    </w:p>
    <w:p w14:paraId="00000016" w14:textId="6B79E55A" w:rsidR="000869F3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"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TECHNICAL STRENGTHS </w:t>
      </w:r>
    </w:p>
    <w:p w14:paraId="3E609D44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contextualSpacing/>
        <w:rPr>
          <w:b/>
          <w:color w:val="000000"/>
          <w:sz w:val="8"/>
          <w:szCs w:val="8"/>
        </w:rPr>
      </w:pPr>
    </w:p>
    <w:p w14:paraId="00000017" w14:textId="69A04D4F" w:rsidR="000869F3" w:rsidRPr="0079620E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40" w:lineRule="auto"/>
        <w:ind w:left="202" w:right="29"/>
        <w:contextualSpacing/>
        <w:jc w:val="both"/>
        <w:rPr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Econometric Methods: </w:t>
      </w:r>
      <w:r w:rsidRPr="0079620E">
        <w:rPr>
          <w:color w:val="000000"/>
          <w:sz w:val="20"/>
          <w:szCs w:val="20"/>
        </w:rPr>
        <w:t xml:space="preserve">Causal inference and Observational Data techniques like Linear Regression, Regression Discontinuity Design, Synthetic Controls, Fixed Effects, Instrumental variables, Difference-in-difference, and Propensity Score matching </w:t>
      </w:r>
    </w:p>
    <w:p w14:paraId="00000018" w14:textId="0564BF11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206" w:right="16"/>
        <w:rPr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Machine Learning Methods: </w:t>
      </w:r>
      <w:r w:rsidRPr="0079620E">
        <w:rPr>
          <w:color w:val="000000"/>
          <w:sz w:val="20"/>
          <w:szCs w:val="20"/>
        </w:rPr>
        <w:t xml:space="preserve">Ridge Regression, Lasso Regression, Support Vector Machines, Neural Networks, Random Forests, Boosting </w:t>
      </w:r>
    </w:p>
    <w:p w14:paraId="00000019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1"/>
        <w:rPr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>Surveys and Experiments</w:t>
      </w:r>
      <w:r w:rsidRPr="0079620E">
        <w:rPr>
          <w:color w:val="000000"/>
          <w:sz w:val="20"/>
          <w:szCs w:val="20"/>
        </w:rPr>
        <w:t xml:space="preserve"> </w:t>
      </w:r>
    </w:p>
    <w:p w14:paraId="6E0336E0" w14:textId="1E3611DA" w:rsidR="004570B3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 w:right="17" w:firstLine="203"/>
        <w:contextualSpacing/>
        <w:rPr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Programming Skills: </w:t>
      </w:r>
      <w:r w:rsidRPr="0079620E">
        <w:rPr>
          <w:color w:val="000000"/>
          <w:sz w:val="20"/>
          <w:szCs w:val="20"/>
        </w:rPr>
        <w:t xml:space="preserve">MATLAB, Python, R, Stata, Arc-GIS, QGIS, SQL, Octave, Bloomberg, Haver Analytics </w:t>
      </w:r>
    </w:p>
    <w:p w14:paraId="736074F9" w14:textId="1B578BE6" w:rsidR="004570B3" w:rsidRDefault="00252430" w:rsidP="00252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right="-2" w:firstLine="206"/>
        <w:contextualSpacing/>
        <w:rPr>
          <w:b/>
          <w:color w:val="000000"/>
          <w:sz w:val="20"/>
          <w:szCs w:val="20"/>
        </w:rPr>
      </w:pPr>
      <w:r w:rsidRPr="0079620E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FDDEA" wp14:editId="23F81B19">
                <wp:simplePos x="0" y="0"/>
                <wp:positionH relativeFrom="column">
                  <wp:posOffset>359</wp:posOffset>
                </wp:positionH>
                <wp:positionV relativeFrom="paragraph">
                  <wp:posOffset>73660</wp:posOffset>
                </wp:positionV>
                <wp:extent cx="6401435" cy="0"/>
                <wp:effectExtent l="25400" t="25400" r="37465" b="762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BE3626" id="Straight Connector 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8pt" to="504.1pt,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" strokecolor="black [3200]" strokeweight=".25pt">
                <v:shadow on="t" color="black" opacity="24903f" origin=",.5" offset="0,.55556mm"/>
              </v:line>
            </w:pict>
          </mc:Fallback>
        </mc:AlternateContent>
      </w:r>
    </w:p>
    <w:p w14:paraId="4C13F012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 w:right="17" w:firstLine="203"/>
        <w:contextualSpacing/>
        <w:rPr>
          <w:b/>
          <w:color w:val="000000"/>
          <w:sz w:val="6"/>
          <w:szCs w:val="6"/>
        </w:rPr>
      </w:pPr>
    </w:p>
    <w:p w14:paraId="0000001A" w14:textId="21329226" w:rsidR="000869F3" w:rsidRDefault="00CE129B" w:rsidP="0025243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 w:right="17" w:hanging="3"/>
        <w:contextualSpacing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WORK EXPERIENCE </w:t>
      </w:r>
    </w:p>
    <w:p w14:paraId="2C1D89F5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" w:right="17" w:hanging="3"/>
        <w:contextualSpacing/>
        <w:rPr>
          <w:b/>
          <w:color w:val="000000"/>
          <w:sz w:val="8"/>
          <w:szCs w:val="8"/>
        </w:rPr>
      </w:pPr>
    </w:p>
    <w:p w14:paraId="0000001B" w14:textId="7EC5C47D" w:rsidR="000869F3" w:rsidRPr="0079620E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2" w:right="72"/>
        <w:contextualSpacing/>
        <w:rPr>
          <w:i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The World Bank, Washington DC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01/</w:t>
      </w:r>
      <w:r w:rsidRPr="0079620E">
        <w:rPr>
          <w:i/>
          <w:iCs/>
          <w:color w:val="000000"/>
          <w:sz w:val="20"/>
          <w:szCs w:val="20"/>
        </w:rPr>
        <w:t xml:space="preserve">2017 </w:t>
      </w:r>
      <w:r w:rsidR="00315B3B" w:rsidRPr="0079620E">
        <w:rPr>
          <w:i/>
          <w:iCs/>
          <w:color w:val="000000"/>
          <w:sz w:val="20"/>
          <w:szCs w:val="20"/>
        </w:rPr>
        <w:t>-</w:t>
      </w:r>
      <w:r w:rsidRPr="0079620E">
        <w:rPr>
          <w:i/>
          <w:iCs/>
          <w:color w:val="000000"/>
          <w:sz w:val="20"/>
          <w:szCs w:val="20"/>
        </w:rPr>
        <w:t xml:space="preserve"> </w:t>
      </w:r>
      <w:r w:rsidR="00315B3B" w:rsidRPr="0079620E">
        <w:rPr>
          <w:i/>
          <w:iCs/>
          <w:color w:val="000000"/>
          <w:sz w:val="20"/>
          <w:szCs w:val="20"/>
        </w:rPr>
        <w:t>06/</w:t>
      </w:r>
      <w:r w:rsidRPr="0079620E">
        <w:rPr>
          <w:i/>
          <w:iCs/>
          <w:color w:val="000000"/>
          <w:sz w:val="20"/>
          <w:szCs w:val="20"/>
        </w:rPr>
        <w:t>2022</w:t>
      </w:r>
      <w:r w:rsidRPr="0079620E">
        <w:rPr>
          <w:i/>
          <w:color w:val="000000"/>
          <w:sz w:val="20"/>
          <w:szCs w:val="20"/>
        </w:rPr>
        <w:t xml:space="preserve"> </w:t>
      </w:r>
    </w:p>
    <w:p w14:paraId="0000001C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" w:right="69" w:hanging="4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Disaster Risk Management Consultant, Climate Change Research and Advisory Unit </w:t>
      </w:r>
    </w:p>
    <w:p w14:paraId="0000001D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1" w:right="270" w:firstLine="118"/>
        <w:rPr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Prepared models disciplined by household and agriculture datasets to inform climate policies.</w:t>
      </w:r>
    </w:p>
    <w:p w14:paraId="0000001E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after="200" w:line="259" w:lineRule="auto"/>
        <w:ind w:left="61" w:right="-180" w:firstLine="118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Awarded World Bank Certificate of Achievement for contribution to carbon pricing</w:t>
      </w:r>
      <w:r w:rsidRPr="0079620E">
        <w:rPr>
          <w:sz w:val="20"/>
          <w:szCs w:val="20"/>
        </w:rPr>
        <w:t xml:space="preserve"> </w:t>
      </w:r>
      <w:r w:rsidRPr="0079620E">
        <w:rPr>
          <w:color w:val="000000"/>
          <w:sz w:val="20"/>
          <w:szCs w:val="20"/>
        </w:rPr>
        <w:t xml:space="preserve">discussions. </w:t>
      </w:r>
    </w:p>
    <w:p w14:paraId="0000001F" w14:textId="1BB58E6D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39" w:lineRule="auto"/>
        <w:ind w:left="211" w:right="54" w:hanging="3"/>
        <w:rPr>
          <w:i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The Foreign Policy Group, Washington DC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01/2017 - 08/2017</w:t>
      </w:r>
    </w:p>
    <w:p w14:paraId="00000020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" w:right="54" w:hanging="3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Head of Data and Analytics, Foreign Policy Analytics </w:t>
      </w:r>
    </w:p>
    <w:p w14:paraId="00000021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after="200" w:line="239" w:lineRule="auto"/>
        <w:ind w:left="270" w:right="19" w:hanging="9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Managed a range of projects for clients from the private, public, and non-profit sectors to guide investment decisions, inform policy analysis, and enhance market trends forecasts. </w:t>
      </w:r>
    </w:p>
    <w:p w14:paraId="00000022" w14:textId="5611E9E5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9" w:lineRule="auto"/>
        <w:ind w:left="211" w:right="66" w:hanging="4"/>
        <w:rPr>
          <w:i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Department of Economics, University of Chicago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03/2016 - 11/2016</w:t>
      </w:r>
    </w:p>
    <w:p w14:paraId="00000023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" w:right="66" w:hanging="4"/>
        <w:rPr>
          <w:i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Research Scientist, Energy Policy Institute of Chicago </w:t>
      </w:r>
    </w:p>
    <w:p w14:paraId="00000024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07" w:right="66" w:firstLine="2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Assisted on a project to empirically estimate climate damages to social and economic outcomes. </w:t>
      </w:r>
    </w:p>
    <w:p w14:paraId="00000026" w14:textId="77777777" w:rsidR="000869F3" w:rsidRPr="0079620E" w:rsidRDefault="000869F3" w:rsidP="007962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9" w:lineRule="auto"/>
        <w:ind w:right="66"/>
        <w:rPr>
          <w:b/>
          <w:sz w:val="20"/>
          <w:szCs w:val="20"/>
        </w:rPr>
      </w:pPr>
    </w:p>
    <w:p w14:paraId="00000028" w14:textId="1BFD0D36" w:rsidR="000869F3" w:rsidRPr="0079620E" w:rsidRDefault="003A7D2C" w:rsidP="003A7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39" w:lineRule="auto"/>
        <w:ind w:right="66" w:firstLine="207"/>
        <w:rPr>
          <w:i/>
          <w:color w:val="000000"/>
          <w:sz w:val="20"/>
          <w:szCs w:val="20"/>
        </w:rPr>
      </w:pPr>
      <w:r w:rsidRPr="0079620E">
        <w:rPr>
          <w:b/>
          <w:sz w:val="20"/>
          <w:szCs w:val="20"/>
        </w:rPr>
        <w:lastRenderedPageBreak/>
        <w:t>T</w:t>
      </w:r>
      <w:r w:rsidR="00CE129B" w:rsidRPr="0079620E">
        <w:rPr>
          <w:b/>
          <w:color w:val="000000"/>
          <w:sz w:val="20"/>
          <w:szCs w:val="20"/>
        </w:rPr>
        <w:t xml:space="preserve">he Brookings Institution, Washington DC </w:t>
      </w:r>
      <w:r w:rsidR="00CE129B" w:rsidRPr="0079620E">
        <w:rPr>
          <w:b/>
          <w:color w:val="000000"/>
          <w:sz w:val="20"/>
          <w:szCs w:val="20"/>
        </w:rPr>
        <w:tab/>
      </w:r>
      <w:r w:rsidR="00CE129B" w:rsidRPr="0079620E">
        <w:rPr>
          <w:color w:val="000000"/>
          <w:sz w:val="20"/>
          <w:szCs w:val="20"/>
        </w:rPr>
        <w:tab/>
      </w:r>
      <w:r w:rsidR="00CE129B" w:rsidRPr="0079620E">
        <w:rPr>
          <w:color w:val="000000"/>
          <w:sz w:val="20"/>
          <w:szCs w:val="20"/>
        </w:rPr>
        <w:tab/>
      </w:r>
      <w:r w:rsidR="00CE129B" w:rsidRPr="0079620E">
        <w:rPr>
          <w:color w:val="000000"/>
          <w:sz w:val="20"/>
          <w:szCs w:val="20"/>
        </w:rPr>
        <w:tab/>
      </w:r>
      <w:r w:rsidR="00CE129B" w:rsidRPr="0079620E">
        <w:rPr>
          <w:color w:val="000000"/>
          <w:sz w:val="20"/>
          <w:szCs w:val="20"/>
        </w:rPr>
        <w:tab/>
      </w:r>
      <w:r w:rsidR="00CE129B"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05/2015 - 03/2016</w:t>
      </w:r>
    </w:p>
    <w:p w14:paraId="00000029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211" w:right="66" w:hanging="4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Research Analyst, Global </w:t>
      </w:r>
      <w:proofErr w:type="gramStart"/>
      <w:r w:rsidRPr="0079620E">
        <w:rPr>
          <w:i/>
          <w:color w:val="000000"/>
          <w:sz w:val="20"/>
          <w:szCs w:val="20"/>
        </w:rPr>
        <w:t>Economy</w:t>
      </w:r>
      <w:proofErr w:type="gramEnd"/>
      <w:r w:rsidRPr="0079620E">
        <w:rPr>
          <w:i/>
          <w:color w:val="000000"/>
          <w:sz w:val="20"/>
          <w:szCs w:val="20"/>
        </w:rPr>
        <w:t xml:space="preserve"> and Development </w:t>
      </w:r>
    </w:p>
    <w:p w14:paraId="0000002A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360" w:right="325" w:hanging="18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Led project development, planning, grant application, and research design for the Africa division. </w:t>
      </w:r>
    </w:p>
    <w:p w14:paraId="0000002B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59" w:lineRule="auto"/>
        <w:ind w:left="90" w:right="325" w:firstLine="9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Responsible for regular policy briefings and press releases.</w:t>
      </w:r>
    </w:p>
    <w:p w14:paraId="0000002C" w14:textId="1349260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211" w:hanging="5"/>
        <w:rPr>
          <w:i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International Growth Centre (IGC), UK and Rwanda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08/2013 - 03/2015</w:t>
      </w:r>
    </w:p>
    <w:p w14:paraId="0000002D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211" w:hanging="5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Economist, Department of International Development, University of Oxford </w:t>
      </w:r>
    </w:p>
    <w:p w14:paraId="0000002E" w14:textId="07C68708" w:rsidR="000869F3" w:rsidRPr="0079620E" w:rsidRDefault="00CE129B" w:rsidP="00D803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59" w:lineRule="auto"/>
        <w:ind w:left="270" w:right="1410" w:hanging="9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Coordinated the IGC research portfolio </w:t>
      </w:r>
      <w:r w:rsidR="00D80374" w:rsidRPr="0079620E">
        <w:rPr>
          <w:color w:val="000000"/>
          <w:sz w:val="20"/>
          <w:szCs w:val="20"/>
        </w:rPr>
        <w:t xml:space="preserve">(budgeted around GBP 10 million) </w:t>
      </w:r>
      <w:r w:rsidRPr="0079620E">
        <w:rPr>
          <w:color w:val="000000"/>
          <w:sz w:val="20"/>
          <w:szCs w:val="20"/>
        </w:rPr>
        <w:t>and supported Tanzania and Ethiopia country teams.</w:t>
      </w:r>
    </w:p>
    <w:p w14:paraId="0000002F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61" w:right="-270" w:firstLine="118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Collaborated with multiple stakeholders and reported to donors on research strategy and impact. </w:t>
      </w:r>
    </w:p>
    <w:p w14:paraId="00000030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" w:line="240" w:lineRule="auto"/>
        <w:ind w:left="229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Country Economist, Rwanda </w:t>
      </w:r>
    </w:p>
    <w:p w14:paraId="00000031" w14:textId="4156EFC3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270" w:right="20" w:hanging="9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Managed data collection and analysis of multiple research projects on public finance and sustainable</w:t>
      </w:r>
      <w:r w:rsidRPr="0079620E">
        <w:rPr>
          <w:sz w:val="20"/>
          <w:szCs w:val="20"/>
        </w:rPr>
        <w:t xml:space="preserve"> </w:t>
      </w:r>
      <w:r w:rsidRPr="0079620E">
        <w:rPr>
          <w:color w:val="000000"/>
          <w:sz w:val="20"/>
          <w:szCs w:val="20"/>
        </w:rPr>
        <w:t>urbani</w:t>
      </w:r>
      <w:r w:rsidR="003A7D2C" w:rsidRPr="0079620E">
        <w:rPr>
          <w:color w:val="000000"/>
          <w:sz w:val="20"/>
          <w:szCs w:val="20"/>
        </w:rPr>
        <w:t>z</w:t>
      </w:r>
      <w:r w:rsidRPr="0079620E">
        <w:rPr>
          <w:color w:val="000000"/>
          <w:sz w:val="20"/>
          <w:szCs w:val="20"/>
        </w:rPr>
        <w:t xml:space="preserve">ation. </w:t>
      </w:r>
    </w:p>
    <w:p w14:paraId="00000032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270" w:right="20" w:hanging="90"/>
        <w:rPr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Formulated and implemented the country strategy by engaging with policymakers on key policy issues.</w:t>
      </w:r>
    </w:p>
    <w:p w14:paraId="00000033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61" w:right="2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 </w:t>
      </w:r>
    </w:p>
    <w:p w14:paraId="00000034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1"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Other relevant internships/part-time work experience: </w:t>
      </w:r>
    </w:p>
    <w:p w14:paraId="00000035" w14:textId="445BB7A5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0" w:firstLine="120"/>
        <w:jc w:val="both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Center for Effective Global Action, University of California Berkeley, CA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2019-2021</w:t>
      </w:r>
    </w:p>
    <w:p w14:paraId="00000036" w14:textId="01D72D4B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0" w:firstLine="120"/>
        <w:jc w:val="both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Harvard Kennedy School, Harvard University, MA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2020-2021</w:t>
      </w:r>
    </w:p>
    <w:p w14:paraId="00000037" w14:textId="6DC042E9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0" w:firstLine="120"/>
        <w:jc w:val="both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Oxford Policy Management, Oxford, UK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2013</w:t>
      </w:r>
    </w:p>
    <w:p w14:paraId="00000038" w14:textId="4DC3EF18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0" w:firstLine="120"/>
        <w:jc w:val="both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PricewaterhouseCoopers LLP, India </w:t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Pr="0079620E">
        <w:rPr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2011</w:t>
      </w:r>
    </w:p>
    <w:p w14:paraId="00000039" w14:textId="3EEBFD79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59" w:lineRule="auto"/>
        <w:ind w:left="60" w:firstLine="120"/>
        <w:jc w:val="both"/>
        <w:rPr>
          <w:i/>
          <w:color w:val="000000"/>
          <w:sz w:val="20"/>
          <w:szCs w:val="20"/>
        </w:rPr>
      </w:pPr>
      <w:r w:rsidRPr="0079620E">
        <w:rPr>
          <w:i/>
          <w:color w:val="000000"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J. P. Morgan Chase, London, UK </w:t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iCs/>
          <w:color w:val="000000"/>
          <w:sz w:val="20"/>
          <w:szCs w:val="20"/>
        </w:rPr>
        <w:t>2010</w:t>
      </w:r>
      <w:r w:rsidR="00315B3B" w:rsidRPr="0079620E">
        <w:rPr>
          <w:i/>
          <w:color w:val="000000"/>
          <w:sz w:val="20"/>
          <w:szCs w:val="20"/>
        </w:rPr>
        <w:tab/>
      </w:r>
      <w:r w:rsidR="00315B3B" w:rsidRPr="0079620E">
        <w:rPr>
          <w:i/>
          <w:color w:val="000000"/>
          <w:sz w:val="20"/>
          <w:szCs w:val="20"/>
        </w:rPr>
        <w:tab/>
      </w:r>
    </w:p>
    <w:p w14:paraId="0000003A" w14:textId="53BE02DA" w:rsidR="000869F3" w:rsidRDefault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6"/>
        <w:rPr>
          <w:b/>
          <w:color w:val="000000"/>
          <w:sz w:val="20"/>
          <w:szCs w:val="20"/>
        </w:rPr>
      </w:pPr>
      <w:r w:rsidRPr="0079620E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E9F22D" wp14:editId="5B6043F4">
                <wp:simplePos x="0" y="0"/>
                <wp:positionH relativeFrom="column">
                  <wp:posOffset>1905</wp:posOffset>
                </wp:positionH>
                <wp:positionV relativeFrom="paragraph">
                  <wp:posOffset>60601</wp:posOffset>
                </wp:positionV>
                <wp:extent cx="6421783" cy="0"/>
                <wp:effectExtent l="25400" t="25400" r="4254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17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48871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4.75pt" to="505.8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" strokecolor="black [3200]" strokeweight=".25pt">
                <v:shadow on="t" color="black" opacity="24903f" origin=",.5" offset="0,.55556mm"/>
              </v:line>
            </w:pict>
          </mc:Fallback>
        </mc:AlternateContent>
      </w:r>
      <w:r w:rsidR="00CE129B" w:rsidRPr="0079620E">
        <w:rPr>
          <w:b/>
          <w:color w:val="000000"/>
          <w:sz w:val="20"/>
          <w:szCs w:val="20"/>
        </w:rPr>
        <w:t xml:space="preserve">ACADEMIC RESEARCH </w:t>
      </w:r>
    </w:p>
    <w:p w14:paraId="3B804B8C" w14:textId="77777777" w:rsidR="004570B3" w:rsidRPr="004570B3" w:rsidRDefault="004570B3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contextualSpacing/>
        <w:rPr>
          <w:b/>
          <w:color w:val="000000"/>
          <w:sz w:val="8"/>
          <w:szCs w:val="8"/>
        </w:rPr>
      </w:pPr>
    </w:p>
    <w:p w14:paraId="0000003B" w14:textId="0174B43B" w:rsidR="000869F3" w:rsidRPr="0079620E" w:rsidRDefault="00CE129B" w:rsidP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201" w:hanging="115"/>
        <w:contextualSpacing/>
        <w:rPr>
          <w:b/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b/>
          <w:color w:val="000000"/>
          <w:sz w:val="20"/>
          <w:szCs w:val="20"/>
        </w:rPr>
        <w:t xml:space="preserve">Does Distance Matter: Building State Capacity by Reducing Remoteness </w:t>
      </w:r>
    </w:p>
    <w:p w14:paraId="0000003C" w14:textId="62B70F7B" w:rsidR="000869F3" w:rsidRPr="00651687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58" w:lineRule="auto"/>
        <w:ind w:left="199" w:right="15" w:hanging="109"/>
        <w:rPr>
          <w:i/>
          <w:color w:val="000000"/>
          <w:sz w:val="18"/>
          <w:szCs w:val="18"/>
        </w:rPr>
      </w:pPr>
      <w:r w:rsidRPr="00651687">
        <w:rPr>
          <w:i/>
          <w:sz w:val="18"/>
          <w:szCs w:val="18"/>
        </w:rPr>
        <w:t xml:space="preserve">  </w:t>
      </w:r>
      <w:r w:rsidRPr="00651687">
        <w:rPr>
          <w:i/>
          <w:color w:val="000000"/>
          <w:sz w:val="18"/>
          <w:szCs w:val="18"/>
        </w:rPr>
        <w:t xml:space="preserve">Estimated the impact of reducing </w:t>
      </w:r>
      <w:r w:rsidRPr="00651687">
        <w:rPr>
          <w:i/>
          <w:sz w:val="18"/>
          <w:szCs w:val="18"/>
        </w:rPr>
        <w:t xml:space="preserve">the </w:t>
      </w:r>
      <w:r w:rsidRPr="00651687">
        <w:rPr>
          <w:i/>
          <w:color w:val="000000"/>
          <w:sz w:val="18"/>
          <w:szCs w:val="18"/>
        </w:rPr>
        <w:t xml:space="preserve">distance to local administration on </w:t>
      </w:r>
      <w:r w:rsidRPr="00651687">
        <w:rPr>
          <w:i/>
          <w:sz w:val="18"/>
          <w:szCs w:val="18"/>
        </w:rPr>
        <w:t xml:space="preserve">the </w:t>
      </w:r>
      <w:r w:rsidRPr="00651687">
        <w:rPr>
          <w:i/>
          <w:color w:val="000000"/>
          <w:sz w:val="18"/>
          <w:szCs w:val="18"/>
        </w:rPr>
        <w:t xml:space="preserve">provision of public amenities </w:t>
      </w:r>
    </w:p>
    <w:p w14:paraId="0000003D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199" w:right="15" w:hanging="19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Compiled an original high-resolution data for 10000 villages spanning over 55 years </w:t>
      </w:r>
    </w:p>
    <w:p w14:paraId="0000003E" w14:textId="41F2AF11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99" w:right="15" w:hanging="19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Examined the contents of village records using Natural Language Processing tools </w:t>
      </w:r>
      <w:r w:rsidR="003A7D2C" w:rsidRPr="0079620E">
        <w:rPr>
          <w:color w:val="000000"/>
          <w:sz w:val="20"/>
          <w:szCs w:val="20"/>
        </w:rPr>
        <w:t xml:space="preserve">such as </w:t>
      </w:r>
      <w:r w:rsidRPr="0079620E">
        <w:rPr>
          <w:color w:val="000000"/>
          <w:sz w:val="20"/>
          <w:szCs w:val="20"/>
        </w:rPr>
        <w:t>NLTK</w:t>
      </w:r>
    </w:p>
    <w:p w14:paraId="0000003F" w14:textId="6D175FAF" w:rsidR="000869F3" w:rsidRPr="0079620E" w:rsidRDefault="00CE129B" w:rsidP="003A7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99" w:right="15" w:hanging="19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</w:t>
      </w:r>
      <w:r w:rsidR="003A7D2C" w:rsidRPr="0079620E">
        <w:rPr>
          <w:color w:val="000000"/>
          <w:sz w:val="20"/>
          <w:szCs w:val="20"/>
        </w:rPr>
        <w:t>Utilized</w:t>
      </w:r>
      <w:r w:rsidRPr="0079620E">
        <w:rPr>
          <w:color w:val="000000"/>
          <w:sz w:val="20"/>
          <w:szCs w:val="20"/>
        </w:rPr>
        <w:t xml:space="preserve"> a spectrum of software</w:t>
      </w:r>
      <w:r w:rsidR="003A7D2C" w:rsidRPr="0079620E">
        <w:rPr>
          <w:color w:val="000000"/>
          <w:sz w:val="20"/>
          <w:szCs w:val="20"/>
        </w:rPr>
        <w:t xml:space="preserve"> for data analysis,</w:t>
      </w:r>
      <w:r w:rsidRPr="0079620E">
        <w:rPr>
          <w:color w:val="000000"/>
          <w:sz w:val="20"/>
          <w:szCs w:val="20"/>
        </w:rPr>
        <w:t xml:space="preserve"> </w:t>
      </w:r>
      <w:r w:rsidR="003A7D2C" w:rsidRPr="0079620E">
        <w:rPr>
          <w:color w:val="000000"/>
          <w:sz w:val="20"/>
          <w:szCs w:val="20"/>
        </w:rPr>
        <w:t>including</w:t>
      </w:r>
      <w:r w:rsidRPr="0079620E">
        <w:rPr>
          <w:color w:val="000000"/>
          <w:sz w:val="20"/>
          <w:szCs w:val="20"/>
        </w:rPr>
        <w:t xml:space="preserve"> QGIS, Python, R and Stata </w:t>
      </w:r>
    </w:p>
    <w:p w14:paraId="00000040" w14:textId="485E99A3" w:rsidR="000869F3" w:rsidRPr="00651687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39" w:lineRule="auto"/>
        <w:ind w:left="210" w:right="1336" w:hanging="120"/>
        <w:rPr>
          <w:i/>
          <w:color w:val="000000"/>
          <w:sz w:val="18"/>
          <w:szCs w:val="18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b/>
          <w:color w:val="000000"/>
          <w:sz w:val="20"/>
          <w:szCs w:val="20"/>
        </w:rPr>
        <w:t xml:space="preserve">Green Mobility: Environmental Impacts of Roads vs Railways in Sub-Saharan Africa </w:t>
      </w:r>
      <w:r w:rsidRPr="00651687">
        <w:rPr>
          <w:i/>
          <w:color w:val="000000"/>
          <w:sz w:val="18"/>
          <w:szCs w:val="18"/>
        </w:rPr>
        <w:t xml:space="preserve">Investigated the impact of roads </w:t>
      </w:r>
      <w:r w:rsidR="00651687" w:rsidRPr="00651687">
        <w:rPr>
          <w:i/>
          <w:color w:val="000000"/>
          <w:sz w:val="18"/>
          <w:szCs w:val="18"/>
        </w:rPr>
        <w:t>relative to the</w:t>
      </w:r>
      <w:r w:rsidRPr="00651687">
        <w:rPr>
          <w:i/>
          <w:color w:val="000000"/>
          <w:sz w:val="18"/>
          <w:szCs w:val="18"/>
        </w:rPr>
        <w:t xml:space="preserve"> railways on industrial development and</w:t>
      </w:r>
      <w:r w:rsidR="00651687" w:rsidRPr="00651687">
        <w:rPr>
          <w:i/>
          <w:color w:val="000000"/>
          <w:sz w:val="18"/>
          <w:szCs w:val="18"/>
        </w:rPr>
        <w:t xml:space="preserve"> </w:t>
      </w:r>
      <w:r w:rsidRPr="00651687">
        <w:rPr>
          <w:i/>
          <w:color w:val="000000"/>
          <w:sz w:val="18"/>
          <w:szCs w:val="18"/>
        </w:rPr>
        <w:t xml:space="preserve">environment </w:t>
      </w:r>
    </w:p>
    <w:p w14:paraId="00000041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6" w:line="240" w:lineRule="auto"/>
        <w:ind w:left="207" w:hanging="117"/>
        <w:rPr>
          <w:b/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b/>
          <w:color w:val="000000"/>
          <w:sz w:val="20"/>
          <w:szCs w:val="20"/>
        </w:rPr>
        <w:t xml:space="preserve">Evidence for Surplus Labor in the Traditional Sector </w:t>
      </w:r>
    </w:p>
    <w:p w14:paraId="00000042" w14:textId="6B997357" w:rsidR="000869F3" w:rsidRPr="00651687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1" w:hanging="121"/>
        <w:rPr>
          <w:i/>
          <w:color w:val="000000"/>
          <w:sz w:val="18"/>
          <w:szCs w:val="18"/>
        </w:rPr>
      </w:pPr>
      <w:r w:rsidRPr="00651687">
        <w:rPr>
          <w:i/>
          <w:sz w:val="18"/>
          <w:szCs w:val="18"/>
        </w:rPr>
        <w:t xml:space="preserve">  </w:t>
      </w:r>
      <w:r w:rsidR="003A7D2C" w:rsidRPr="00651687">
        <w:rPr>
          <w:i/>
          <w:color w:val="000000"/>
          <w:sz w:val="18"/>
          <w:szCs w:val="18"/>
        </w:rPr>
        <w:t>Explored</w:t>
      </w:r>
      <w:r w:rsidRPr="00651687">
        <w:rPr>
          <w:i/>
          <w:color w:val="000000"/>
          <w:sz w:val="18"/>
          <w:szCs w:val="18"/>
        </w:rPr>
        <w:t xml:space="preserve"> trade liberalization policies to examine labor market effects in the traditional agriculture sector </w:t>
      </w:r>
    </w:p>
    <w:p w14:paraId="78EAB36F" w14:textId="77777777" w:rsidR="003A7D2C" w:rsidRPr="0079620E" w:rsidRDefault="003A7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1" w:hanging="121"/>
        <w:rPr>
          <w:i/>
          <w:color w:val="000000"/>
          <w:sz w:val="20"/>
          <w:szCs w:val="20"/>
        </w:rPr>
      </w:pPr>
    </w:p>
    <w:p w14:paraId="00000043" w14:textId="77777777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1" w:hanging="121"/>
        <w:rPr>
          <w:i/>
          <w:sz w:val="2"/>
          <w:szCs w:val="2"/>
        </w:rPr>
      </w:pPr>
    </w:p>
    <w:p w14:paraId="00000044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" w:right="13" w:hanging="116"/>
        <w:jc w:val="both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Role of Public Policies in Mitigating Environmental Damages (with Sam Asher, Paul </w:t>
      </w:r>
      <w:proofErr w:type="spellStart"/>
      <w:r w:rsidRPr="0079620E">
        <w:rPr>
          <w:color w:val="000000"/>
          <w:sz w:val="20"/>
          <w:szCs w:val="20"/>
        </w:rPr>
        <w:t>Novosad</w:t>
      </w:r>
      <w:proofErr w:type="spellEnd"/>
      <w:r w:rsidRPr="0079620E">
        <w:rPr>
          <w:color w:val="000000"/>
          <w:sz w:val="20"/>
          <w:szCs w:val="20"/>
        </w:rPr>
        <w:t xml:space="preserve">, </w:t>
      </w:r>
      <w:proofErr w:type="spellStart"/>
      <w:r w:rsidRPr="0079620E">
        <w:rPr>
          <w:color w:val="000000"/>
          <w:sz w:val="20"/>
          <w:szCs w:val="20"/>
        </w:rPr>
        <w:t>Teevrat</w:t>
      </w:r>
      <w:proofErr w:type="spellEnd"/>
      <w:r w:rsidRPr="0079620E">
        <w:rPr>
          <w:color w:val="000000"/>
          <w:sz w:val="20"/>
          <w:szCs w:val="20"/>
        </w:rPr>
        <w:t xml:space="preserve"> Garg) </w:t>
      </w:r>
    </w:p>
    <w:p w14:paraId="00000045" w14:textId="77777777" w:rsidR="000869F3" w:rsidRPr="0079620E" w:rsidRDefault="000869F3" w:rsidP="007962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"/>
        <w:jc w:val="both"/>
        <w:rPr>
          <w:sz w:val="2"/>
          <w:szCs w:val="2"/>
        </w:rPr>
      </w:pPr>
    </w:p>
    <w:p w14:paraId="00000046" w14:textId="6610283E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" w:right="12" w:hanging="116"/>
        <w:jc w:val="both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Quantifying the Importance of Tax Collection Capacity for Development (with Anders Jensen</w:t>
      </w:r>
      <w:r w:rsidRPr="0079620E">
        <w:rPr>
          <w:sz w:val="20"/>
          <w:szCs w:val="20"/>
        </w:rPr>
        <w:t xml:space="preserve">, </w:t>
      </w:r>
      <w:r w:rsidRPr="0079620E">
        <w:rPr>
          <w:color w:val="000000"/>
          <w:sz w:val="20"/>
          <w:szCs w:val="20"/>
        </w:rPr>
        <w:t xml:space="preserve">David </w:t>
      </w:r>
      <w:proofErr w:type="spellStart"/>
      <w:r w:rsidRPr="0079620E">
        <w:rPr>
          <w:color w:val="000000"/>
          <w:sz w:val="20"/>
          <w:szCs w:val="20"/>
        </w:rPr>
        <w:t>Lagakos</w:t>
      </w:r>
      <w:proofErr w:type="spellEnd"/>
      <w:r w:rsidRPr="0079620E">
        <w:rPr>
          <w:color w:val="000000"/>
          <w:sz w:val="20"/>
          <w:szCs w:val="20"/>
        </w:rPr>
        <w:t xml:space="preserve">) </w:t>
      </w:r>
    </w:p>
    <w:p w14:paraId="00000047" w14:textId="77777777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" w:right="12" w:hanging="116"/>
        <w:jc w:val="both"/>
        <w:rPr>
          <w:sz w:val="2"/>
          <w:szCs w:val="2"/>
        </w:rPr>
      </w:pPr>
    </w:p>
    <w:p w14:paraId="00000048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" w:right="15" w:hanging="116"/>
        <w:jc w:val="both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 xml:space="preserve">Accountability, State Capacity, and Public Goods (with Samuel </w:t>
      </w:r>
      <w:proofErr w:type="spellStart"/>
      <w:r w:rsidRPr="0079620E">
        <w:rPr>
          <w:color w:val="000000"/>
          <w:sz w:val="20"/>
          <w:szCs w:val="20"/>
        </w:rPr>
        <w:t>Bazzi</w:t>
      </w:r>
      <w:proofErr w:type="spellEnd"/>
      <w:r w:rsidRPr="0079620E">
        <w:rPr>
          <w:color w:val="000000"/>
          <w:sz w:val="20"/>
          <w:szCs w:val="20"/>
        </w:rPr>
        <w:t xml:space="preserve">, Filipe </w:t>
      </w:r>
      <w:proofErr w:type="spellStart"/>
      <w:r w:rsidRPr="0079620E">
        <w:rPr>
          <w:color w:val="000000"/>
          <w:sz w:val="20"/>
          <w:szCs w:val="20"/>
        </w:rPr>
        <w:t>Campante</w:t>
      </w:r>
      <w:proofErr w:type="spellEnd"/>
      <w:r w:rsidRPr="0079620E">
        <w:rPr>
          <w:color w:val="000000"/>
          <w:sz w:val="20"/>
          <w:szCs w:val="20"/>
        </w:rPr>
        <w:t xml:space="preserve">, Quoc-Anh Do, Matthew Gudgeon, and Karthik </w:t>
      </w:r>
      <w:proofErr w:type="spellStart"/>
      <w:r w:rsidRPr="0079620E">
        <w:rPr>
          <w:color w:val="000000"/>
          <w:sz w:val="20"/>
          <w:szCs w:val="20"/>
        </w:rPr>
        <w:t>Muralidharan</w:t>
      </w:r>
      <w:proofErr w:type="spellEnd"/>
      <w:r w:rsidRPr="0079620E">
        <w:rPr>
          <w:color w:val="000000"/>
          <w:sz w:val="20"/>
          <w:szCs w:val="20"/>
        </w:rPr>
        <w:t xml:space="preserve">) </w:t>
      </w:r>
    </w:p>
    <w:p w14:paraId="00000049" w14:textId="77777777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6" w:right="15" w:hanging="116"/>
        <w:jc w:val="both"/>
        <w:rPr>
          <w:sz w:val="2"/>
          <w:szCs w:val="2"/>
        </w:rPr>
      </w:pPr>
    </w:p>
    <w:p w14:paraId="0000004A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7" w:right="12" w:hanging="117"/>
        <w:jc w:val="both"/>
        <w:rPr>
          <w:color w:val="000000"/>
          <w:sz w:val="20"/>
          <w:szCs w:val="20"/>
        </w:rPr>
      </w:pPr>
      <w:r w:rsidRPr="0079620E">
        <w:rPr>
          <w:i/>
          <w:sz w:val="20"/>
          <w:szCs w:val="20"/>
        </w:rPr>
        <w:t xml:space="preserve">· </w:t>
      </w:r>
      <w:r w:rsidRPr="0079620E">
        <w:rPr>
          <w:color w:val="000000"/>
          <w:sz w:val="20"/>
          <w:szCs w:val="20"/>
        </w:rPr>
        <w:t>Quantifying the Effects of Relaxing Credit Constraints on Urban-Rural Gaps (with Justin Abraham</w:t>
      </w:r>
      <w:r w:rsidRPr="0079620E">
        <w:rPr>
          <w:sz w:val="20"/>
          <w:szCs w:val="20"/>
        </w:rPr>
        <w:t xml:space="preserve">, </w:t>
      </w:r>
      <w:proofErr w:type="spellStart"/>
      <w:r w:rsidRPr="0079620E">
        <w:rPr>
          <w:color w:val="000000"/>
          <w:sz w:val="20"/>
          <w:szCs w:val="20"/>
        </w:rPr>
        <w:t>Minki</w:t>
      </w:r>
      <w:proofErr w:type="spellEnd"/>
      <w:r w:rsidRPr="0079620E">
        <w:rPr>
          <w:color w:val="000000"/>
          <w:sz w:val="20"/>
          <w:szCs w:val="20"/>
        </w:rPr>
        <w:t xml:space="preserve"> Kim) </w:t>
      </w:r>
    </w:p>
    <w:p w14:paraId="0000004B" w14:textId="308C27E3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211"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Selected Published Work </w:t>
      </w:r>
    </w:p>
    <w:p w14:paraId="0000004C" w14:textId="11B3CEB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450" w:right="19" w:hanging="27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The Road to Recovery: The Role of Poverty in the Exposure, Vulnerability and Resilience to Floods in Accra, </w:t>
      </w:r>
      <w:r w:rsidRPr="0079620E">
        <w:rPr>
          <w:i/>
          <w:color w:val="000000"/>
          <w:sz w:val="20"/>
          <w:szCs w:val="20"/>
        </w:rPr>
        <w:t>Economics of Disasters and Climate Change</w:t>
      </w:r>
      <w:r w:rsidRPr="0079620E">
        <w:rPr>
          <w:color w:val="000000"/>
          <w:sz w:val="20"/>
          <w:szCs w:val="20"/>
        </w:rPr>
        <w:t xml:space="preserve">, Springer, vol. 4(1), 171-193, April 2020 (with </w:t>
      </w:r>
      <w:proofErr w:type="spellStart"/>
      <w:r w:rsidRPr="0079620E">
        <w:rPr>
          <w:color w:val="000000"/>
          <w:sz w:val="20"/>
          <w:szCs w:val="20"/>
        </w:rPr>
        <w:t>Erman</w:t>
      </w:r>
      <w:proofErr w:type="spellEnd"/>
      <w:r w:rsidRPr="0079620E">
        <w:rPr>
          <w:color w:val="000000"/>
          <w:sz w:val="20"/>
          <w:szCs w:val="20"/>
        </w:rPr>
        <w:t xml:space="preserve"> et al) </w:t>
      </w:r>
    </w:p>
    <w:p w14:paraId="0000004D" w14:textId="68F2044F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450" w:right="19" w:hanging="270"/>
        <w:rPr>
          <w:sz w:val="2"/>
          <w:szCs w:val="2"/>
        </w:rPr>
      </w:pPr>
    </w:p>
    <w:p w14:paraId="0000004E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 w:hanging="270"/>
        <w:rPr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State and Trends of Carbon Pricing 2018, </w:t>
      </w:r>
      <w:r w:rsidRPr="0079620E">
        <w:rPr>
          <w:i/>
          <w:color w:val="000000"/>
          <w:sz w:val="20"/>
          <w:szCs w:val="20"/>
        </w:rPr>
        <w:t xml:space="preserve">World Bank; </w:t>
      </w:r>
      <w:proofErr w:type="spellStart"/>
      <w:r w:rsidRPr="0079620E">
        <w:rPr>
          <w:i/>
          <w:color w:val="000000"/>
          <w:sz w:val="20"/>
          <w:szCs w:val="20"/>
        </w:rPr>
        <w:t>Ecofys</w:t>
      </w:r>
      <w:proofErr w:type="spellEnd"/>
      <w:r w:rsidRPr="0079620E">
        <w:rPr>
          <w:color w:val="000000"/>
          <w:sz w:val="20"/>
          <w:szCs w:val="20"/>
        </w:rPr>
        <w:t xml:space="preserve">, Washington, DC: World Bank. </w:t>
      </w:r>
    </w:p>
    <w:p w14:paraId="0000004F" w14:textId="77777777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0" w:hanging="270"/>
        <w:rPr>
          <w:sz w:val="2"/>
          <w:szCs w:val="2"/>
        </w:rPr>
      </w:pPr>
    </w:p>
    <w:p w14:paraId="00000050" w14:textId="7F84C95D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450" w:right="11" w:hanging="270"/>
        <w:jc w:val="both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Agricultural Transformation in Tanzania: Linking Rural to Urban through Domestic Value Chains, in </w:t>
      </w:r>
      <w:r w:rsidRPr="0079620E">
        <w:rPr>
          <w:i/>
          <w:color w:val="000000"/>
          <w:sz w:val="20"/>
          <w:szCs w:val="20"/>
        </w:rPr>
        <w:t>Tanzania: The Path to Prosperity</w:t>
      </w:r>
      <w:r w:rsidRPr="0079620E">
        <w:rPr>
          <w:color w:val="000000"/>
          <w:sz w:val="20"/>
          <w:szCs w:val="20"/>
        </w:rPr>
        <w:t xml:space="preserve">, ed. Christopher S. Adam, Paul Collier, and Benno </w:t>
      </w:r>
      <w:proofErr w:type="spellStart"/>
      <w:r w:rsidRPr="0079620E">
        <w:rPr>
          <w:color w:val="000000"/>
          <w:sz w:val="20"/>
          <w:szCs w:val="20"/>
        </w:rPr>
        <w:t>Ndulu</w:t>
      </w:r>
      <w:proofErr w:type="spellEnd"/>
      <w:r w:rsidRPr="0079620E">
        <w:rPr>
          <w:color w:val="000000"/>
          <w:sz w:val="20"/>
          <w:szCs w:val="20"/>
        </w:rPr>
        <w:t xml:space="preserve"> (Oxford University Press, 2017). (</w:t>
      </w:r>
      <w:proofErr w:type="gramStart"/>
      <w:r w:rsidRPr="0079620E">
        <w:rPr>
          <w:color w:val="000000"/>
          <w:sz w:val="20"/>
          <w:szCs w:val="20"/>
        </w:rPr>
        <w:t>with</w:t>
      </w:r>
      <w:proofErr w:type="gramEnd"/>
      <w:r w:rsidRPr="0079620E">
        <w:rPr>
          <w:color w:val="000000"/>
          <w:sz w:val="20"/>
          <w:szCs w:val="20"/>
        </w:rPr>
        <w:t xml:space="preserve"> Douglas </w:t>
      </w:r>
      <w:proofErr w:type="spellStart"/>
      <w:r w:rsidRPr="0079620E">
        <w:rPr>
          <w:color w:val="000000"/>
          <w:sz w:val="20"/>
          <w:szCs w:val="20"/>
        </w:rPr>
        <w:t>Gollin</w:t>
      </w:r>
      <w:proofErr w:type="spellEnd"/>
      <w:r w:rsidRPr="0079620E">
        <w:rPr>
          <w:color w:val="000000"/>
          <w:sz w:val="20"/>
          <w:szCs w:val="20"/>
        </w:rPr>
        <w:t xml:space="preserve">) </w:t>
      </w:r>
    </w:p>
    <w:p w14:paraId="00000051" w14:textId="77777777" w:rsidR="000869F3" w:rsidRPr="0079620E" w:rsidRDefault="00086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450" w:right="11" w:hanging="270"/>
        <w:jc w:val="both"/>
        <w:rPr>
          <w:sz w:val="2"/>
          <w:szCs w:val="2"/>
        </w:rPr>
      </w:pPr>
    </w:p>
    <w:p w14:paraId="00000052" w14:textId="1738D816" w:rsidR="000869F3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450" w:right="1" w:hanging="270"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 xml:space="preserve">– Social protection for all ages? Impacts of Ethiopia’s Productive Safety Net Program on child nutrition, </w:t>
      </w:r>
      <w:r w:rsidRPr="0079620E">
        <w:rPr>
          <w:i/>
          <w:color w:val="000000"/>
          <w:sz w:val="20"/>
          <w:szCs w:val="20"/>
        </w:rPr>
        <w:t>Social Science Medicine</w:t>
      </w:r>
      <w:r w:rsidRPr="0079620E">
        <w:rPr>
          <w:color w:val="000000"/>
          <w:sz w:val="20"/>
          <w:szCs w:val="20"/>
        </w:rPr>
        <w:t xml:space="preserve">. 2016 Jun. (with Catherine Porter) </w:t>
      </w:r>
    </w:p>
    <w:p w14:paraId="0D2A1640" w14:textId="2CE2D1CA" w:rsidR="004570B3" w:rsidRPr="0079620E" w:rsidRDefault="004570B3" w:rsidP="00252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rPr>
          <w:sz w:val="20"/>
          <w:szCs w:val="20"/>
        </w:rPr>
      </w:pPr>
      <w:r w:rsidRPr="0079620E">
        <w:rPr>
          <w:b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4C968" wp14:editId="7FA78E28">
                <wp:simplePos x="0" y="0"/>
                <wp:positionH relativeFrom="column">
                  <wp:posOffset>2181</wp:posOffset>
                </wp:positionH>
                <wp:positionV relativeFrom="paragraph">
                  <wp:posOffset>68414</wp:posOffset>
                </wp:positionV>
                <wp:extent cx="6421755" cy="0"/>
                <wp:effectExtent l="25400" t="25400" r="42545" b="762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175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F3C5D8"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5.4pt" to="505.8pt,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" strokecolor="black [3200]" strokeweight=".25pt">
                <v:shadow on="t" color="black" opacity="24903f" origin=",.5" offset="0,.55556mm"/>
              </v:line>
            </w:pict>
          </mc:Fallback>
        </mc:AlternateContent>
      </w:r>
    </w:p>
    <w:p w14:paraId="00000053" w14:textId="1A7A7A9D" w:rsidR="000869F3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1"/>
        <w:contextualSpacing/>
        <w:rPr>
          <w:b/>
          <w:color w:val="000000"/>
          <w:sz w:val="20"/>
          <w:szCs w:val="20"/>
        </w:rPr>
      </w:pPr>
      <w:r w:rsidRPr="0079620E">
        <w:rPr>
          <w:b/>
          <w:color w:val="000000"/>
          <w:sz w:val="20"/>
          <w:szCs w:val="20"/>
        </w:rPr>
        <w:t xml:space="preserve">OTHER INFORMATION </w:t>
      </w:r>
    </w:p>
    <w:p w14:paraId="67BE9008" w14:textId="77777777" w:rsidR="004570B3" w:rsidRPr="004570B3" w:rsidRDefault="004570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9" w:line="240" w:lineRule="auto"/>
        <w:ind w:left="11"/>
        <w:contextualSpacing/>
        <w:rPr>
          <w:b/>
          <w:color w:val="000000"/>
          <w:sz w:val="8"/>
          <w:szCs w:val="8"/>
        </w:rPr>
      </w:pPr>
    </w:p>
    <w:p w14:paraId="00000054" w14:textId="77777777" w:rsidR="000869F3" w:rsidRPr="0079620E" w:rsidRDefault="00CE12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205"/>
        <w:contextualSpacing/>
        <w:rPr>
          <w:color w:val="000000"/>
          <w:sz w:val="20"/>
          <w:szCs w:val="20"/>
        </w:rPr>
      </w:pPr>
      <w:r w:rsidRPr="0079620E">
        <w:rPr>
          <w:color w:val="000000"/>
          <w:sz w:val="20"/>
          <w:szCs w:val="20"/>
        </w:rPr>
        <w:t>Languages: English (fluent), Hindi and Punjabi (native), French (research proficiency)</w:t>
      </w:r>
    </w:p>
    <w:sectPr w:rsidR="000869F3" w:rsidRPr="0079620E" w:rsidSect="00651687">
      <w:type w:val="continuous"/>
      <w:pgSz w:w="12240" w:h="15840"/>
      <w:pgMar w:top="1080" w:right="1063" w:bottom="900" w:left="100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A5E0D" w14:textId="77777777" w:rsidR="005736E3" w:rsidRDefault="005736E3">
      <w:pPr>
        <w:spacing w:line="240" w:lineRule="auto"/>
      </w:pPr>
      <w:r>
        <w:separator/>
      </w:r>
    </w:p>
  </w:endnote>
  <w:endnote w:type="continuationSeparator" w:id="0">
    <w:p w14:paraId="6ECB12E2" w14:textId="77777777" w:rsidR="005736E3" w:rsidRDefault="0057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0869F3" w:rsidRDefault="000869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2123E" w14:textId="77777777" w:rsidR="005736E3" w:rsidRDefault="005736E3">
      <w:pPr>
        <w:spacing w:line="240" w:lineRule="auto"/>
      </w:pPr>
      <w:r>
        <w:separator/>
      </w:r>
    </w:p>
  </w:footnote>
  <w:footnote w:type="continuationSeparator" w:id="0">
    <w:p w14:paraId="138D55C7" w14:textId="77777777" w:rsidR="005736E3" w:rsidRDefault="005736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F3"/>
    <w:rsid w:val="000869F3"/>
    <w:rsid w:val="00252430"/>
    <w:rsid w:val="00315B3B"/>
    <w:rsid w:val="003A7D2C"/>
    <w:rsid w:val="004570B3"/>
    <w:rsid w:val="005736E3"/>
    <w:rsid w:val="00651687"/>
    <w:rsid w:val="00724301"/>
    <w:rsid w:val="0079620E"/>
    <w:rsid w:val="007D2AA1"/>
    <w:rsid w:val="00AB009B"/>
    <w:rsid w:val="00AB5B03"/>
    <w:rsid w:val="00C661A3"/>
    <w:rsid w:val="00CE129B"/>
    <w:rsid w:val="00D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8F9"/>
  <w15:docId w15:val="{868EF9D7-0C6E-7740-9E79-94E479F9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0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925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Radhika Goyal</cp:lastModifiedBy>
  <cp:revision>5</cp:revision>
  <dcterms:created xsi:type="dcterms:W3CDTF">2022-09-19T01:35:00Z</dcterms:created>
  <dcterms:modified xsi:type="dcterms:W3CDTF">2022-09-19T01:47:00Z</dcterms:modified>
</cp:coreProperties>
</file>