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AI Coding Harness 설계 문서</w:t>
      </w:r>
    </w:p>
    <w:p>
      <w:pPr>
        <w:jc w:val="center"/>
      </w:pPr>
      <w:r>
        <w:rPr>
          <w:i/>
        </w:rPr>
        <w:t>정형 개발 산출물(PPT, Excel, HTML)을 분석해 Spec → Code → Test로 연결하는 로컬 개발 하네스</w:t>
      </w:r>
    </w:p>
    <w:p/>
    <w:p>
      <w:pPr>
        <w:pStyle w:val="Heading1"/>
      </w:pPr>
      <w:r>
        <w:t>1. 프로젝트 목표</w:t>
      </w:r>
    </w:p>
    <w:p>
      <w:r>
        <w:t>브라우저 기반 CLI 형태의 인터페이스에서 개발 산출물을 업로드하고, 정형화된 템플릿을 파싱하여 화면/요구사항/검증/전이 정보를 구조화한 뒤, Codex 또는 다른 LLM 에이전트에 필요한 최소 컨텍스트만 전달해 구현과 검증을 자동화한다.</w:t>
      </w:r>
    </w:p>
    <w:p>
      <w:pPr>
        <w:pStyle w:val="ListBullet"/>
      </w:pPr>
      <w:r>
        <w:t>PPT 화면설계서, Excel 요구사항 정의서, 퍼블리싱 HTML/CSS, API/DB 문서를 프로젝트 단위로 입력</w:t>
      </w:r>
    </w:p>
    <w:p>
      <w:pPr>
        <w:pStyle w:val="ListBullet"/>
      </w:pPr>
      <w:r>
        <w:t>화면 ID, 요구사항 ID, 기능 ID 등 식별자를 기준으로 문서 간 관계를 자동 연결</w:t>
      </w:r>
    </w:p>
    <w:p>
      <w:pPr>
        <w:pStyle w:val="ListBullet"/>
      </w:pPr>
      <w:r>
        <w:t>명확한 키 매칭은 코드로 처리하고, 애매한 의미 판단만 LLM에 위임</w:t>
      </w:r>
    </w:p>
    <w:p>
      <w:pPr>
        <w:pStyle w:val="ListBullet"/>
      </w:pPr>
      <w:r>
        <w:t>RULES.md 등 프로젝트 규칙을 컨텍스트에 포함하되, 금지 작업은 서버 정책으로 강제</w:t>
      </w:r>
    </w:p>
    <w:p>
      <w:pPr>
        <w:pStyle w:val="ListBullet"/>
      </w:pPr>
      <w:r>
        <w:t>민감정보 및 Secret은 LLM 호출 전에 필터링</w:t>
      </w:r>
    </w:p>
    <w:p>
      <w:pPr>
        <w:pStyle w:val="ListBullet"/>
      </w:pPr>
      <w:r>
        <w:t>화면 단위 구현 후 Playwright 기반 E2E 검증까지 연결</w:t>
      </w:r>
    </w:p>
    <w:p>
      <w:pPr>
        <w:pStyle w:val="Heading1"/>
      </w:pPr>
      <w:r>
        <w:t>2. 핵심 설계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원칙</w:t>
            </w:r>
          </w:p>
        </w:tc>
        <w:tc>
          <w:tcPr>
            <w:tcW w:type="dxa" w:w="4968"/>
          </w:tcPr>
          <w:p>
            <w:r>
              <w:t>설명</w:t>
            </w:r>
          </w:p>
        </w:tc>
      </w:tr>
      <w:tr>
        <w:tc>
          <w:tcPr>
            <w:tcW w:type="dxa" w:w="4968"/>
          </w:tcPr>
          <w:p>
            <w:r>
              <w:t>파일을 읽는다 ≠ LLM이 읽는다</w:t>
            </w:r>
          </w:p>
        </w:tc>
        <w:tc>
          <w:tcPr>
            <w:tcW w:type="dxa" w:w="4968"/>
          </w:tcPr>
          <w:p>
            <w:r>
              <w:t>서버가 전체 파일을 파싱/인덱싱하되 LLM에는 필요한 조각만 전달한다.</w:t>
            </w:r>
          </w:p>
        </w:tc>
      </w:tr>
      <w:tr>
        <w:tc>
          <w:tcPr>
            <w:tcW w:type="dxa" w:w="4968"/>
          </w:tcPr>
          <w:p>
            <w:r>
              <w:t>결정론적 처리는 코드</w:t>
            </w:r>
          </w:p>
        </w:tc>
        <w:tc>
          <w:tcPr>
            <w:tcW w:type="dxa" w:w="4968"/>
          </w:tcPr>
          <w:p>
            <w:r>
              <w:t>ID 매칭, 컬럼 필터, 템플릿 매칭 등은 코드로 처리한다.</w:t>
            </w:r>
          </w:p>
        </w:tc>
      </w:tr>
      <w:tr>
        <w:tc>
          <w:tcPr>
            <w:tcW w:type="dxa" w:w="4968"/>
          </w:tcPr>
          <w:p>
            <w:r>
              <w:t>의미 판단만 LLM</w:t>
            </w:r>
          </w:p>
        </w:tc>
        <w:tc>
          <w:tcPr>
            <w:tcW w:type="dxa" w:w="4968"/>
          </w:tcPr>
          <w:p>
            <w:r>
              <w:t>애매한 요구사항 연결, Validation 의미 해석, 구현 판단 등을 LLM에 맡긴다.</w:t>
            </w:r>
          </w:p>
        </w:tc>
      </w:tr>
      <w:tr>
        <w:tc>
          <w:tcPr>
            <w:tcW w:type="dxa" w:w="4968"/>
          </w:tcPr>
          <w:p>
            <w:r>
              <w:t>Soft Rule / Hard Rule 분리</w:t>
            </w:r>
          </w:p>
        </w:tc>
        <w:tc>
          <w:tcPr>
            <w:tcW w:type="dxa" w:w="4968"/>
          </w:tcPr>
          <w:p>
            <w:r>
              <w:t>코딩 컨벤션은 프롬프트 규칙, 파일 접근·명령 실행·비용 제한은 서버 정책으로 강제한다.</w:t>
            </w:r>
          </w:p>
        </w:tc>
      </w:tr>
      <w:tr>
        <w:tc>
          <w:tcPr>
            <w:tcW w:type="dxa" w:w="4968"/>
          </w:tcPr>
          <w:p>
            <w:r>
              <w:t>문서 → 중간 Spec → 코드</w:t>
            </w:r>
          </w:p>
        </w:tc>
        <w:tc>
          <w:tcPr>
            <w:tcW w:type="dxa" w:w="4968"/>
          </w:tcPr>
          <w:p>
            <w:r>
              <w:t>PPT/Excel에서 바로 코드를 만들지 않고 ScreenSpec/RequirementSpec 등 중간 표현을 만든다.</w:t>
            </w:r>
          </w:p>
        </w:tc>
      </w:tr>
      <w:tr>
        <w:tc>
          <w:tcPr>
            <w:tcW w:type="dxa" w:w="4968"/>
          </w:tcPr>
          <w:p>
            <w:r>
              <w:t>MVP 우선</w:t>
            </w:r>
          </w:p>
        </w:tc>
        <w:tc>
          <w:tcPr>
            <w:tcW w:type="dxa" w:w="4968"/>
          </w:tcPr>
          <w:p>
            <w:r>
              <w:t>초기에는 DB, Redis, Vector DB, 멀티에이전트를 최소화하고 단일 실행 파이프라인을 완성한다.</w:t>
            </w:r>
          </w:p>
        </w:tc>
      </w:tr>
    </w:tbl>
    <w:p>
      <w:pPr>
        <w:pStyle w:val="Heading1"/>
      </w:pPr>
      <w:r>
        <w:t>3. 권장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영역</w:t>
            </w:r>
          </w:p>
        </w:tc>
        <w:tc>
          <w:tcPr>
            <w:tcW w:type="dxa" w:w="3312"/>
          </w:tcPr>
          <w:p>
            <w:r>
              <w:t>추천</w:t>
            </w:r>
          </w:p>
        </w:tc>
        <w:tc>
          <w:tcPr>
            <w:tcW w:type="dxa" w:w="3312"/>
          </w:tcPr>
          <w:p>
            <w:r>
              <w:t>용도</w:t>
            </w:r>
          </w:p>
        </w:tc>
      </w:tr>
      <w:tr>
        <w:tc>
          <w:tcPr>
            <w:tcW w:type="dxa" w:w="3312"/>
          </w:tcPr>
          <w:p>
            <w:r>
              <w:t>Language</w:t>
            </w:r>
          </w:p>
        </w:tc>
        <w:tc>
          <w:tcPr>
            <w:tcW w:type="dxa" w:w="3312"/>
          </w:tcPr>
          <w:p>
            <w:r>
              <w:t>Python 3.12+</w:t>
            </w:r>
          </w:p>
        </w:tc>
        <w:tc>
          <w:tcPr>
            <w:tcW w:type="dxa" w:w="3312"/>
          </w:tcPr>
          <w:p>
            <w:r>
              <w:t>문서 파싱, LLM SDK, 브라우저 자동화, 플러그인 조합이 편리함</w:t>
            </w:r>
          </w:p>
        </w:tc>
      </w:tr>
      <w:tr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FastAPI</w:t>
            </w:r>
          </w:p>
        </w:tc>
        <w:tc>
          <w:tcPr>
            <w:tcW w:type="dxa" w:w="3312"/>
          </w:tcPr>
          <w:p>
            <w:r>
              <w:t>REST, WebSocket, 비동기 처리</w:t>
            </w:r>
          </w:p>
        </w:tc>
      </w:tr>
      <w:tr>
        <w:tc>
          <w:tcPr>
            <w:tcW w:type="dxa" w:w="3312"/>
          </w:tcPr>
          <w:p>
            <w:r>
              <w:t>Schema / Config</w:t>
            </w:r>
          </w:p>
        </w:tc>
        <w:tc>
          <w:tcPr>
            <w:tcW w:type="dxa" w:w="3312"/>
          </w:tcPr>
          <w:p>
            <w:r>
              <w:t>Pydantic</w:t>
            </w:r>
          </w:p>
        </w:tc>
        <w:tc>
          <w:tcPr>
            <w:tcW w:type="dxa" w:w="3312"/>
          </w:tcPr>
          <w:p>
            <w:r>
              <w:t>ScreenSpec, RequirementSpec 등 구조화 모델과 설정 검증</w:t>
            </w:r>
          </w:p>
        </w:tc>
      </w:tr>
      <w:tr>
        <w:tc>
          <w:tcPr>
            <w:tcW w:type="dxa" w:w="3312"/>
          </w:tcPr>
          <w:p>
            <w:r>
              <w:t>Web UI</w:t>
            </w:r>
          </w:p>
        </w:tc>
        <w:tc>
          <w:tcPr>
            <w:tcW w:type="dxa" w:w="3312"/>
          </w:tcPr>
          <w:p>
            <w:r>
              <w:t>Jinja2 + HTMX/Alpine.js + xterm.js</w:t>
            </w:r>
          </w:p>
        </w:tc>
        <w:tc>
          <w:tcPr>
            <w:tcW w:type="dxa" w:w="3312"/>
          </w:tcPr>
          <w:p>
            <w:r>
              <w:t>초기 개발자용 CLI UI에 충분</w:t>
            </w:r>
          </w:p>
        </w:tc>
      </w:tr>
      <w:tr>
        <w:tc>
          <w:tcPr>
            <w:tcW w:type="dxa" w:w="3312"/>
          </w:tcPr>
          <w:p>
            <w:r>
              <w:t>Excel</w:t>
            </w:r>
          </w:p>
        </w:tc>
        <w:tc>
          <w:tcPr>
            <w:tcW w:type="dxa" w:w="3312"/>
          </w:tcPr>
          <w:p>
            <w:r>
              <w:t>openpyxl</w:t>
            </w:r>
          </w:p>
        </w:tc>
        <w:tc>
          <w:tcPr>
            <w:tcW w:type="dxa" w:w="3312"/>
          </w:tcPr>
          <w:p>
            <w:r>
              <w:t>헤더/셀/스타일/시트 파싱</w:t>
            </w:r>
          </w:p>
        </w:tc>
      </w:tr>
      <w:tr>
        <w:tc>
          <w:tcPr>
            <w:tcW w:type="dxa" w:w="3312"/>
          </w:tcPr>
          <w:p>
            <w:r>
              <w:t>PowerPoint</w:t>
            </w:r>
          </w:p>
        </w:tc>
        <w:tc>
          <w:tcPr>
            <w:tcW w:type="dxa" w:w="3312"/>
          </w:tcPr>
          <w:p>
            <w:r>
              <w:t>python-pptx</w:t>
            </w:r>
          </w:p>
        </w:tc>
        <w:tc>
          <w:tcPr>
            <w:tcW w:type="dxa" w:w="3312"/>
          </w:tcPr>
          <w:p>
            <w:r>
              <w:t>슬라이드 텍스트/도형/테이블 파싱</w:t>
            </w:r>
          </w:p>
        </w:tc>
      </w:tr>
      <w:tr>
        <w:tc>
          <w:tcPr>
            <w:tcW w:type="dxa" w:w="3312"/>
          </w:tcPr>
          <w:p>
            <w:r>
              <w:t>HTML</w:t>
            </w:r>
          </w:p>
        </w:tc>
        <w:tc>
          <w:tcPr>
            <w:tcW w:type="dxa" w:w="3312"/>
          </w:tcPr>
          <w:p>
            <w:r>
              <w:t>BeautifulSoup / lxml</w:t>
            </w:r>
          </w:p>
        </w:tc>
        <w:tc>
          <w:tcPr>
            <w:tcW w:type="dxa" w:w="3312"/>
          </w:tcPr>
          <w:p>
            <w:r>
              <w:t>퍼블리싱 HTML 구조 분석</w:t>
            </w:r>
          </w:p>
        </w:tc>
      </w:tr>
      <w:tr>
        <w:tc>
          <w:tcPr>
            <w:tcW w:type="dxa" w:w="3312"/>
          </w:tcPr>
          <w:p>
            <w:r>
              <w:t>PDF</w:t>
            </w:r>
          </w:p>
        </w:tc>
        <w:tc>
          <w:tcPr>
            <w:tcW w:type="dxa" w:w="3312"/>
          </w:tcPr>
          <w:p>
            <w:r>
              <w:t>PyMuPDF</w:t>
            </w:r>
          </w:p>
        </w:tc>
        <w:tc>
          <w:tcPr>
            <w:tcW w:type="dxa" w:w="3312"/>
          </w:tcPr>
          <w:p>
            <w:r>
              <w:t>필요 시 PDF 문서 파싱</w:t>
            </w:r>
          </w:p>
        </w:tc>
      </w:tr>
      <w:tr>
        <w:tc>
          <w:tcPr>
            <w:tcW w:type="dxa" w:w="3312"/>
          </w:tcPr>
          <w:p>
            <w:r>
              <w:t>E2E</w:t>
            </w:r>
          </w:p>
        </w:tc>
        <w:tc>
          <w:tcPr>
            <w:tcW w:type="dxa" w:w="3312"/>
          </w:tcPr>
          <w:p>
            <w:r>
              <w:t>Playwright + pytest</w:t>
            </w:r>
          </w:p>
        </w:tc>
        <w:tc>
          <w:tcPr>
            <w:tcW w:type="dxa" w:w="3312"/>
          </w:tcPr>
          <w:p>
            <w:r>
              <w:t>브라우저 행동 흐름 검증</w:t>
            </w:r>
          </w:p>
        </w:tc>
      </w:tr>
      <w:tr>
        <w:tc>
          <w:tcPr>
            <w:tcW w:type="dxa" w:w="3312"/>
          </w:tcPr>
          <w:p>
            <w:r>
              <w:t>LLM</w:t>
            </w:r>
          </w:p>
        </w:tc>
        <w:tc>
          <w:tcPr>
            <w:tcW w:type="dxa" w:w="3312"/>
          </w:tcPr>
          <w:p>
            <w:r>
              <w:t>Codex 중심 + Adapter</w:t>
            </w:r>
          </w:p>
        </w:tc>
        <w:tc>
          <w:tcPr>
            <w:tcW w:type="dxa" w:w="3312"/>
          </w:tcPr>
          <w:p>
            <w:r>
              <w:t>나중에 OpenAI/Anthropic/CLI 모델 교체 가능</w:t>
            </w:r>
          </w:p>
        </w:tc>
      </w:tr>
      <w:tr>
        <w:tc>
          <w:tcPr>
            <w:tcW w:type="dxa" w:w="3312"/>
          </w:tcPr>
          <w:p>
            <w:r>
              <w:t>Storage</w:t>
            </w:r>
          </w:p>
        </w:tc>
        <w:tc>
          <w:tcPr>
            <w:tcW w:type="dxa" w:w="3312"/>
          </w:tcPr>
          <w:p>
            <w:r>
              <w:t>Filesystem + JSON/YAML</w:t>
            </w:r>
          </w:p>
        </w:tc>
        <w:tc>
          <w:tcPr>
            <w:tcW w:type="dxa" w:w="3312"/>
          </w:tcPr>
          <w:p>
            <w:r>
              <w:t>초기 원본/인덱스/Spec/Rule 저장</w:t>
            </w:r>
          </w:p>
        </w:tc>
      </w:tr>
      <w:tr>
        <w:tc>
          <w:tcPr>
            <w:tcW w:type="dxa" w:w="3312"/>
          </w:tcPr>
          <w:p>
            <w:r>
              <w:t>DB</w:t>
            </w:r>
          </w:p>
        </w:tc>
        <w:tc>
          <w:tcPr>
            <w:tcW w:type="dxa" w:w="3312"/>
          </w:tcPr>
          <w:p>
            <w:r>
              <w:t>초기 선택 사항: SQLite</w:t>
            </w:r>
          </w:p>
        </w:tc>
        <w:tc>
          <w:tcPr>
            <w:tcW w:type="dxa" w:w="3312"/>
          </w:tcPr>
          <w:p>
            <w:r>
              <w:t>세션/사용량/이력 필요 시만 사용</w:t>
            </w:r>
          </w:p>
        </w:tc>
      </w:tr>
      <w:tr>
        <w:tc>
          <w:tcPr>
            <w:tcW w:type="dxa" w:w="3312"/>
          </w:tcPr>
          <w:p>
            <w:r>
              <w:t>Sandbox</w:t>
            </w:r>
          </w:p>
        </w:tc>
        <w:tc>
          <w:tcPr>
            <w:tcW w:type="dxa" w:w="3312"/>
          </w:tcPr>
          <w:p>
            <w:r>
              <w:t>Docker</w:t>
            </w:r>
          </w:p>
        </w:tc>
        <w:tc>
          <w:tcPr>
            <w:tcW w:type="dxa" w:w="3312"/>
          </w:tcPr>
          <w:p>
            <w:r>
              <w:t>파일/명령 실행 격리</w:t>
            </w:r>
          </w:p>
        </w:tc>
      </w:tr>
    </w:tbl>
    <w:p>
      <w:pPr>
        <w:pStyle w:val="Heading1"/>
      </w:pPr>
      <w:r>
        <w:t>4. 전체 아키텍처</w:t>
      </w:r>
    </w:p>
    <w:p>
      <w:r>
        <w:rPr>
          <w:rFonts w:ascii="Consolas" w:hAnsi="Consolas" w:eastAsia="Malgun Gothic"/>
          <w:sz w:val="18"/>
        </w:rPr>
        <w:t>Browser UI / CLI</w:t>
        <w:br/>
        <w:t xml:space="preserve">        │</w:t>
        <w:br/>
        <w:t xml:space="preserve">        ▼</w:t>
        <w:br/>
        <w:t>FastAPI Harness</w:t>
        <w:br/>
        <w:t xml:space="preserve"> ├─ Project Manager</w:t>
        <w:br/>
        <w:t xml:space="preserve"> ├─ Rule Loader</w:t>
        <w:br/>
        <w:t xml:space="preserve"> ├─ File / Context Manager</w:t>
        <w:br/>
        <w:t xml:space="preserve"> ├─ Policy Engine</w:t>
        <w:br/>
        <w:t xml:space="preserve"> ├─ Data Guard</w:t>
        <w:br/>
        <w:t xml:space="preserve"> ├─ Spec Builder</w:t>
        <w:br/>
        <w:t xml:space="preserve"> ├─ Agent Runtime</w:t>
        <w:br/>
        <w:t xml:space="preserve"> └─ Tool Gateway</w:t>
        <w:br/>
        <w:t xml:space="preserve">        │</w:t>
        <w:br/>
        <w:t xml:space="preserve">        ├──────────────┐</w:t>
        <w:br/>
        <w:t xml:space="preserve">        ▼              ▼</w:t>
        <w:br/>
        <w:t>Document Parsers     Codex / LLM</w:t>
        <w:br/>
        <w:t>(PPT/Excel/HTML)       │</w:t>
        <w:br/>
        <w:t xml:space="preserve">        │              ▼</w:t>
        <w:br/>
        <w:t xml:space="preserve">        └──────► Structured Spec</w:t>
        <w:br/>
        <w:t xml:space="preserve">                       │</w:t>
        <w:br/>
        <w:t xml:space="preserve">                       ▼</w:t>
        <w:br/>
        <w:t xml:space="preserve">                Tool Execution</w:t>
        <w:br/>
        <w:t xml:space="preserve">        Git / File / Shell / Playwright</w:t>
        <w:br/>
        <w:t xml:space="preserve">                       │</w:t>
        <w:br/>
        <w:t xml:space="preserve">                       ▼</w:t>
        <w:br/>
        <w:t xml:space="preserve">                  Workspace</w:t>
        <w:br/>
        <w:t xml:space="preserve">                       │</w:t>
        <w:br/>
        <w:t xml:space="preserve">                       ▼</w:t>
        <w:br/>
        <w:t xml:space="preserve">             Spring / Nuxt / Tests</w:t>
        <w:br/>
      </w:r>
    </w:p>
    <w:p>
      <w:pPr>
        <w:pStyle w:val="Heading1"/>
      </w:pPr>
      <w:r>
        <w:t>5. 주요 처리 흐름</w:t>
      </w:r>
    </w:p>
    <w:p>
      <w:pPr>
        <w:pStyle w:val="Heading2"/>
      </w:pPr>
      <w:r>
        <w:t>5.1 프로젝트 입력</w:t>
      </w:r>
    </w:p>
    <w:p>
      <w:r>
        <w:t>PPT, Excel, HTML/CSS, API 정의서, DB 문서, 소스코드를 프로젝트 Workspace에 저장한다.</w:t>
      </w:r>
    </w:p>
    <w:p>
      <w:pPr>
        <w:pStyle w:val="Heading2"/>
      </w:pPr>
      <w:r>
        <w:t>5.2 Preflight</w:t>
      </w:r>
    </w:p>
    <w:p>
      <w:r>
        <w:t>파일 종류, 시트/슬라이드 목록, 헤더, 화면 ID, 요구사항 ID를 먼저 읽는다.</w:t>
      </w:r>
    </w:p>
    <w:p>
      <w:pPr>
        <w:pStyle w:val="Heading2"/>
      </w:pPr>
      <w:r>
        <w:t>5.3 Template Match</w:t>
      </w:r>
    </w:p>
    <w:p>
      <w:r>
        <w:t>기존 템플릿과 비교하고, 알려지지 않은 컬럼은 사용자에게 MASK/BLOCK/ALLOW 정책을 요구한다.</w:t>
      </w:r>
    </w:p>
    <w:p>
      <w:pPr>
        <w:pStyle w:val="Heading2"/>
      </w:pPr>
      <w:r>
        <w:t>5.4 Index</w:t>
      </w:r>
    </w:p>
    <w:p>
      <w:r>
        <w:t>화면 ID, 요구사항 ID, 기능 ID 기준으로 문서 위치를 인덱싱한다.</w:t>
      </w:r>
    </w:p>
    <w:p>
      <w:pPr>
        <w:pStyle w:val="Heading2"/>
      </w:pPr>
      <w:r>
        <w:t>5.5 Resolve</w:t>
      </w:r>
    </w:p>
    <w:p>
      <w:r>
        <w:t>사용자가 SCR-001을 요청하면 관련 PPT 슬라이드, 요구사항 행, Validation, API, DB 정보만 수집한다.</w:t>
      </w:r>
    </w:p>
    <w:p>
      <w:pPr>
        <w:pStyle w:val="Heading2"/>
      </w:pPr>
      <w:r>
        <w:t>5.6 Spec Build</w:t>
      </w:r>
    </w:p>
    <w:p>
      <w:r>
        <w:t>수집 정보를 ScreenSpec, RequirementSpec, ActionSpec, ValidationSpec, TransitionSpec 형태로 구조화한다.</w:t>
      </w:r>
    </w:p>
    <w:p>
      <w:pPr>
        <w:pStyle w:val="Heading2"/>
      </w:pPr>
      <w:r>
        <w:t>5.7 Context Build</w:t>
      </w:r>
    </w:p>
    <w:p>
      <w:r>
        <w:t>프로젝트 Rule, 현재 Task, 관련 Spec, 관련 코드만 묶어 Codex에 전달한다.</w:t>
      </w:r>
    </w:p>
    <w:p>
      <w:pPr>
        <w:pStyle w:val="Heading2"/>
      </w:pPr>
      <w:r>
        <w:t>5.8 Implement</w:t>
      </w:r>
    </w:p>
    <w:p>
      <w:r>
        <w:t>Spring Boot API, 서버뷰 또는 Nuxt 화면, Validation, 테스트를 생성/수정한다.</w:t>
      </w:r>
    </w:p>
    <w:p>
      <w:pPr>
        <w:pStyle w:val="Heading2"/>
      </w:pPr>
      <w:r>
        <w:t>5.9 Validate</w:t>
      </w:r>
    </w:p>
    <w:p>
      <w:r>
        <w:t>단위/통합 테스트 및 Playwright E2E 실행 후 실패 내용을 Agent에 반환해 재수정한다.</w:t>
      </w:r>
    </w:p>
    <w:p>
      <w:pPr>
        <w:pStyle w:val="Heading1"/>
      </w:pPr>
      <w:r>
        <w:t>6. 문서 파싱 전략</w:t>
      </w:r>
    </w:p>
    <w:p>
      <w:pPr>
        <w:pStyle w:val="Heading2"/>
      </w:pPr>
      <w:r>
        <w:t>6.1 Excel</w:t>
      </w:r>
    </w:p>
    <w:p>
      <w:pPr>
        <w:pStyle w:val="ListBullet"/>
      </w:pPr>
      <w:r>
        <w:t>전체 workbook을 LLM에 보내지 않는다.</w:t>
      </w:r>
    </w:p>
    <w:p>
      <w:pPr>
        <w:pStyle w:val="ListBullet"/>
      </w:pPr>
      <w:r>
        <w:t>우선 Sheet 목록과 Header만 읽고, 화면 ID/요구사항 ID 등 키 컬럼을 인덱싱한다.</w:t>
      </w:r>
    </w:p>
    <w:p>
      <w:pPr>
        <w:pStyle w:val="ListBullet"/>
      </w:pPr>
      <w:r>
        <w:t>템플릿별 컬럼 정책을 저장한다: ALLOW / MASK / BLOCK.</w:t>
      </w:r>
    </w:p>
    <w:p>
      <w:pPr>
        <w:pStyle w:val="ListBullet"/>
      </w:pPr>
      <w:r>
        <w:t>헤더 기반 정책 후 셀 패턴 검사를 추가한다.</w:t>
      </w:r>
    </w:p>
    <w:p>
      <w:pPr>
        <w:pStyle w:val="ListBullet"/>
      </w:pPr>
      <w:r>
        <w:t>필요한 row만 추출해 Spec Builder에 전달한다.</w:t>
      </w:r>
    </w:p>
    <w:p>
      <w:r>
        <w:t>예: SCR-123 → 요구사항.xlsx / 기능정의!182, Validation!29</w:t>
      </w:r>
    </w:p>
    <w:p>
      <w:pPr>
        <w:pStyle w:val="Heading2"/>
      </w:pPr>
      <w:r>
        <w:t>6.2 PowerPoint</w:t>
      </w:r>
    </w:p>
    <w:p>
      <w:pPr>
        <w:pStyle w:val="ListBullet"/>
      </w:pPr>
      <w:r>
        <w:t>슬라이드 번호, 화면 ID, 제목, 우측 기능 명세 영역, 화면 전이 정보를 추출한다.</w:t>
      </w:r>
    </w:p>
    <w:p>
      <w:pPr>
        <w:pStyle w:val="ListBullet"/>
      </w:pPr>
      <w:r>
        <w:t>정형 템플릿이면 특정 좌표/영역 또는 shape 이름을 기준으로 파싱한다.</w:t>
      </w:r>
    </w:p>
    <w:p>
      <w:pPr>
        <w:pStyle w:val="ListBullet"/>
      </w:pPr>
      <w:r>
        <w:t>화면 캡처/퍼블리싱과 기능 설명을 하나의 ScreenSpec으로 묶는다.</w:t>
      </w:r>
    </w:p>
    <w:p>
      <w:pPr>
        <w:pStyle w:val="ListBullet"/>
      </w:pPr>
      <w:r>
        <w:t>PPT 페이지 순서와 실제 E2E 사용자 흐름은 분리한다.</w:t>
      </w:r>
    </w:p>
    <w:p>
      <w:pPr>
        <w:pStyle w:val="Heading1"/>
      </w:pPr>
      <w:r>
        <w:t>7. 중간 Spec 모델</w:t>
      </w:r>
    </w:p>
    <w:p>
      <w:r>
        <w:rPr>
          <w:rFonts w:ascii="Consolas" w:hAnsi="Consolas"/>
          <w:sz w:val="18"/>
        </w:rPr>
        <w:t>ScreenSpec</w:t>
        <w:br/>
        <w:t>- screen_id</w:t>
        <w:br/>
        <w:t>- title</w:t>
        <w:br/>
        <w:t>- fields[]</w:t>
        <w:br/>
        <w:t>- actions[]</w:t>
        <w:br/>
        <w:t>- validations[]</w:t>
        <w:br/>
        <w:t>- transitions[]</w:t>
        <w:br/>
        <w:t>- requirement_ids[]</w:t>
        <w:br/>
        <w:t>- api_refs[]</w:t>
        <w:br/>
        <w:t>- db_refs[]</w:t>
        <w:br/>
        <w:br/>
        <w:t>ActionSpec</w:t>
        <w:br/>
        <w:t>- action_id</w:t>
        <w:br/>
        <w:t>- trigger</w:t>
        <w:br/>
        <w:t>- preconditions[]</w:t>
        <w:br/>
        <w:t>- request</w:t>
        <w:br/>
        <w:t>- success</w:t>
        <w:br/>
        <w:t>- errors[]</w:t>
        <w:br/>
        <w:br/>
        <w:t>ValidationSpec</w:t>
        <w:br/>
        <w:t>- target</w:t>
        <w:br/>
        <w:t>- rule</w:t>
        <w:br/>
        <w:t>- message</w:t>
        <w:br/>
        <w:t>- timing</w:t>
        <w:br/>
        <w:br/>
        <w:t>TransitionSpec</w:t>
        <w:br/>
        <w:t>- source_screen</w:t>
        <w:br/>
        <w:t>- action</w:t>
        <w:br/>
        <w:t>- condition</w:t>
        <w:br/>
        <w:t>- target_screen</w:t>
        <w:br/>
      </w:r>
    </w:p>
    <w:p>
      <w:pPr>
        <w:pStyle w:val="Heading1"/>
      </w:pPr>
      <w:r>
        <w:t>8. Rules / Policy 구조</w:t>
      </w:r>
    </w:p>
    <w:p>
      <w:r>
        <w:t>Soft Rule은 LLM에 전달하고, Hard Rule은 Harness가 강제한다.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구분</w:t>
            </w:r>
          </w:p>
        </w:tc>
        <w:tc>
          <w:tcPr>
            <w:tcW w:type="dxa" w:w="3312"/>
          </w:tcPr>
          <w:p>
            <w:r>
              <w:t>예시</w:t>
            </w:r>
          </w:p>
        </w:tc>
        <w:tc>
          <w:tcPr>
            <w:tcW w:type="dxa" w:w="3312"/>
          </w:tcPr>
          <w:p>
            <w:r>
              <w:t>집행</w:t>
            </w:r>
          </w:p>
        </w:tc>
      </w:tr>
      <w:tr>
        <w:tc>
          <w:tcPr>
            <w:tcW w:type="dxa" w:w="3312"/>
          </w:tcPr>
          <w:p>
            <w:r>
              <w:t>Soft Rule</w:t>
            </w:r>
          </w:p>
        </w:tc>
        <w:tc>
          <w:tcPr>
            <w:tcW w:type="dxa" w:w="3312"/>
          </w:tcPr>
          <w:p>
            <w:r>
              <w:t>Java 17 사용, Controller에 비즈니스 로직 금지, 테스트 작성</w:t>
            </w:r>
          </w:p>
        </w:tc>
        <w:tc>
          <w:tcPr>
            <w:tcW w:type="dxa" w:w="3312"/>
          </w:tcPr>
          <w:p>
            <w:r>
              <w:t>RULES.md → Context</w:t>
            </w:r>
          </w:p>
        </w:tc>
      </w:tr>
      <w:tr>
        <w:tc>
          <w:tcPr>
            <w:tcW w:type="dxa" w:w="3312"/>
          </w:tcPr>
          <w:p>
            <w:r>
              <w:t>Hard Rule</w:t>
            </w:r>
          </w:p>
        </w:tc>
        <w:tc>
          <w:tcPr>
            <w:tcW w:type="dxa" w:w="3312"/>
          </w:tcPr>
          <w:p>
            <w:r>
              <w:t>`.env` 읽기 금지, `git push --force` 금지, 특정 디렉터리 수정 금지</w:t>
            </w:r>
          </w:p>
        </w:tc>
        <w:tc>
          <w:tcPr>
            <w:tcW w:type="dxa" w:w="3312"/>
          </w:tcPr>
          <w:p>
            <w:r>
              <w:t>Policy Engine</w:t>
            </w:r>
          </w:p>
        </w:tc>
      </w:tr>
      <w:tr>
        <w:tc>
          <w:tcPr>
            <w:tcW w:type="dxa" w:w="3312"/>
          </w:tcPr>
          <w:p>
            <w:r>
              <w:t>Approval</w:t>
            </w:r>
          </w:p>
        </w:tc>
        <w:tc>
          <w:tcPr>
            <w:tcW w:type="dxa" w:w="3312"/>
          </w:tcPr>
          <w:p>
            <w:r>
              <w:t>git commit, package install, 배포 등</w:t>
            </w:r>
          </w:p>
        </w:tc>
        <w:tc>
          <w:tcPr>
            <w:tcW w:type="dxa" w:w="3312"/>
          </w:tcPr>
          <w:p>
            <w:r>
              <w:t>사용자 승인 후 실행</w:t>
            </w:r>
          </w:p>
        </w:tc>
      </w:tr>
    </w:tbl>
    <w:p>
      <w:pPr>
        <w:pStyle w:val="Heading1"/>
      </w:pPr>
      <w:r>
        <w:t>9. Data Guard</w:t>
      </w:r>
    </w:p>
    <w:p>
      <w:pPr>
        <w:pStyle w:val="ListBullet"/>
      </w:pPr>
      <w:r>
        <w:t>Secret: API Key, JWT, Private Key, DB password, .env 등은 기본 BLOCK.</w:t>
      </w:r>
    </w:p>
    <w:p>
      <w:pPr>
        <w:pStyle w:val="ListBullet"/>
      </w:pPr>
      <w:r>
        <w:t>PII: 이메일, 전화번호, 주민등록번호 등은 정책에 따라 MASK/BLOCK.</w:t>
      </w:r>
    </w:p>
    <w:p>
      <w:pPr>
        <w:pStyle w:val="ListBullet"/>
      </w:pPr>
      <w:r>
        <w:t>정형 Excel은 Header 기반 정책 + Cell Pattern Scan을 함께 사용.</w:t>
      </w:r>
    </w:p>
    <w:p>
      <w:pPr>
        <w:pStyle w:val="ListBullet"/>
      </w:pPr>
      <w:r>
        <w:t>새 템플릿은 사용자 검토가 끝날 때까지 실제 LLM 처리 금지.</w:t>
      </w:r>
    </w:p>
    <w:p>
      <w:pPr>
        <w:pStyle w:val="ListBullet"/>
      </w:pPr>
      <w:r>
        <w:t>마스킹은 가능한 경우 [EMAIL_001], [EMP_001]처럼 동일 개체 관계를 유지.</w:t>
      </w:r>
    </w:p>
    <w:p>
      <w:pPr>
        <w:pStyle w:val="Heading1"/>
      </w:pPr>
      <w:r>
        <w:t>10. 구현 명령 UX 예시</w:t>
      </w:r>
    </w:p>
    <w:p>
      <w:r>
        <w:rPr>
          <w:rFonts w:ascii="Consolas" w:hAnsi="Consolas"/>
          <w:sz w:val="18"/>
        </w:rPr>
        <w:t>harness load ./project</w:t>
        <w:br/>
        <w:t>harness index</w:t>
        <w:br/>
        <w:t>harness inspect SCR-001</w:t>
        <w:br/>
        <w:t>harness implement SCR-001</w:t>
        <w:br/>
        <w:t>harness implement SCR-001..SCR-020</w:t>
        <w:br/>
        <w:t>harness test SCR-001</w:t>
        <w:br/>
        <w:t>harness e2e all</w:t>
        <w:br/>
        <w:t>harness report</w:t>
        <w:br/>
      </w:r>
    </w:p>
    <w:p>
      <w:pPr>
        <w:pStyle w:val="Heading1"/>
      </w:pPr>
      <w:r>
        <w:t>11. E2E 검증 전략</w:t>
      </w:r>
    </w:p>
    <w:p>
      <w:pPr>
        <w:pStyle w:val="ListBullet"/>
      </w:pPr>
      <w:r>
        <w:t>화면 단위: 제목, 필드, 버튼, Validation 노출 여부</w:t>
      </w:r>
    </w:p>
    <w:p>
      <w:pPr>
        <w:pStyle w:val="ListBullet"/>
      </w:pPr>
      <w:r>
        <w:t>기능 단위: 버튼 클릭 → API 호출 → 결과 반영</w:t>
      </w:r>
    </w:p>
    <w:p>
      <w:pPr>
        <w:pStyle w:val="ListBullet"/>
      </w:pPr>
      <w:r>
        <w:t>시나리오 단위: 로그인 → 목록 → 상세 → 수정 → 저장 같은 사용자 흐름</w:t>
      </w:r>
    </w:p>
    <w:p>
      <w:pPr>
        <w:pStyle w:val="ListBullet"/>
      </w:pPr>
      <w:r>
        <w:t>화면 전이 그래프를 생성해 PPT 페이지 번호가 아니라 실제 액션/조건 기준으로 테스트</w:t>
      </w:r>
    </w:p>
    <w:p>
      <w:pPr>
        <w:pStyle w:val="ListBullet"/>
      </w:pPr>
      <w:r>
        <w:t>실패 시 Expected / Actual / Screenshot / Trace를 Agent에 반환</w:t>
      </w:r>
    </w:p>
    <w:p>
      <w:pPr>
        <w:pStyle w:val="Heading1"/>
      </w:pPr>
      <w:r>
        <w:t>12. 권장 프로젝트 디렉터리</w:t>
      </w:r>
    </w:p>
    <w:p>
      <w:r>
        <w:rPr>
          <w:rFonts w:ascii="Consolas" w:hAnsi="Consolas"/>
          <w:sz w:val="17"/>
        </w:rPr>
        <w:t>ai-harness/</w:t>
        <w:br/>
        <w:t>├─ app/</w:t>
        <w:br/>
        <w:t>│  ├─ api/</w:t>
        <w:br/>
        <w:t>│  ├─ core/</w:t>
        <w:br/>
        <w:t>│  │  ├─ orchestrator.py</w:t>
        <w:br/>
        <w:t>│  │  ├─ context_builder.py</w:t>
        <w:br/>
        <w:t>│  │  ├─ policy_engine.py</w:t>
        <w:br/>
        <w:t>│  │  ├─ spec_builder.py</w:t>
        <w:br/>
        <w:t>│  │  └─ template_matcher.py</w:t>
        <w:br/>
        <w:t>│  ├─ parsers/</w:t>
        <w:br/>
        <w:t>│  │  ├─ excel.py</w:t>
        <w:br/>
        <w:t>│  │  ├─ powerpoint.py</w:t>
        <w:br/>
        <w:t>│  │  ├─ html.py</w:t>
        <w:br/>
        <w:t>│  │  └─ pdf.py</w:t>
        <w:br/>
        <w:t>│  ├─ guards/</w:t>
        <w:br/>
        <w:t>│  │  ├─ pii.py</w:t>
        <w:br/>
        <w:t>│  │  ├─ secret.py</w:t>
        <w:br/>
        <w:t>│  │  └─ filesystem.py</w:t>
        <w:br/>
        <w:t>│  ├─ llm/</w:t>
        <w:br/>
        <w:t>│  │  ├─ base.py</w:t>
        <w:br/>
        <w:t>│  │  └─ codex.py</w:t>
        <w:br/>
        <w:t>│  ├─ tools/</w:t>
        <w:br/>
        <w:t>│  │  ├─ filesystem.py</w:t>
        <w:br/>
        <w:t>│  │  ├─ shell.py</w:t>
        <w:br/>
        <w:t>│  │  ├─ git.py</w:t>
        <w:br/>
        <w:t>│  │  └─ browser.py</w:t>
        <w:br/>
        <w:t>│  ├─ models/</w:t>
        <w:br/>
        <w:t>│  └─ web/</w:t>
        <w:br/>
        <w:t>├─ templates/</w:t>
        <w:br/>
        <w:t>├─ workspaces/</w:t>
        <w:br/>
        <w:t>├─ tests/</w:t>
        <w:br/>
        <w:t>├─ pyproject.toml</w:t>
        <w:br/>
        <w:t>└─ README.md</w:t>
        <w:br/>
      </w:r>
    </w:p>
    <w:p>
      <w:pPr>
        <w:pStyle w:val="Heading1"/>
      </w:pPr>
      <w:r>
        <w:t>13. MVP 개발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단계</w:t>
            </w:r>
          </w:p>
        </w:tc>
        <w:tc>
          <w:tcPr>
            <w:tcW w:type="dxa" w:w="4968"/>
          </w:tcPr>
          <w:p>
            <w:r>
              <w:t>범위</w:t>
            </w:r>
          </w:p>
        </w:tc>
      </w:tr>
      <w:tr>
        <w:tc>
          <w:tcPr>
            <w:tcW w:type="dxa" w:w="4968"/>
          </w:tcPr>
          <w:p>
            <w:r>
              <w:t>Phase 1</w:t>
            </w:r>
          </w:p>
        </w:tc>
        <w:tc>
          <w:tcPr>
            <w:tcW w:type="dxa" w:w="4968"/>
          </w:tcPr>
          <w:p>
            <w:r>
              <w:t>FastAPI + Browser CLI + Workspace + RULES.md Load + Codex 실행</w:t>
            </w:r>
          </w:p>
        </w:tc>
      </w:tr>
      <w:tr>
        <w:tc>
          <w:tcPr>
            <w:tcW w:type="dxa" w:w="4968"/>
          </w:tcPr>
          <w:p>
            <w:r>
              <w:t>Phase 2</w:t>
            </w:r>
          </w:p>
        </w:tc>
        <w:tc>
          <w:tcPr>
            <w:tcW w:type="dxa" w:w="4968"/>
          </w:tcPr>
          <w:p>
            <w:r>
              <w:t>Excel/PPT Parser + 화면ID/요구사항ID Index + ScreenSpec 생성</w:t>
            </w:r>
          </w:p>
        </w:tc>
      </w:tr>
      <w:tr>
        <w:tc>
          <w:tcPr>
            <w:tcW w:type="dxa" w:w="4968"/>
          </w:tcPr>
          <w:p>
            <w:r>
              <w:t>Phase 3</w:t>
            </w:r>
          </w:p>
        </w:tc>
        <w:tc>
          <w:tcPr>
            <w:tcW w:type="dxa" w:w="4968"/>
          </w:tcPr>
          <w:p>
            <w:r>
              <w:t>Policy Engine + 파일 접근 제어 + Secret/PII Guard</w:t>
            </w:r>
          </w:p>
        </w:tc>
      </w:tr>
      <w:tr>
        <w:tc>
          <w:tcPr>
            <w:tcW w:type="dxa" w:w="4968"/>
          </w:tcPr>
          <w:p>
            <w:r>
              <w:t>Phase 4</w:t>
            </w:r>
          </w:p>
        </w:tc>
        <w:tc>
          <w:tcPr>
            <w:tcW w:type="dxa" w:w="4968"/>
          </w:tcPr>
          <w:p>
            <w:r>
              <w:t>Spring/Nuxt 구현 흐름 + Tool Gateway + 테스트 실행</w:t>
            </w:r>
          </w:p>
        </w:tc>
      </w:tr>
      <w:tr>
        <w:tc>
          <w:tcPr>
            <w:tcW w:type="dxa" w:w="4968"/>
          </w:tcPr>
          <w:p>
            <w:r>
              <w:t>Phase 5</w:t>
            </w:r>
          </w:p>
        </w:tc>
        <w:tc>
          <w:tcPr>
            <w:tcW w:type="dxa" w:w="4968"/>
          </w:tcPr>
          <w:p>
            <w:r>
              <w:t>Playwright E2E + 화면 전이 기반 시나리오 검증</w:t>
            </w:r>
          </w:p>
        </w:tc>
      </w:tr>
      <w:tr>
        <w:tc>
          <w:tcPr>
            <w:tcW w:type="dxa" w:w="4968"/>
          </w:tcPr>
          <w:p>
            <w:r>
              <w:t>Phase 6</w:t>
            </w:r>
          </w:p>
        </w:tc>
        <w:tc>
          <w:tcPr>
            <w:tcW w:type="dxa" w:w="4968"/>
          </w:tcPr>
          <w:p>
            <w:r>
              <w:t>사용량/비용, SQLite/PostgreSQL, Queue, 멀티에이전트는 필요 시 확장</w:t>
            </w:r>
          </w:p>
        </w:tc>
      </w:tr>
    </w:tbl>
    <w:p>
      <w:pPr>
        <w:pStyle w:val="Heading1"/>
      </w:pPr>
      <w:r>
        <w:t>14. 초기 비범위</w:t>
      </w:r>
    </w:p>
    <w:p>
      <w:pPr>
        <w:pStyle w:val="ListBullet"/>
      </w:pPr>
      <w:r>
        <w:t>PostgreSQL 필수화</w:t>
      </w:r>
    </w:p>
    <w:p>
      <w:pPr>
        <w:pStyle w:val="ListBullet"/>
      </w:pPr>
      <w:r>
        <w:t>Redis/Kafka 기반 분산 처리</w:t>
      </w:r>
    </w:p>
    <w:p>
      <w:pPr>
        <w:pStyle w:val="ListBullet"/>
      </w:pPr>
      <w:r>
        <w:t>Vector DB</w:t>
      </w:r>
    </w:p>
    <w:p>
      <w:pPr>
        <w:pStyle w:val="ListBullet"/>
      </w:pPr>
      <w:r>
        <w:t>Kubernetes</w:t>
      </w:r>
    </w:p>
    <w:p>
      <w:pPr>
        <w:pStyle w:val="ListBullet"/>
      </w:pPr>
      <w:r>
        <w:t>LangChain/LangGraph 의존</w:t>
      </w:r>
    </w:p>
    <w:p>
      <w:pPr>
        <w:pStyle w:val="ListBullet"/>
      </w:pPr>
      <w:r>
        <w:t>복잡한 멀티에이전트 협업</w:t>
      </w:r>
    </w:p>
    <w:p>
      <w:pPr>
        <w:pStyle w:val="ListBullet"/>
      </w:pPr>
      <w:r>
        <w:t>완전 자동 배포</w:t>
      </w:r>
    </w:p>
    <w:p>
      <w:pPr>
        <w:pStyle w:val="Heading1"/>
      </w:pPr>
      <w:r>
        <w:t>15. 첫 구현 성공 기준</w:t>
      </w:r>
    </w:p>
    <w:p>
      <w:r>
        <w:t>정형화된 PPT 화면설계서와 Excel 요구사항 정의서를 업로드한 뒤, 사용자가 특정 화면 ID를 입력하면 관련 요구사항과 Validation을 찾아 ScreenSpec을 생성하고, RULES.md와 함께 Codex에 전달하여 제한된 Workspace 안에서 코드를 수정한 후 테스트 결과를 반환한다.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algun Gothi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