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Tafelberg Ventures je název pro inovační platformu Fakultní nemocnice Olomouc zaměřenou na MedTech a Health inovace a jejich komercionalizaci.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Cílem landing page je ukázat, jak by graficky velmi atraktivně mohl být tento projekt veřejnosti prezentován.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Grafické prvky na landing page by měly vycházet z názvu, který je: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Tafelberg Ventures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Headlinu, který je: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Health Innovation and Venture building Platform/Hub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Hlavní kreativní grafika by měla vycházet z toho, že hlavní název může být vnímán jako zkratka slov definujících zaměření centra.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Jak je uvedeno v tabulce níže: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1950"/>
        <w:tblGridChange w:id="0">
          <w:tblGrid>
            <w:gridCol w:w="1440"/>
            <w:gridCol w:w="1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Písmeno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Artificial Intelligence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Future Health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Entrepreneurship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Longevity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Biomedical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Evidence-based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Research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Growth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Grafika: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by měla být co nejčistší. Do značné míry minimalistická a moderní až futuristická.</w:t>
      </w:r>
    </w:p>
    <w:p w:rsidR="00000000" w:rsidDel="00000000" w:rsidP="00000000" w:rsidRDefault="00000000" w:rsidRPr="00000000" w14:paraId="0000002A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https://www.fnol.cz/</w:t>
        </w:r>
      </w:hyperlink>
      <w:r w:rsidDel="00000000" w:rsidR="00000000" w:rsidRPr="00000000">
        <w:rPr>
          <w:rtl w:val="0"/>
        </w:rPr>
        <w:t xml:space="preserve"> - je web nemocnice, pod kterou bude centrum spadat. Grafika může využít některé prvky a rozhodně je nemusí zcela následovat. Naopak, měla by se proti “obvyklému přístupu” vymezovat.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Obsahově půjde o LP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Health Innovation and Venture building Platform/Hub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Platforma bude sdružovat klíčové stakeholdery z oblasti zdravotnického businessu, výzkumu, technologii, startupů, investičních fondů a společně s nimi formovat strukturu pomáhající komercionalizaci inovací ve zdravotnictví, zdraví a longevity.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Vytvoří základ pro obsahovou náplně HUBu - fyzického centra, které do 2 let vznikne v areálů - přestavbou historického fortu Tafelberg.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Hlavním cílem Landing Page je tento projekt atraktivně prezentovat. Umožnit poslat svůj kontakt v případě zájmu o spolupraci.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Součástí LP je i prezentace (Log a odkazů na stránky) aktuálně dohodnutých partnerů centra: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https://www.dendiscapital.com/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https://www.siemens-healthineers.com/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https://www.elyxeer.com/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https://www.ministrzdravi.cz/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https://www.phf.cz/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phf.cz/" TargetMode="External"/><Relationship Id="rId10" Type="http://schemas.openxmlformats.org/officeDocument/2006/relationships/hyperlink" Target="https://www.ministrzdravi.cz/" TargetMode="External"/><Relationship Id="rId9" Type="http://schemas.openxmlformats.org/officeDocument/2006/relationships/hyperlink" Target="https://www.elyxeer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nol.cz/" TargetMode="External"/><Relationship Id="rId7" Type="http://schemas.openxmlformats.org/officeDocument/2006/relationships/hyperlink" Target="https://www.dendiscapital.com/" TargetMode="External"/><Relationship Id="rId8" Type="http://schemas.openxmlformats.org/officeDocument/2006/relationships/hyperlink" Target="https://www.siemens-healthineer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