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IMP-06 — Runtime Integration</w:t>
      </w:r>
    </w:p>
    <w:p>
      <w:pPr>
        <w:pStyle w:val="Heading2"/>
      </w:pPr>
      <w:r>
        <w:t>Status</w:t>
      </w:r>
    </w:p>
    <w:p>
      <w:r>
        <w:t>Implementation Baseline v1.0</w:t>
      </w:r>
    </w:p>
    <w:p>
      <w:pPr>
        <w:pStyle w:val="Heading2"/>
      </w:pPr>
      <w:r>
        <w:t>1. Purpose</w:t>
      </w:r>
    </w:p>
    <w:p>
      <w:r>
        <w:t>Definovat způsob napojení Build Package na sdílený Runtime Platformy.</w:t>
      </w:r>
    </w:p>
    <w:p>
      <w:pPr>
        <w:pStyle w:val="Heading2"/>
      </w:pPr>
      <w:r>
        <w:t>2. Scope</w:t>
      </w:r>
    </w:p>
    <w:p>
      <w:r>
        <w:t>Načítání Package, inicializace Runtime, registrace modulů a předání konfigurace.</w:t>
      </w:r>
    </w:p>
    <w:p>
      <w:pPr>
        <w:pStyle w:val="Heading2"/>
      </w:pPr>
      <w:r>
        <w:t>3. Inputs</w:t>
      </w:r>
    </w:p>
    <w:p>
      <w:r>
        <w:t>Published Package</w:t>
        <w:br/>
        <w:t>Runtime Platform</w:t>
        <w:br/>
        <w:t>Project Manifest</w:t>
      </w:r>
    </w:p>
    <w:p>
      <w:pPr>
        <w:pStyle w:val="Heading2"/>
      </w:pPr>
      <w:r>
        <w:t>4. Outputs</w:t>
      </w:r>
    </w:p>
    <w:p>
      <w:r>
        <w:t>Inicializovaný Runtime</w:t>
        <w:br/>
        <w:t>Decision Experience</w:t>
        <w:br/>
        <w:t>Telemetry Session</w:t>
      </w:r>
    </w:p>
    <w:p>
      <w:pPr>
        <w:pStyle w:val="Heading2"/>
      </w:pPr>
      <w:r>
        <w:t>5. Integration Flow</w:t>
      </w:r>
    </w:p>
    <w:p>
      <w:r>
        <w:t>Load Package</w:t>
        <w:br/>
        <w:t>↓</w:t>
        <w:br/>
        <w:t>Validate Manifest</w:t>
        <w:br/>
        <w:t>↓</w:t>
        <w:br/>
        <w:t>Initialize Runtime</w:t>
        <w:br/>
        <w:t>↓</w:t>
        <w:br/>
        <w:t>Register Modules</w:t>
        <w:br/>
        <w:t>↓</w:t>
        <w:br/>
        <w:t>Start Experience</w:t>
      </w:r>
    </w:p>
    <w:p>
      <w:pPr>
        <w:pStyle w:val="Heading2"/>
      </w:pPr>
      <w:r>
        <w:t>6. Responsibilities</w:t>
      </w:r>
    </w:p>
    <w:p>
      <w:r>
        <w:t>Runtime interpretuje Package. Builder ani Publish Runtime logiku nevytvářejí.</w:t>
      </w:r>
    </w:p>
    <w:p>
      <w:pPr>
        <w:pStyle w:val="Heading2"/>
      </w:pPr>
      <w:r>
        <w:t>7. Validation</w:t>
      </w:r>
    </w:p>
    <w:p>
      <w:r>
        <w:t>Verze Runtime je kompatibilní s Package. Manifest je platný. Povinné moduly existují.</w:t>
      </w:r>
    </w:p>
    <w:p>
      <w:pPr>
        <w:pStyle w:val="Heading2"/>
      </w:pPr>
      <w:r>
        <w:t>8. Acceptance Criteria</w:t>
      </w:r>
    </w:p>
    <w:p>
      <w:r>
        <w:t>Package se načte bez úprav. Runtime spustí Experience. Chyby inicializace jsou reportovány.</w:t>
      </w:r>
    </w:p>
    <w:p>
      <w:pPr>
        <w:pStyle w:val="Heading2"/>
      </w:pPr>
      <w:r>
        <w:t>9. Out of Scope</w:t>
      </w:r>
    </w:p>
    <w:p>
      <w:r>
        <w:t>Implementace modulů, AI logika, Builder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