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METAANALÝZA – Workshop přípravy na první pilotní obchod</w:t>
      </w:r>
    </w:p>
    <w:p>
      <w:r>
        <w:t>Verze 1.0</w:t>
        <w:br/>
        <w:t>Interní dokument CONIS</w:t>
      </w:r>
    </w:p>
    <w:p>
      <w:pPr>
        <w:pStyle w:val="Heading2"/>
      </w:pPr>
      <w:r>
        <w:t>1. Hlavní obchodní myšlenka</w:t>
      </w:r>
    </w:p>
    <w:p>
      <w:r>
        <w:t>Celý workshop ukázal, že největší hodnotou CONIS není AI ani technologie. Jedinou nosnou obchodní větou je: „Poprvé uvidíte, jak se vaši zákazníci skutečně rozhodují.“</w:t>
      </w:r>
    </w:p>
    <w:p>
      <w:pPr>
        <w:pStyle w:val="Heading2"/>
      </w:pPr>
      <w:r>
        <w:t>2. Co ve skutečnosti prodáváme</w:t>
      </w:r>
    </w:p>
    <w:p>
      <w:r>
        <w:t>Neprodáváme software ani widget. Prodáváme porozumění rozhodování zákazníků, kvalitnější obchodní příležitosti, lepší připravenost obchodníků a data, která dnes firmy nemají.</w:t>
      </w:r>
    </w:p>
    <w:p>
      <w:pPr>
        <w:pStyle w:val="Heading2"/>
      </w:pPr>
      <w:r>
        <w:t>3. Přepnutí role</w:t>
      </w:r>
    </w:p>
    <w:p>
      <w:r>
        <w:t>Workshop nebyl nácvik produktu, ale mentální přechod z role architekta produktu do role obchodníka.</w:t>
      </w:r>
    </w:p>
    <w:p>
      <w:pPr>
        <w:pStyle w:val="Heading2"/>
      </w:pPr>
      <w:r>
        <w:t>4. Nejsilnější formulace</w:t>
      </w:r>
    </w:p>
    <w:p>
      <w:r>
        <w:t>• Poprvé uvidíte, jak se vaši zákazníci skutečně rozhodují.</w:t>
        <w:br/>
        <w:t>• Obchodník už nebude volat anonymnímu leadu.</w:t>
        <w:br/>
        <w:t>• Klient, který zjistí, že dům není pro něj, vám ušetří čas.</w:t>
        <w:br/>
        <w:t>• Máte turbo ke své současné prezentaci.</w:t>
        <w:br/>
        <w:t>• Dnes o lidech na svém webu prakticky nic nevíte.</w:t>
      </w:r>
    </w:p>
    <w:p>
      <w:pPr>
        <w:pStyle w:val="Heading2"/>
      </w:pPr>
      <w:r>
        <w:t>5. Tři oblasti k dopracování</w:t>
      </w:r>
    </w:p>
    <w:p>
      <w:r>
        <w:t>1. Začínat vždy přínosem, nikoliv technologií.</w:t>
        <w:br/>
        <w:t>2. Omezit architektonické pojmy a více mluvit jazykem managementu.</w:t>
        <w:br/>
        <w:t>3. Zkrátit odpovědi – jedna hlavní myšlenka na jednu otázku.</w:t>
      </w:r>
    </w:p>
    <w:p>
      <w:pPr>
        <w:pStyle w:val="Heading2"/>
      </w:pPr>
      <w:r>
        <w:t>6. Doporučení před první schůzkou</w:t>
      </w:r>
    </w:p>
    <w:p>
      <w:r>
        <w:t>Neučit se další dokumenty. Opakovat scénář, zkracovat odpovědi a soustředit se na plynulost projevu.</w:t>
      </w:r>
    </w:p>
    <w:p>
      <w:pPr>
        <w:pStyle w:val="Heading2"/>
      </w:pPr>
      <w:r>
        <w:t>7. Jedna věta na papír</w:t>
      </w:r>
    </w:p>
    <w:p>
      <w:r>
        <w:t>Nemluv o systému. Nemluv o AI. Mluv o tom, že poprvé umožníš firmě vidět, jak se její zákazníci skutečně rozhodují, a že díky tomu budou jejich obchodníci připravenější, zákazníci budou dělat jistější rozhodnutí a obě strany ušetří čas.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