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CDDD" w14:textId="1D176481" w:rsidR="00634380" w:rsidRDefault="003F2BB7">
      <w:r>
        <w:t>Qustion1</w:t>
      </w:r>
      <w:r w:rsidR="00634380" w:rsidRPr="00634380">
        <w:rPr>
          <w:rFonts w:hint="eastAsia"/>
        </w:rPr>
        <w:t>：</w:t>
      </w:r>
      <w:r w:rsidR="00634380" w:rsidRPr="00634380">
        <w:t xml:space="preserve"> 任何一块开发板都会搭载一颗主控芯片，比如说我们最常见的ArduinoUNO搭载的主控芯片是mega328p，ArduinoMicro搭载的是mega32u4。ArduinoMEGA搭载的是SAM3x8e等等</w:t>
      </w:r>
      <w:r>
        <w:rPr>
          <w:rFonts w:hint="eastAsia"/>
        </w:rPr>
        <w:t>.</w:t>
      </w:r>
      <w:r w:rsidR="00634380" w:rsidRPr="00634380">
        <w:t>而一块开发板是不是Arduino开发板就是由它搭载的主控芯片决定的</w:t>
      </w:r>
      <w:r>
        <w:rPr>
          <w:rFonts w:hint="eastAsia"/>
        </w:rPr>
        <w:t>.</w:t>
      </w:r>
      <w:r w:rsidR="00634380" w:rsidRPr="00634380">
        <w:t>Arduino是一个开放的生态，目前已经支持了很多的主控芯片</w:t>
      </w:r>
      <w:r>
        <w:rPr>
          <w:rFonts w:hint="eastAsia"/>
        </w:rPr>
        <w:t>.</w:t>
      </w:r>
      <w:r w:rsidR="00634380" w:rsidRPr="00634380">
        <w:t>例如mega328p，mega2560，部分stm32系列，esp8266，esp32等等，任何搭载了这些控制芯片的开发板都可以被贴上Arduino开发板的标签</w:t>
      </w:r>
      <w:r>
        <w:rPr>
          <w:rFonts w:hint="eastAsia"/>
        </w:rPr>
        <w:t>.</w:t>
      </w:r>
      <w:r w:rsidR="00634380" w:rsidRPr="00634380">
        <w:t>Arduino Uno开发板的引脚分配图包含14个数字引脚、6个模拟输入、电源插孔、USB连接和ICSP插头</w:t>
      </w:r>
      <w:r>
        <w:rPr>
          <w:rFonts w:hint="eastAsia"/>
        </w:rPr>
        <w:t>.</w:t>
      </w:r>
      <w:r w:rsidR="00634380" w:rsidRPr="00634380">
        <w:t>引脚的复用功能提供了更多的不同选项一、1脚   电源USB（可以通过电脑上USB接口，用安卓线（大多数）连接起来，对Arduino板供电，同时也可以Arduino软件输入程序，让Arduino板运行程序。）二、2脚   电源桶插座（可以直接用交流电源供电）三、3脚   稳压器（控制提供给Arduino板的电压，并稳定处理器和其他元件使用的直流电压</w:t>
      </w:r>
      <w:r>
        <w:rPr>
          <w:rFonts w:hint="eastAsia"/>
        </w:rPr>
        <w:t>.</w:t>
      </w:r>
      <w:r w:rsidR="00634380" w:rsidRPr="00634380">
        <w:t>）四、4脚   晶体振荡器（帮助Arduino处理时间</w:t>
      </w:r>
      <w:r w:rsidR="00634380" w:rsidRPr="00634380">
        <w:rPr>
          <w:rFonts w:hint="eastAsia"/>
        </w:rPr>
        <w:t>问题）五、</w:t>
      </w:r>
      <w:r w:rsidR="00634380" w:rsidRPr="00634380">
        <w:t>5脚（复位，清除输入在里面的程序，和手机恢复出厂设置差不多一样）六、6，7，8，9脚（6    提供3.3v输出电压  7   提供5v的输出电压    8  接地端   9   vin 用于外部电源为Arduino板供电  ）七、10脚   模拟引脚（六个模拟输入引脚，A0到A5。这些引脚可以从模拟传感器（如湿度传感器或温度传感器）读取信号，并将其转换为可由微处理器读取的数字值</w:t>
      </w:r>
      <w:r>
        <w:rPr>
          <w:rFonts w:hint="eastAsia"/>
        </w:rPr>
        <w:t>.</w:t>
      </w:r>
      <w:r w:rsidR="00634380" w:rsidRPr="00634380">
        <w:t>）八、11脚    微控制器（Arduino的核心部件）九、12脚    IC SP引脚（ICSP（12）是一个AVR</w:t>
      </w:r>
      <w:r w:rsidR="00634380" w:rsidRPr="00634380">
        <w:rPr>
          <w:rFonts w:hint="eastAsia"/>
        </w:rPr>
        <w:t>，一个由</w:t>
      </w:r>
      <w:r w:rsidR="00634380" w:rsidRPr="00634380">
        <w:t>MOSI，MISO，SCK，RESET，VCC和GND组成的Arduino的微型编程头</w:t>
      </w:r>
      <w:r>
        <w:rPr>
          <w:rFonts w:hint="eastAsia"/>
        </w:rPr>
        <w:t>.</w:t>
      </w:r>
      <w:r w:rsidR="00634380" w:rsidRPr="00634380">
        <w:t>它通常被称为SPI（串行外设接口），可以被认为是输出的“扩展”。实际上，你是将输出设备从属到SPI总线的主机</w:t>
      </w:r>
      <w:r>
        <w:rPr>
          <w:rFonts w:hint="eastAsia"/>
        </w:rPr>
        <w:t>.</w:t>
      </w:r>
      <w:r w:rsidR="00634380" w:rsidRPr="00634380">
        <w:t>）十、13脚    电源LED灯（灯亮表示电路成功通电，反之不通）十一、14脚   TX,RX  LED（TX表示发送，RX表示接收。它们出现在Arduino UNO板的两个地方。首先，在数字14个数字I/O引脚（其中6个提供PWM（脉宽调制）输出），这些引脚可配置为数字输入引脚，用于读取逻辑值（0或1） ；或作为数字输出引脚来驱动不同的模块，如LED，继电器等。标有“</w:t>
      </w:r>
      <w:r w:rsidR="00634380" w:rsidRPr="00634380">
        <w:rPr>
          <w:rFonts w:ascii="微软雅黑" w:eastAsia="微软雅黑" w:hAnsi="微软雅黑" w:cs="微软雅黑" w:hint="eastAsia"/>
        </w:rPr>
        <w:t>〜</w:t>
      </w:r>
      <w:r w:rsidR="00634380" w:rsidRPr="00634380">
        <w:rPr>
          <w:rFonts w:ascii="等线" w:eastAsia="等线" w:hAnsi="等线" w:cs="等线" w:hint="eastAsia"/>
        </w:rPr>
        <w:t>”的引脚可用于产生</w:t>
      </w:r>
      <w:r w:rsidR="00634380" w:rsidRPr="00634380">
        <w:t>PWM</w:t>
      </w:r>
      <w:r>
        <w:rPr>
          <w:rFonts w:hint="eastAsia"/>
        </w:rPr>
        <w:t>.</w:t>
      </w:r>
      <w:r w:rsidR="00634380" w:rsidRPr="00634380">
        <w:t>引脚0和1处，指示引脚负责串行通信</w:t>
      </w:r>
      <w:r>
        <w:rPr>
          <w:rFonts w:hint="eastAsia"/>
        </w:rPr>
        <w:t>.</w:t>
      </w:r>
      <w:r w:rsidR="00634380" w:rsidRPr="00634380">
        <w:t>其次，TX和RX LED发送串行数据时，TX LED以不同的速度闪烁。闪烁速度取决于板所使用的波特率。RX在接收过程中闪烁</w:t>
      </w:r>
      <w:r>
        <w:rPr>
          <w:rFonts w:hint="eastAsia"/>
        </w:rPr>
        <w:t>.</w:t>
      </w:r>
      <w:r w:rsidR="00634380" w:rsidRPr="00634380">
        <w:t>）十二、15脚   数字I/O（14个数字I/O引脚，其中6个提供PWM（脉宽调制）输出，这些引脚可配置为数字输入引脚，用于读取逻辑值（0或1） ；或作为数字输出引脚来驱动不同的模块，如LED，继电器等</w:t>
      </w:r>
      <w:r>
        <w:rPr>
          <w:rFonts w:hint="eastAsia"/>
        </w:rPr>
        <w:t>.</w:t>
      </w:r>
      <w:r w:rsidR="00634380" w:rsidRPr="00634380">
        <w:t>标有“</w:t>
      </w:r>
      <w:r w:rsidR="00634380" w:rsidRPr="00634380">
        <w:rPr>
          <w:rFonts w:ascii="微软雅黑" w:eastAsia="微软雅黑" w:hAnsi="微软雅黑" w:cs="微软雅黑" w:hint="eastAsia"/>
        </w:rPr>
        <w:t>〜</w:t>
      </w:r>
      <w:r w:rsidR="00634380" w:rsidRPr="00634380">
        <w:rPr>
          <w:rFonts w:ascii="等线" w:eastAsia="等线" w:hAnsi="等线" w:cs="等线" w:hint="eastAsia"/>
        </w:rPr>
        <w:t>”的引脚可用于产生</w:t>
      </w:r>
      <w:r w:rsidR="00634380" w:rsidRPr="00634380">
        <w:t>PWM</w:t>
      </w:r>
      <w:r w:rsidR="00B30622">
        <w:rPr>
          <w:rFonts w:hint="eastAsia"/>
        </w:rPr>
        <w:t>.</w:t>
      </w:r>
      <w:r w:rsidR="00634380" w:rsidRPr="00634380">
        <w:t>）十三、16脚    AREF（代表模拟参考。它有时用于设置外部参考电压（0至5伏之间）作为模拟输入引脚的上限</w:t>
      </w:r>
      <w:r w:rsidR="00B30622">
        <w:rPr>
          <w:rFonts w:hint="eastAsia"/>
        </w:rPr>
        <w:t>.</w:t>
      </w:r>
      <w:r w:rsidR="00634380" w:rsidRPr="00634380">
        <w:t>）</w:t>
      </w:r>
    </w:p>
    <w:p w14:paraId="7ABF5FB0" w14:textId="1AC6EA09" w:rsidR="00634380" w:rsidRDefault="00634380"/>
    <w:p w14:paraId="5C0D21ED" w14:textId="7EDB65F3" w:rsidR="00634380" w:rsidRDefault="00634380"/>
    <w:p w14:paraId="41E307D9" w14:textId="3DB0F150" w:rsidR="00634380" w:rsidRDefault="00634380"/>
    <w:p w14:paraId="48266FF7" w14:textId="05A231C6" w:rsidR="00634380" w:rsidRDefault="00634380"/>
    <w:p w14:paraId="3A5C20A4" w14:textId="77777777" w:rsidR="00634380" w:rsidRDefault="00634380"/>
    <w:p w14:paraId="02EECF3C" w14:textId="0634534B" w:rsidR="0090351F" w:rsidRDefault="00634380">
      <w:r w:rsidRPr="00634380">
        <w:t xml:space="preserve"> </w:t>
      </w:r>
      <w:r w:rsidR="003F2BB7">
        <w:t>Qustion2</w:t>
      </w:r>
      <w:r w:rsidRPr="00634380">
        <w:t>： // C++ code // void setup() { pinMode(12, OUTPUT); pinMode(11, OUTPUT); } void loop() { digitalWrite(12, HIGH); delay(500); digitalWrite(12, LOW); delay(500); digitalWrite(11, HIGH); delay(500); digitalWrite(11, LOW); delay(500); }</w:t>
      </w:r>
    </w:p>
    <w:sectPr w:rsidR="00903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1F"/>
    <w:rsid w:val="003F2BB7"/>
    <w:rsid w:val="00634380"/>
    <w:rsid w:val="0090351F"/>
    <w:rsid w:val="00B3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EA0B"/>
  <w15:chartTrackingRefBased/>
  <w15:docId w15:val="{259F56D7-3955-4935-B23B-B42EEA33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文清</dc:creator>
  <cp:keywords/>
  <dc:description/>
  <cp:lastModifiedBy>范 文清</cp:lastModifiedBy>
  <cp:revision>5</cp:revision>
  <dcterms:created xsi:type="dcterms:W3CDTF">2021-09-15T00:20:00Z</dcterms:created>
  <dcterms:modified xsi:type="dcterms:W3CDTF">2021-09-15T01:38:00Z</dcterms:modified>
</cp:coreProperties>
</file>