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作业6 QSerialPort</w:t>
      </w:r>
      <w:r>
        <w:rPr>
          <w:rFonts w:hint="eastAsia" w:ascii="Times New Roman" w:hAnsi="Times New Roman" w:eastAsia="宋体" w:cs="Times New Roman"/>
        </w:rPr>
        <w:t>串口开发及应用（串口发送）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布置时间：5月3日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收集时间：5月10日24：00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提交方式：姓名_学号_作业6，如：平毅_2009060707_作业6.doc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在Deepin操作系统（可在Windows版本上先进行开发）Qt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</w:t>
      </w:r>
      <w:r>
        <w:rPr>
          <w:rFonts w:ascii="Times New Roman" w:hAnsi="Times New Roman" w:eastAsia="宋体" w:cs="Times New Roman"/>
        </w:rPr>
        <w:t>Window类型的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设置窗口大小为400X200分辨率，主窗口</w:t>
      </w:r>
      <w:r>
        <w:rPr>
          <w:rFonts w:hint="eastAsia" w:ascii="Times New Roman" w:hAnsi="Times New Roman" w:eastAsia="宋体" w:cs="Times New Roman"/>
        </w:rPr>
        <w:t>（标注应用名称为：“串口收发应用”，如图1所示），</w:t>
      </w:r>
      <w:r>
        <w:rPr>
          <w:rFonts w:ascii="Times New Roman" w:hAnsi="Times New Roman" w:eastAsia="宋体" w:cs="Times New Roman"/>
        </w:rPr>
        <w:t>放置</w:t>
      </w:r>
      <w:r>
        <w:rPr>
          <w:rFonts w:hint="eastAsia" w:ascii="Times New Roman" w:hAnsi="Times New Roman" w:eastAsia="宋体" w:cs="Times New Roman"/>
        </w:rPr>
        <w:t>信息发送框（</w:t>
      </w:r>
      <w:r>
        <w:rPr>
          <w:rFonts w:ascii="Times New Roman" w:hAnsi="Times New Roman" w:eastAsia="宋体" w:cs="Times New Roman"/>
        </w:rPr>
        <w:t>LineEdit</w:t>
      </w:r>
      <w:r>
        <w:rPr>
          <w:rFonts w:hint="eastAsia" w:ascii="Times New Roman" w:hAnsi="Times New Roman" w:eastAsia="宋体" w:cs="Times New Roman"/>
        </w:rPr>
        <w:t>），串口信息发送按钮（Push</w:t>
      </w:r>
      <w:r>
        <w:rPr>
          <w:rFonts w:ascii="Times New Roman" w:hAnsi="Times New Roman" w:eastAsia="宋体" w:cs="Times New Roman"/>
        </w:rPr>
        <w:t>Button</w:t>
      </w:r>
      <w:r>
        <w:rPr>
          <w:rFonts w:hint="eastAsia" w:ascii="Times New Roman" w:hAnsi="Times New Roman" w:eastAsia="宋体" w:cs="Times New Roman"/>
        </w:rPr>
        <w:t>）以及串口信息接收框（T</w:t>
      </w:r>
      <w:r>
        <w:rPr>
          <w:rFonts w:ascii="Times New Roman" w:hAnsi="Times New Roman" w:eastAsia="宋体" w:cs="Times New Roman"/>
        </w:rPr>
        <w:t>extEdit</w:t>
      </w:r>
      <w:r>
        <w:rPr>
          <w:rFonts w:hint="eastAsia" w:ascii="Times New Roman" w:hAnsi="Times New Roman" w:eastAsia="宋体" w:cs="Times New Roman"/>
        </w:rPr>
        <w:t>），按照参考样例布局。编写程序实现点击发送按钮，应用可发送发送框内所含字符串信息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该信息可通过虚拟串口工具（</w:t>
      </w:r>
      <w:r>
        <w:rPr>
          <w:rFonts w:ascii="Times New Roman" w:hAnsi="Times New Roman" w:eastAsia="宋体" w:cs="Times New Roman"/>
        </w:rPr>
        <w:t>Virtual Serial Port</w:t>
      </w:r>
      <w:r>
        <w:rPr>
          <w:rFonts w:hint="eastAsia" w:ascii="Times New Roman" w:hAnsi="Times New Roman" w:eastAsia="宋体" w:cs="Times New Roman"/>
        </w:rPr>
        <w:t>）及串口助手查看(虚拟串口波特率需统一，设置为9</w:t>
      </w:r>
      <w:r>
        <w:rPr>
          <w:rFonts w:ascii="Times New Roman" w:hAnsi="Times New Roman" w:eastAsia="宋体" w:cs="Times New Roman"/>
        </w:rPr>
        <w:t>600</w:t>
      </w:r>
      <w:r>
        <w:rPr>
          <w:rFonts w:hint="eastAsia" w:ascii="Times New Roman" w:hAnsi="Times New Roman" w:eastAsia="宋体" w:cs="Times New Roman"/>
        </w:rPr>
        <w:t>bps</w:t>
      </w:r>
      <w:r>
        <w:rPr>
          <w:rFonts w:ascii="Times New Roman" w:hAnsi="Times New Roman" w:eastAsia="宋体" w:cs="Times New Roman"/>
        </w:rPr>
        <w:t>)</w:t>
      </w:r>
      <w:r>
        <w:rPr>
          <w:rFonts w:hint="eastAsia" w:ascii="Times New Roman" w:hAnsi="Times New Roman" w:eastAsia="宋体" w:cs="Times New Roman"/>
        </w:rPr>
        <w:t>，可参考图2应用示例</w:t>
      </w:r>
      <w:r>
        <w:rPr>
          <w:rFonts w:ascii="Times New Roman" w:hAnsi="Times New Roman" w:eastAsia="宋体" w:cs="Times New Roman"/>
        </w:rPr>
        <w:t>。</w:t>
      </w:r>
    </w:p>
    <w:p>
      <w:pPr>
        <w:jc w:val="center"/>
        <w:rPr>
          <w:rFonts w:hint="eastAsia" w:ascii="Times New Roman" w:hAnsi="Times New Roman" w:eastAsia="宋体" w:cs="Times New Roman"/>
        </w:rPr>
      </w:pPr>
      <w:r>
        <w:drawing>
          <wp:inline distT="0" distB="0" distL="0" distR="0">
            <wp:extent cx="2198370" cy="1382395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界面布局图（完整版）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drawing>
          <wp:inline distT="0" distB="0" distL="0" distR="0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串口发送应用演示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jc w:val="both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新建qt项目工程文件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57625" cy="5059680"/>
            <wp:effectExtent l="0" t="0" r="1333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项目工程文件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ui界面布局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2155" cy="2554605"/>
            <wp:effectExtent l="0" t="0" r="14605" b="571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图2 ui界面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编写主函数代码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  <w:r>
        <w:rPr>
          <w:color w:val="C0C0C0"/>
        </w:rPr>
        <w:t xml:space="preserve"> </w:t>
      </w:r>
      <w:r>
        <w:t>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),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QSerialPort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setPortName</w:t>
      </w:r>
      <w:r>
        <w:t>(</w:t>
      </w:r>
      <w:r>
        <w:rPr>
          <w:color w:val="008000"/>
        </w:rPr>
        <w:t>"COM2"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setBaudRate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Baud9600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setParity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Parity</w:t>
      </w:r>
      <w:r>
        <w:t>::</w:t>
      </w:r>
      <w:r>
        <w:rPr>
          <w:color w:val="800080"/>
        </w:rPr>
        <w:t>NoParity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setDataBits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DataBits</w:t>
      </w:r>
      <w:r>
        <w:t>::</w:t>
      </w:r>
      <w:r>
        <w:rPr>
          <w:color w:val="800080"/>
        </w:rPr>
        <w:t>Data8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setStopBits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StopBits</w:t>
      </w:r>
      <w:r>
        <w:t>::</w:t>
      </w:r>
      <w:r>
        <w:rPr>
          <w:color w:val="800080"/>
        </w:rPr>
        <w:t>OneStop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setFlowControl</w:t>
      </w:r>
      <w:r>
        <w:t>(</w:t>
      </w:r>
      <w:r>
        <w:rPr>
          <w:color w:val="800080"/>
        </w:rPr>
        <w:t>QSerialPort</w:t>
      </w:r>
      <w:r>
        <w:t>::</w:t>
      </w:r>
      <w:r>
        <w:rPr>
          <w:color w:val="800080"/>
        </w:rPr>
        <w:t>FlowControl</w:t>
      </w:r>
      <w:r>
        <w:t>::</w:t>
      </w:r>
      <w:r>
        <w:rPr>
          <w:color w:val="800080"/>
        </w:rPr>
        <w:t>NoFlowControl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open</w:t>
      </w:r>
      <w:r>
        <w:t>(</w:t>
      </w:r>
      <w:r>
        <w:rPr>
          <w:color w:val="800080"/>
        </w:rPr>
        <w:t>QIODevice</w:t>
      </w:r>
      <w:r>
        <w:t>::</w:t>
      </w:r>
      <w:r>
        <w:rPr>
          <w:color w:val="800080"/>
        </w:rPr>
        <w:t>ReadWrite</w:t>
      </w:r>
      <w:r>
        <w:t>);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插入槽函数代码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"Serial</w:t>
      </w:r>
      <w:r>
        <w:rPr>
          <w:color w:val="C0C0C0"/>
        </w:rPr>
        <w:t xml:space="preserve"> </w:t>
      </w:r>
      <w:r>
        <w:rPr>
          <w:color w:val="008000"/>
        </w:rPr>
        <w:t>Port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Connected."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error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677C"/>
        </w:rPr>
        <w:t>connect</w:t>
      </w:r>
      <w:r>
        <w:t>(</w:t>
      </w:r>
      <w:r>
        <w:rPr>
          <w:color w:val="800000"/>
        </w:rPr>
        <w:t>COMPORT</w:t>
      </w:r>
      <w:r>
        <w:t>,</w:t>
      </w:r>
      <w:r>
        <w:rPr>
          <w:color w:val="000080"/>
        </w:rPr>
        <w:t>SIGNAL</w:t>
      </w:r>
      <w:r>
        <w:t>(</w:t>
      </w:r>
      <w:r>
        <w:rPr>
          <w:color w:val="00677C"/>
        </w:rPr>
        <w:t>readyRead</w:t>
      </w:r>
      <w:r>
        <w:t>()),</w:t>
      </w:r>
      <w:r>
        <w:rPr>
          <w:color w:val="808000"/>
        </w:rPr>
        <w:t>this</w:t>
      </w:r>
      <w:r>
        <w:t>,</w:t>
      </w:r>
      <w:r>
        <w:rPr>
          <w:color w:val="000080"/>
        </w:rPr>
        <w:t>SLOT</w:t>
      </w:r>
      <w:r>
        <w:t>(</w:t>
      </w:r>
      <w:r>
        <w:rPr>
          <w:color w:val="00677C"/>
        </w:rPr>
        <w:t>Read_Serial</w:t>
      </w:r>
      <w:r>
        <w:t>()));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on_pushButton_Send_Data_clicked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write</w:t>
      </w:r>
      <w:r>
        <w:t>(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lineEdit_Send_Data</w:t>
      </w:r>
      <w:r>
        <w:t>-&gt;</w:t>
      </w:r>
      <w:r>
        <w:rPr>
          <w:color w:val="00677C"/>
        </w:rPr>
        <w:t>text</w:t>
      </w:r>
      <w:r>
        <w:t>().</w:t>
      </w:r>
      <w:r>
        <w:rPr>
          <w:color w:val="00677C"/>
        </w:rPr>
        <w:t>toLatin1</w:t>
      </w:r>
      <w:r>
        <w:t>()</w:t>
      </w:r>
      <w:r>
        <w:rPr>
          <w:color w:val="00677C"/>
        </w:rPr>
        <w:t>+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flush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"Write</w:t>
      </w:r>
      <w:r>
        <w:rPr>
          <w:color w:val="C0C0C0"/>
        </w:rPr>
        <w:t xml:space="preserve"> </w:t>
      </w:r>
      <w:r>
        <w:rPr>
          <w:color w:val="008000"/>
        </w:rPr>
        <w:t>Serial"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Read_Serial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isOpen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while</w:t>
      </w:r>
      <w:r>
        <w:t>(</w:t>
      </w:r>
      <w:r>
        <w:rPr>
          <w:color w:val="800000"/>
        </w:rPr>
        <w:t>COMPORT</w:t>
      </w:r>
      <w:r>
        <w:t>-&gt;</w:t>
      </w:r>
      <w:r>
        <w:rPr>
          <w:i/>
          <w:iCs/>
          <w:color w:val="00677C"/>
        </w:rPr>
        <w:t>bytesAvailable</w:t>
      </w:r>
      <w:r>
        <w:t>())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+=</w:t>
      </w:r>
      <w:r>
        <w:rPr>
          <w:color w:val="C0C0C0"/>
        </w:rPr>
        <w:t xml:space="preserve"> </w:t>
      </w:r>
      <w:r>
        <w:rPr>
          <w:color w:val="800000"/>
        </w:rPr>
        <w:t>COMPORT</w:t>
      </w:r>
      <w:r>
        <w:t>-&gt;</w:t>
      </w:r>
      <w:r>
        <w:rPr>
          <w:color w:val="00677C"/>
        </w:rPr>
        <w:t>readAll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at</w:t>
      </w:r>
      <w:r>
        <w:t>(</w:t>
      </w:r>
      <w:r>
        <w:rPr>
          <w:color w:val="800000"/>
        </w:rPr>
        <w:t>Data_From_SerialPort</w:t>
      </w:r>
      <w:r>
        <w:t>.</w:t>
      </w:r>
      <w:r>
        <w:rPr>
          <w:color w:val="00677C"/>
        </w:rPr>
        <w:t>length</w:t>
      </w:r>
      <w:r>
        <w:t>()-</w:t>
      </w:r>
      <w:r>
        <w:rPr>
          <w:color w:val="000080"/>
        </w:rPr>
        <w:t>1</w:t>
      </w:r>
      <w:r>
        <w:t>)</w:t>
      </w:r>
      <w:r>
        <w:rPr>
          <w:color w:val="00677C"/>
        </w:rPr>
        <w:t>==</w:t>
      </w:r>
      <w:r>
        <w:rPr>
          <w:color w:val="808000"/>
        </w:rPr>
        <w:t>char</w:t>
      </w:r>
      <w:r>
        <w:t>(</w:t>
      </w:r>
      <w:r>
        <w:rPr>
          <w:color w:val="000080"/>
        </w:rPr>
        <w:t>10</w:t>
      </w:r>
      <w:r>
        <w:t>))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00080"/>
        </w:rPr>
        <w:t>qDebug</w:t>
      </w:r>
      <w:r>
        <w:t>()</w:t>
      </w:r>
      <w:r>
        <w:rPr>
          <w:color w:val="00677C"/>
        </w:rPr>
        <w:t>&lt;&lt;</w:t>
      </w:r>
      <w:r>
        <w:rPr>
          <w:color w:val="008000"/>
        </w:rPr>
        <w:t>"Data</w:t>
      </w:r>
      <w:r>
        <w:rPr>
          <w:color w:val="C0C0C0"/>
        </w:rPr>
        <w:t xml:space="preserve"> </w:t>
      </w:r>
      <w:r>
        <w:rPr>
          <w:color w:val="008000"/>
        </w:rPr>
        <w:t>From</w:t>
      </w:r>
      <w:r>
        <w:rPr>
          <w:color w:val="C0C0C0"/>
        </w:rPr>
        <w:t xml:space="preserve"> </w:t>
      </w:r>
      <w:r>
        <w:rPr>
          <w:color w:val="008000"/>
        </w:rPr>
        <w:t>Serial</w:t>
      </w:r>
      <w:r>
        <w:rPr>
          <w:color w:val="C0C0C0"/>
        </w:rPr>
        <w:t xml:space="preserve"> </w:t>
      </w:r>
      <w:r>
        <w:rPr>
          <w:color w:val="008000"/>
        </w:rPr>
        <w:t>Port: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rPr>
          <w:color w:val="00677C"/>
        </w:rPr>
        <w:t>&lt;&lt;</w:t>
      </w:r>
      <w:r>
        <w:rPr>
          <w:color w:val="800000"/>
        </w:rPr>
        <w:t>Data_From_SerialPort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textEdit</w:t>
      </w:r>
      <w:r>
        <w:t>-&gt;</w:t>
      </w:r>
      <w:r>
        <w:rPr>
          <w:color w:val="00677C"/>
        </w:rPr>
        <w:t>append</w:t>
      </w:r>
      <w:r>
        <w:t>(</w:t>
      </w:r>
      <w:r>
        <w:rPr>
          <w:color w:val="800000"/>
        </w:rPr>
        <w:t>Data_From_SerialPort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Data_From_SerialPort</w:t>
      </w:r>
      <w:r>
        <w:rPr>
          <w:color w:val="C0C0C0"/>
        </w:rPr>
        <w:t xml:space="preserve"> </w:t>
      </w:r>
      <w:r>
        <w:rPr>
          <w:color w:val="00677C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""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0000"/>
        </w:rPr>
        <w:t>IS_Data_Received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项目运行测试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949575"/>
            <wp:effectExtent l="0" t="0" r="1270" b="9525"/>
            <wp:docPr id="3" name="图片 3" descr="屏幕截图 2023-05-09 105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05-09 1054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 项目运行结果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AC68F"/>
    <w:multiLevelType w:val="singleLevel"/>
    <w:tmpl w:val="998AC6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MzNzZjMTZhMzYwOTM3MzJkMGRjMDk3MDEyNGJiMzYifQ=="/>
  </w:docVars>
  <w:rsids>
    <w:rsidRoot w:val="00E35869"/>
    <w:rsid w:val="00191B60"/>
    <w:rsid w:val="002F5EE6"/>
    <w:rsid w:val="00311A2F"/>
    <w:rsid w:val="00511237"/>
    <w:rsid w:val="005A5FFB"/>
    <w:rsid w:val="008D7ED5"/>
    <w:rsid w:val="00A33155"/>
    <w:rsid w:val="00A93E9A"/>
    <w:rsid w:val="00B909F5"/>
    <w:rsid w:val="00C33966"/>
    <w:rsid w:val="00DE394A"/>
    <w:rsid w:val="00E35869"/>
    <w:rsid w:val="164976AB"/>
    <w:rsid w:val="20810377"/>
    <w:rsid w:val="34C2072C"/>
    <w:rsid w:val="7896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437</Words>
  <Characters>1783</Characters>
  <Lines>2</Lines>
  <Paragraphs>1</Paragraphs>
  <TotalTime>2</TotalTime>
  <ScaleCrop>false</ScaleCrop>
  <LinksUpToDate>false</LinksUpToDate>
  <CharactersWithSpaces>2160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2023-05-03T12:36:00Z</dcterms:created>
  <dc:creator>Yi Ping</dc:creator>
  <cp:lastModifiedBy>L c c</cp:lastModifiedBy>
  <dcterms:modified xsi:type="dcterms:W3CDTF">2023-05-09T09:42:41Z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2052-11.1.0.14309</vt:lpwstr>
  </property>
  <property fmtid="{D5CDD505-2E9C-101B-9397-08002B2CF9AE}" pid="4" name="ICV">
    <vt:lpwstr>CC8375EABCD64D8C912FC5F3FD481DF4_13</vt:lpwstr>
  </property>
</Properties>
</file>