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0B26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 xml:space="preserve">6 </w:t>
      </w:r>
      <w:proofErr w:type="spellStart"/>
      <w:r>
        <w:rPr>
          <w:rFonts w:ascii="Times New Roman" w:eastAsia="宋体" w:hAnsi="Times New Roman" w:cs="Times New Roman"/>
        </w:rPr>
        <w:t>QSerialPort</w:t>
      </w:r>
      <w:proofErr w:type="spellEnd"/>
      <w:r>
        <w:rPr>
          <w:rFonts w:ascii="Times New Roman" w:eastAsia="宋体" w:hAnsi="Times New Roman" w:cs="Times New Roman" w:hint="eastAsia"/>
        </w:rPr>
        <w:t>串口开发及应用（串口发送）</w:t>
      </w:r>
    </w:p>
    <w:p w:rsidR="00860B26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日</w:t>
      </w:r>
    </w:p>
    <w:p w:rsidR="00860B26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日</w:t>
      </w:r>
      <w:r>
        <w:rPr>
          <w:rFonts w:ascii="Times New Roman" w:eastAsia="宋体" w:hAnsi="Times New Roman" w:cs="Times New Roman"/>
        </w:rPr>
        <w:t>24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</w:rPr>
        <w:t>00</w:t>
      </w:r>
    </w:p>
    <w:p w:rsidR="00860B26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提交方式：姓名</w:t>
      </w:r>
      <w:r w:rsidR="00565399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学号</w:t>
      </w:r>
      <w:r w:rsidR="00565399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，</w:t>
      </w:r>
      <w:r w:rsidR="00565399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如：平毅</w:t>
      </w:r>
      <w:r>
        <w:rPr>
          <w:rFonts w:ascii="Times New Roman" w:eastAsia="宋体" w:hAnsi="Times New Roman" w:cs="Times New Roman"/>
        </w:rPr>
        <w:t>_2009060707_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6.doc</w:t>
      </w:r>
    </w:p>
    <w:p w:rsidR="00860B26" w:rsidRDefault="00860B26">
      <w:pPr>
        <w:rPr>
          <w:rFonts w:ascii="Times New Roman" w:eastAsia="宋体" w:hAnsi="Times New Roman" w:cs="Times New Roman"/>
        </w:rPr>
      </w:pPr>
    </w:p>
    <w:p w:rsidR="00860B26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内容：</w:t>
      </w:r>
      <w:r w:rsidR="00565399"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在</w:t>
      </w:r>
      <w:proofErr w:type="spellStart"/>
      <w:r>
        <w:rPr>
          <w:rFonts w:ascii="Times New Roman" w:eastAsia="宋体" w:hAnsi="Times New Roman" w:cs="Times New Roman" w:hint="eastAsia"/>
        </w:rPr>
        <w:t>Deepin</w:t>
      </w:r>
      <w:proofErr w:type="spellEnd"/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>
        <w:rPr>
          <w:rFonts w:ascii="Times New Roman" w:eastAsia="宋体" w:hAnsi="Times New Roman" w:cs="Times New Roman"/>
        </w:rPr>
        <w:t>设计一个</w:t>
      </w:r>
      <w:proofErr w:type="spellStart"/>
      <w:r>
        <w:rPr>
          <w:rFonts w:ascii="Times New Roman" w:eastAsia="宋体" w:hAnsi="Times New Roman" w:cs="Times New Roman" w:hint="eastAsia"/>
        </w:rPr>
        <w:t>QMain</w:t>
      </w:r>
      <w:r>
        <w:rPr>
          <w:rFonts w:ascii="Times New Roman" w:eastAsia="宋体" w:hAnsi="Times New Roman" w:cs="Times New Roman"/>
        </w:rPr>
        <w:t>Window</w:t>
      </w:r>
      <w:proofErr w:type="spellEnd"/>
      <w:r>
        <w:rPr>
          <w:rFonts w:ascii="Times New Roman" w:eastAsia="宋体" w:hAnsi="Times New Roman" w:cs="Times New Roman"/>
        </w:rPr>
        <w:t>类型的</w:t>
      </w:r>
      <w:r>
        <w:rPr>
          <w:rFonts w:ascii="Times New Roman" w:eastAsia="宋体" w:hAnsi="Times New Roman" w:cs="Times New Roman" w:hint="eastAsia"/>
        </w:rPr>
        <w:t>窗体。</w:t>
      </w:r>
      <w:r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400X200</w:t>
      </w:r>
      <w:r>
        <w:rPr>
          <w:rFonts w:ascii="Times New Roman" w:eastAsia="宋体" w:hAnsi="Times New Roman" w:cs="Times New Roman"/>
        </w:rPr>
        <w:t>分辨率，主窗口</w:t>
      </w:r>
      <w:r>
        <w:rPr>
          <w:rFonts w:ascii="Times New Roman" w:eastAsia="宋体" w:hAnsi="Times New Roman" w:cs="Times New Roman" w:hint="eastAsia"/>
        </w:rPr>
        <w:t>（标注应用名称为：“串口收发应用”，如图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所示），</w:t>
      </w:r>
      <w:r>
        <w:rPr>
          <w:rFonts w:ascii="Times New Roman" w:eastAsia="宋体" w:hAnsi="Times New Roman" w:cs="Times New Roman"/>
        </w:rPr>
        <w:t>放置</w:t>
      </w:r>
      <w:r>
        <w:rPr>
          <w:rFonts w:ascii="Times New Roman" w:eastAsia="宋体" w:hAnsi="Times New Roman" w:cs="Times New Roman" w:hint="eastAsia"/>
        </w:rPr>
        <w:t>信息发送框（</w:t>
      </w:r>
      <w:proofErr w:type="spellStart"/>
      <w:r>
        <w:rPr>
          <w:rFonts w:ascii="Times New Roman" w:eastAsia="宋体" w:hAnsi="Times New Roman" w:cs="Times New Roman"/>
        </w:rPr>
        <w:t>LineEdit</w:t>
      </w:r>
      <w:proofErr w:type="spellEnd"/>
      <w:r>
        <w:rPr>
          <w:rFonts w:ascii="Times New Roman" w:eastAsia="宋体" w:hAnsi="Times New Roman" w:cs="Times New Roman" w:hint="eastAsia"/>
        </w:rPr>
        <w:t>），串口信息发送按钮（</w:t>
      </w:r>
      <w:proofErr w:type="spellStart"/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proofErr w:type="spellEnd"/>
      <w:r>
        <w:rPr>
          <w:rFonts w:ascii="Times New Roman" w:eastAsia="宋体" w:hAnsi="Times New Roman" w:cs="Times New Roman" w:hint="eastAsia"/>
        </w:rPr>
        <w:t>）以及串口信息接收框（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extEdit</w:t>
      </w:r>
      <w:r>
        <w:rPr>
          <w:rFonts w:ascii="Times New Roman" w:eastAsia="宋体" w:hAnsi="Times New Roman" w:cs="Times New Roman" w:hint="eastAsia"/>
        </w:rPr>
        <w:t>），按照参考样例布局。编写程序实现点击发送按钮，应用可</w:t>
      </w:r>
      <w:proofErr w:type="gramStart"/>
      <w:r>
        <w:rPr>
          <w:rFonts w:ascii="Times New Roman" w:eastAsia="宋体" w:hAnsi="Times New Roman" w:cs="Times New Roman" w:hint="eastAsia"/>
        </w:rPr>
        <w:t>发送发送</w:t>
      </w:r>
      <w:proofErr w:type="gramEnd"/>
      <w:r>
        <w:rPr>
          <w:rFonts w:ascii="Times New Roman" w:eastAsia="宋体" w:hAnsi="Times New Roman" w:cs="Times New Roman" w:hint="eastAsia"/>
        </w:rPr>
        <w:t>框内所含字符串信息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该信息可通过虚拟串口工具（</w:t>
      </w:r>
      <w:r>
        <w:rPr>
          <w:rFonts w:ascii="Times New Roman" w:eastAsia="宋体" w:hAnsi="Times New Roman" w:cs="Times New Roman"/>
        </w:rPr>
        <w:t>Virtual Serial Port</w:t>
      </w:r>
      <w:r>
        <w:rPr>
          <w:rFonts w:ascii="Times New Roman" w:eastAsia="宋体" w:hAnsi="Times New Roman" w:cs="Times New Roman" w:hint="eastAsia"/>
        </w:rPr>
        <w:t>）及串口助手查看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虚拟串口波特率需统一，设置为</w:t>
      </w:r>
      <w:r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/>
        </w:rPr>
        <w:t>600</w:t>
      </w:r>
      <w:r>
        <w:rPr>
          <w:rFonts w:ascii="Times New Roman" w:eastAsia="宋体" w:hAnsi="Times New Roman" w:cs="Times New Roman" w:hint="eastAsia"/>
        </w:rPr>
        <w:t>bps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，可参考图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应用示例</w:t>
      </w:r>
      <w:r>
        <w:rPr>
          <w:rFonts w:ascii="Times New Roman" w:eastAsia="宋体" w:hAnsi="Times New Roman" w:cs="Times New Roman"/>
        </w:rPr>
        <w:t>。</w:t>
      </w:r>
    </w:p>
    <w:p w:rsidR="00860B26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26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1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界面布局图（完整版）</w:t>
      </w:r>
    </w:p>
    <w:p w:rsidR="00860B26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B26" w:rsidRDefault="00000000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860B2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:rsidR="00860B26" w:rsidRDefault="00565399">
      <w:pPr>
        <w:numPr>
          <w:ilvl w:val="0"/>
          <w:numId w:val="1"/>
        </w:num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="00000000">
        <w:rPr>
          <w:rFonts w:ascii="Times New Roman" w:eastAsia="宋体" w:hAnsi="Times New Roman" w:cs="Times New Roman" w:hint="eastAsia"/>
          <w:szCs w:val="21"/>
        </w:rPr>
        <w:t>新建</w:t>
      </w:r>
      <w:r w:rsidR="00000000">
        <w:rPr>
          <w:rFonts w:ascii="Times New Roman" w:eastAsia="宋体" w:hAnsi="Times New Roman" w:cs="Times New Roman" w:hint="eastAsia"/>
          <w:szCs w:val="21"/>
        </w:rPr>
        <w:t>qt</w:t>
      </w:r>
      <w:r w:rsidR="00000000">
        <w:rPr>
          <w:rFonts w:ascii="Times New Roman" w:eastAsia="宋体" w:hAnsi="Times New Roman" w:cs="Times New Roman" w:hint="eastAsia"/>
          <w:szCs w:val="21"/>
        </w:rPr>
        <w:t>项目工程文件</w:t>
      </w:r>
    </w:p>
    <w:p w:rsidR="00860B2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3857625" cy="5059680"/>
            <wp:effectExtent l="0" t="0" r="1333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0B26" w:rsidRDefault="00860B26"/>
    <w:p w:rsidR="00860B26" w:rsidRDefault="0000000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图1 项目工程文件</w:t>
      </w:r>
    </w:p>
    <w:p w:rsidR="00860B26" w:rsidRDefault="00565399">
      <w:pPr>
        <w:numPr>
          <w:ilvl w:val="0"/>
          <w:numId w:val="1"/>
        </w:numPr>
        <w:rPr>
          <w:szCs w:val="21"/>
        </w:rPr>
      </w:pPr>
      <w:r>
        <w:rPr>
          <w:szCs w:val="21"/>
        </w:rPr>
        <w:t xml:space="preserve">  </w:t>
      </w:r>
      <w:proofErr w:type="spellStart"/>
      <w:r w:rsidR="00000000">
        <w:rPr>
          <w:rFonts w:hint="eastAsia"/>
          <w:szCs w:val="21"/>
        </w:rPr>
        <w:t>ui</w:t>
      </w:r>
      <w:proofErr w:type="spellEnd"/>
      <w:r w:rsidR="00000000">
        <w:rPr>
          <w:rFonts w:hint="eastAsia"/>
          <w:szCs w:val="21"/>
        </w:rPr>
        <w:t>界面布局</w:t>
      </w:r>
    </w:p>
    <w:p w:rsidR="00860B2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>
            <wp:extent cx="4542155" cy="2554605"/>
            <wp:effectExtent l="0" t="0" r="14605" b="571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0B26" w:rsidRDefault="00860B26"/>
    <w:p w:rsidR="00860B26" w:rsidRDefault="00000000">
      <w:pPr>
        <w:ind w:firstLine="420"/>
      </w:pPr>
      <w:r>
        <w:rPr>
          <w:rFonts w:hint="eastAsia"/>
        </w:rPr>
        <w:t xml:space="preserve">                             图2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</w:t>
      </w:r>
    </w:p>
    <w:p w:rsidR="00860B26" w:rsidRDefault="00565399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t xml:space="preserve"> </w:t>
      </w:r>
      <w:r w:rsidR="00000000">
        <w:rPr>
          <w:rFonts w:hint="eastAsia"/>
        </w:rPr>
        <w:t>编写主函数代码</w:t>
      </w:r>
    </w:p>
    <w:p w:rsidR="00860B26" w:rsidRDefault="00000000">
      <w:pPr>
        <w:pStyle w:val="HTML"/>
        <w:widowControl/>
        <w:rPr>
          <w:rFonts w:hint="default"/>
        </w:rPr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mainwindow.h</w:t>
      </w:r>
      <w:proofErr w:type="spellEnd"/>
      <w:r>
        <w:rPr>
          <w:color w:val="008000"/>
        </w:rPr>
        <w:t>"</w:t>
      </w:r>
    </w:p>
    <w:p w:rsidR="00860B26" w:rsidRDefault="00000000">
      <w:pPr>
        <w:pStyle w:val="HTML"/>
        <w:widowControl/>
        <w:rPr>
          <w:rFonts w:hint="default"/>
        </w:rPr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ui_mainwindow.h</w:t>
      </w:r>
      <w:proofErr w:type="spellEnd"/>
      <w:r>
        <w:rPr>
          <w:color w:val="008000"/>
        </w:rPr>
        <w:t>"</w:t>
      </w: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000000">
      <w:pPr>
        <w:pStyle w:val="HTML"/>
        <w:widowControl/>
        <w:rPr>
          <w:rFonts w:hint="default"/>
        </w:rPr>
      </w:pP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MainWindow</w:t>
      </w:r>
      <w:proofErr w:type="spellEnd"/>
      <w:r>
        <w:t>(</w:t>
      </w:r>
      <w:proofErr w:type="spellStart"/>
      <w:r>
        <w:rPr>
          <w:color w:val="800080"/>
        </w:rPr>
        <w:t>QWidget</w:t>
      </w:r>
      <w:proofErr w:type="spellEnd"/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QMainWindow</w:t>
      </w:r>
      <w:proofErr w:type="spellEnd"/>
      <w:r>
        <w:t>(</w:t>
      </w:r>
      <w:r>
        <w:rPr>
          <w:color w:val="092E64"/>
        </w:rPr>
        <w:t>parent</w:t>
      </w:r>
      <w:r>
        <w:t>),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proofErr w:type="spellStart"/>
      <w:proofErr w:type="gramStart"/>
      <w:r>
        <w:rPr>
          <w:color w:val="800000"/>
        </w:rPr>
        <w:t>ui</w:t>
      </w:r>
      <w:proofErr w:type="spellEnd"/>
      <w:r>
        <w:t>(</w:t>
      </w:r>
      <w:proofErr w:type="gramEnd"/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proofErr w:type="spellStart"/>
      <w:r>
        <w:rPr>
          <w:color w:val="800080"/>
        </w:rPr>
        <w:t>MainWindow</w:t>
      </w:r>
      <w:proofErr w:type="spellEnd"/>
      <w:r>
        <w:t>)</w:t>
      </w:r>
    </w:p>
    <w:p w:rsidR="00860B26" w:rsidRDefault="00000000">
      <w:pPr>
        <w:pStyle w:val="HTML"/>
        <w:widowControl/>
        <w:rPr>
          <w:rFonts w:hint="default"/>
        </w:rPr>
      </w:pP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00677C"/>
        </w:rPr>
        <w:t>setupUi</w:t>
      </w:r>
      <w:proofErr w:type="spellEnd"/>
      <w:r>
        <w:t>(</w:t>
      </w:r>
      <w:r>
        <w:rPr>
          <w:color w:val="808000"/>
        </w:rPr>
        <w:t>this</w:t>
      </w:r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QSerialPort</w:t>
      </w:r>
      <w:proofErr w:type="spellEnd"/>
      <w:r>
        <w:t>(</w:t>
      </w:r>
      <w:proofErr w:type="gram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spellStart"/>
      <w:r>
        <w:rPr>
          <w:color w:val="00677C"/>
        </w:rPr>
        <w:t>setPortName</w:t>
      </w:r>
      <w:proofErr w:type="spellEnd"/>
      <w:r>
        <w:t>(</w:t>
      </w:r>
      <w:r>
        <w:rPr>
          <w:color w:val="008000"/>
        </w:rPr>
        <w:t>"COM2"</w:t>
      </w:r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spellStart"/>
      <w:proofErr w:type="gramStart"/>
      <w:r>
        <w:rPr>
          <w:color w:val="00677C"/>
        </w:rPr>
        <w:t>setBaudRate</w:t>
      </w:r>
      <w:proofErr w:type="spellEnd"/>
      <w: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t>::</w:t>
      </w:r>
      <w:r>
        <w:rPr>
          <w:color w:val="800080"/>
        </w:rPr>
        <w:t>Baud9600</w:t>
      </w:r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spellStart"/>
      <w:proofErr w:type="gramStart"/>
      <w:r>
        <w:rPr>
          <w:color w:val="00677C"/>
        </w:rPr>
        <w:t>setParity</w:t>
      </w:r>
      <w:proofErr w:type="spellEnd"/>
      <w: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t>::</w:t>
      </w:r>
      <w:r>
        <w:rPr>
          <w:color w:val="800080"/>
        </w:rPr>
        <w:t>Parity</w:t>
      </w:r>
      <w:r>
        <w:t>::</w:t>
      </w:r>
      <w:proofErr w:type="spellStart"/>
      <w:r>
        <w:rPr>
          <w:color w:val="800080"/>
        </w:rPr>
        <w:t>NoParity</w:t>
      </w:r>
      <w:proofErr w:type="spell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spellStart"/>
      <w:proofErr w:type="gramStart"/>
      <w:r>
        <w:rPr>
          <w:color w:val="00677C"/>
        </w:rPr>
        <w:t>setDataBits</w:t>
      </w:r>
      <w:proofErr w:type="spellEnd"/>
      <w: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t>::</w:t>
      </w:r>
      <w:proofErr w:type="spellStart"/>
      <w:r>
        <w:rPr>
          <w:color w:val="800080"/>
        </w:rPr>
        <w:t>DataBits</w:t>
      </w:r>
      <w:proofErr w:type="spellEnd"/>
      <w:r>
        <w:t>::</w:t>
      </w:r>
      <w:r>
        <w:rPr>
          <w:color w:val="800080"/>
        </w:rPr>
        <w:t>Data8</w:t>
      </w:r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spellStart"/>
      <w:proofErr w:type="gramStart"/>
      <w:r>
        <w:rPr>
          <w:color w:val="00677C"/>
        </w:rPr>
        <w:t>setStopBits</w:t>
      </w:r>
      <w:proofErr w:type="spellEnd"/>
      <w:r>
        <w:t>(</w:t>
      </w:r>
      <w:proofErr w:type="spellStart"/>
      <w:proofErr w:type="gramEnd"/>
      <w:r>
        <w:rPr>
          <w:color w:val="800080"/>
        </w:rPr>
        <w:t>QSerialPort</w:t>
      </w:r>
      <w:proofErr w:type="spellEnd"/>
      <w:r>
        <w:t>::</w:t>
      </w:r>
      <w:proofErr w:type="spellStart"/>
      <w:r>
        <w:rPr>
          <w:color w:val="800080"/>
        </w:rPr>
        <w:t>StopBits</w:t>
      </w:r>
      <w:proofErr w:type="spellEnd"/>
      <w:r>
        <w:t>::</w:t>
      </w:r>
      <w:proofErr w:type="spellStart"/>
      <w:r>
        <w:rPr>
          <w:color w:val="800080"/>
        </w:rPr>
        <w:t>OneStop</w:t>
      </w:r>
      <w:proofErr w:type="spell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gramStart"/>
      <w:r>
        <w:rPr>
          <w:color w:val="00677C"/>
        </w:rPr>
        <w:t>setFlowControl</w:t>
      </w:r>
      <w:r>
        <w:t>(</w:t>
      </w:r>
      <w:proofErr w:type="gramEnd"/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proofErr w:type="gramStart"/>
      <w:r>
        <w:rPr>
          <w:i/>
          <w:iCs/>
          <w:color w:val="00677C"/>
        </w:rPr>
        <w:t>open</w:t>
      </w:r>
      <w:r>
        <w:t>(</w:t>
      </w:r>
      <w:proofErr w:type="spellStart"/>
      <w:proofErr w:type="gramEnd"/>
      <w:r>
        <w:rPr>
          <w:color w:val="800080"/>
        </w:rPr>
        <w:t>QIODevice</w:t>
      </w:r>
      <w:proofErr w:type="spellEnd"/>
      <w:r>
        <w:t>::</w:t>
      </w:r>
      <w:proofErr w:type="spellStart"/>
      <w:r>
        <w:rPr>
          <w:color w:val="800080"/>
        </w:rPr>
        <w:t>ReadWrite</w:t>
      </w:r>
      <w:proofErr w:type="spellEnd"/>
      <w:r>
        <w:t>);</w:t>
      </w:r>
    </w:p>
    <w:p w:rsidR="00860B26" w:rsidRDefault="00000000">
      <w:pPr>
        <w:numPr>
          <w:ilvl w:val="0"/>
          <w:numId w:val="1"/>
        </w:numPr>
      </w:pPr>
      <w:r>
        <w:rPr>
          <w:rFonts w:hint="eastAsia"/>
        </w:rPr>
        <w:t>插入槽函数代码</w:t>
      </w:r>
    </w:p>
    <w:p w:rsidR="00860B26" w:rsidRDefault="00000000">
      <w:pPr>
        <w:pStyle w:val="HTML"/>
        <w:widowControl/>
        <w:rPr>
          <w:rFonts w:hint="default"/>
        </w:rPr>
      </w:pPr>
      <w:proofErr w:type="gramStart"/>
      <w:r>
        <w:rPr>
          <w:color w:val="808000"/>
        </w:rPr>
        <w:t>if</w:t>
      </w:r>
      <w:r>
        <w:t>(</w:t>
      </w:r>
      <w:proofErr w:type="gramEnd"/>
      <w:r>
        <w:rPr>
          <w:color w:val="800000"/>
        </w:rPr>
        <w:t>COMPORT</w:t>
      </w:r>
      <w:r>
        <w:t>-&gt;</w:t>
      </w:r>
      <w:proofErr w:type="spellStart"/>
      <w:r>
        <w:rPr>
          <w:color w:val="00677C"/>
        </w:rPr>
        <w:t>isOpen</w:t>
      </w:r>
      <w:proofErr w:type="spellEnd"/>
      <w:r>
        <w:t>())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t>(</w:t>
      </w:r>
      <w:proofErr w:type="gramEnd"/>
      <w:r>
        <w:t>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spellStart"/>
      <w:r>
        <w:rPr>
          <w:color w:val="000080"/>
        </w:rPr>
        <w:t>qDebug</w:t>
      </w:r>
      <w:proofErr w:type="spellEnd"/>
      <w:proofErr w:type="gramStart"/>
      <w:r>
        <w:t>()</w:t>
      </w:r>
      <w:r>
        <w:rPr>
          <w:color w:val="00677C"/>
        </w:rPr>
        <w:t>&lt;</w:t>
      </w:r>
      <w:proofErr w:type="gramEnd"/>
      <w:r>
        <w:rPr>
          <w:color w:val="00677C"/>
        </w:rPr>
        <w:t>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t>(</w:t>
      </w:r>
      <w:proofErr w:type="gramEnd"/>
      <w:r>
        <w:t>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spellStart"/>
      <w:r>
        <w:rPr>
          <w:color w:val="000080"/>
        </w:rPr>
        <w:t>qDebug</w:t>
      </w:r>
      <w:proofErr w:type="spellEnd"/>
      <w:proofErr w:type="gramStart"/>
      <w:r>
        <w:t>()</w:t>
      </w:r>
      <w:r>
        <w:rPr>
          <w:color w:val="00677C"/>
        </w:rPr>
        <w:t>&lt;</w:t>
      </w:r>
      <w:proofErr w:type="gramEnd"/>
      <w:r>
        <w:rPr>
          <w:color w:val="00677C"/>
        </w:rPr>
        <w:t>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proofErr w:type="gramStart"/>
      <w:r>
        <w:rPr>
          <w:color w:val="00677C"/>
        </w:rPr>
        <w:t>connect</w:t>
      </w:r>
      <w:r>
        <w:t>(</w:t>
      </w:r>
      <w:proofErr w:type="gramEnd"/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proofErr w:type="spellStart"/>
      <w:r>
        <w:rPr>
          <w:color w:val="00677C"/>
        </w:rPr>
        <w:t>readyRead</w:t>
      </w:r>
      <w:proofErr w:type="spellEnd"/>
      <w:r>
        <w:t>()),</w:t>
      </w:r>
      <w:proofErr w:type="spellStart"/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proofErr w:type="spellEnd"/>
      <w:r>
        <w:t>(</w:t>
      </w:r>
      <w:proofErr w:type="spellStart"/>
      <w:r>
        <w:rPr>
          <w:color w:val="00677C"/>
        </w:rPr>
        <w:t>Read_Serial</w:t>
      </w:r>
      <w:proofErr w:type="spellEnd"/>
      <w:r>
        <w:t>()));</w:t>
      </w:r>
    </w:p>
    <w:p w:rsidR="00860B26" w:rsidRDefault="00000000">
      <w:pPr>
        <w:pStyle w:val="HTML"/>
        <w:widowControl/>
        <w:rPr>
          <w:rFonts w:hint="default"/>
        </w:rPr>
      </w:pPr>
      <w:r>
        <w:t>}</w:t>
      </w: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000000">
      <w:pPr>
        <w:pStyle w:val="HTML"/>
        <w:widowControl/>
        <w:rPr>
          <w:rFonts w:hint="default"/>
        </w:rPr>
      </w:pP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gramEnd"/>
      <w:r>
        <w:t>~</w:t>
      </w:r>
      <w:proofErr w:type="spellStart"/>
      <w:r>
        <w:rPr>
          <w:b/>
          <w:bCs/>
          <w:i/>
          <w:iCs/>
          <w:color w:val="00677C"/>
        </w:rPr>
        <w:t>MainWindow</w:t>
      </w:r>
      <w:proofErr w:type="spellEnd"/>
      <w:r>
        <w:t>()</w:t>
      </w:r>
    </w:p>
    <w:p w:rsidR="00860B26" w:rsidRDefault="00000000">
      <w:pPr>
        <w:pStyle w:val="HTML"/>
        <w:widowControl/>
        <w:rPr>
          <w:rFonts w:hint="default"/>
        </w:rPr>
      </w:pP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t>}</w:t>
      </w: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on_pushButton_Send_Data_clicked</w:t>
      </w:r>
      <w:proofErr w:type="spellEnd"/>
      <w:r>
        <w:t>()</w:t>
      </w:r>
    </w:p>
    <w:p w:rsidR="00860B26" w:rsidRDefault="00000000">
      <w:pPr>
        <w:pStyle w:val="HTML"/>
        <w:widowControl/>
        <w:rPr>
          <w:rFonts w:hint="default"/>
        </w:rPr>
      </w:pP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</w:t>
      </w:r>
      <w:proofErr w:type="gramStart"/>
      <w:r>
        <w:rPr>
          <w:color w:val="808000"/>
        </w:rPr>
        <w:t>if</w:t>
      </w:r>
      <w:r>
        <w:t>(</w:t>
      </w:r>
      <w:proofErr w:type="gramEnd"/>
      <w:r>
        <w:rPr>
          <w:color w:val="800000"/>
        </w:rPr>
        <w:t>COMPORT</w:t>
      </w:r>
      <w:r>
        <w:t>-&gt;</w:t>
      </w:r>
      <w:proofErr w:type="spellStart"/>
      <w:r>
        <w:rPr>
          <w:color w:val="00677C"/>
        </w:rPr>
        <w:t>isOpen</w:t>
      </w:r>
      <w:proofErr w:type="spellEnd"/>
      <w:r>
        <w:t>())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lastRenderedPageBreak/>
        <w:t xml:space="preserve"> 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</w:t>
      </w:r>
      <w:proofErr w:type="gramStart"/>
      <w:r>
        <w:t>).</w:t>
      </w:r>
      <w:r>
        <w:rPr>
          <w:color w:val="00677C"/>
        </w:rPr>
        <w:t>toLatin</w:t>
      </w:r>
      <w:proofErr w:type="gramEnd"/>
      <w:r>
        <w:rPr>
          <w:color w:val="00677C"/>
        </w:rPr>
        <w:t>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proofErr w:type="gramStart"/>
      <w:r>
        <w:rPr>
          <w:color w:val="00677C"/>
        </w:rPr>
        <w:t>flush</w:t>
      </w:r>
      <w:r>
        <w:t>(</w:t>
      </w:r>
      <w:proofErr w:type="gram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t>(</w:t>
      </w:r>
      <w:proofErr w:type="gramEnd"/>
      <w:r>
        <w:t>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t>}</w:t>
      </w:r>
    </w:p>
    <w:p w:rsidR="00860B26" w:rsidRDefault="00860B26">
      <w:pPr>
        <w:pStyle w:val="HTML"/>
        <w:widowControl/>
        <w:rPr>
          <w:rFonts w:hint="default"/>
        </w:rPr>
      </w:pP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color w:val="00677C"/>
        </w:rPr>
        <w:t>Read_Serial</w:t>
      </w:r>
      <w:proofErr w:type="spellEnd"/>
      <w:r>
        <w:t>()</w:t>
      </w:r>
    </w:p>
    <w:p w:rsidR="00860B26" w:rsidRDefault="00000000">
      <w:pPr>
        <w:pStyle w:val="HTML"/>
        <w:widowControl/>
        <w:rPr>
          <w:rFonts w:hint="default"/>
        </w:rPr>
      </w:pP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proofErr w:type="gramStart"/>
      <w:r>
        <w:rPr>
          <w:color w:val="808000"/>
        </w:rPr>
        <w:t>if</w:t>
      </w:r>
      <w:r>
        <w:t>(</w:t>
      </w:r>
      <w:proofErr w:type="gramEnd"/>
      <w:r>
        <w:rPr>
          <w:color w:val="800000"/>
        </w:rPr>
        <w:t>COMPORT</w:t>
      </w:r>
      <w:r>
        <w:t>-&gt;</w:t>
      </w:r>
      <w:proofErr w:type="spellStart"/>
      <w:r>
        <w:rPr>
          <w:color w:val="00677C"/>
        </w:rPr>
        <w:t>isOpen</w:t>
      </w:r>
      <w:proofErr w:type="spellEnd"/>
      <w:r>
        <w:t>())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while</w:t>
      </w:r>
      <w:r>
        <w:t>(</w:t>
      </w:r>
      <w:proofErr w:type="gramEnd"/>
      <w:r>
        <w:rPr>
          <w:color w:val="800000"/>
        </w:rPr>
        <w:t>COMPORT</w:t>
      </w:r>
      <w:r>
        <w:t>-&gt;</w:t>
      </w:r>
      <w:proofErr w:type="spellStart"/>
      <w:r>
        <w:rPr>
          <w:i/>
          <w:iCs/>
          <w:color w:val="00677C"/>
        </w:rPr>
        <w:t>bytesAvailable</w:t>
      </w:r>
      <w:proofErr w:type="spellEnd"/>
      <w:r>
        <w:t>())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Data_From_SerialPort</w:t>
      </w:r>
      <w:proofErr w:type="spellEnd"/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proofErr w:type="spellStart"/>
      <w:proofErr w:type="gramStart"/>
      <w:r>
        <w:rPr>
          <w:color w:val="00677C"/>
        </w:rPr>
        <w:t>readAll</w:t>
      </w:r>
      <w:proofErr w:type="spellEnd"/>
      <w:r>
        <w:t>(</w:t>
      </w:r>
      <w:proofErr w:type="gram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if</w:t>
      </w:r>
      <w:r>
        <w:t>(</w:t>
      </w:r>
      <w:proofErr w:type="gramEnd"/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IS_Data_Received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proofErr w:type="gramStart"/>
      <w:r>
        <w:rPr>
          <w:color w:val="808000"/>
        </w:rPr>
        <w:t>if</w:t>
      </w:r>
      <w:r>
        <w:t>(</w:t>
      </w:r>
      <w:proofErr w:type="spellStart"/>
      <w:proofErr w:type="gramEnd"/>
      <w:r>
        <w:rPr>
          <w:color w:val="800000"/>
        </w:rPr>
        <w:t>IS_Data_Received</w:t>
      </w:r>
      <w:proofErr w:type="spellEnd"/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{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proofErr w:type="gramStart"/>
      <w:r>
        <w:rPr>
          <w:color w:val="000080"/>
        </w:rPr>
        <w:t>qDebug</w:t>
      </w:r>
      <w:proofErr w:type="spellEnd"/>
      <w:r>
        <w:t>(</w:t>
      </w:r>
      <w:proofErr w:type="gramEnd"/>
      <w:r>
        <w:t>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proofErr w:type="spellStart"/>
      <w:r>
        <w:rPr>
          <w:color w:val="800000"/>
        </w:rPr>
        <w:t>Data_From_SerialPort</w:t>
      </w:r>
      <w:proofErr w:type="spellEnd"/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gramStart"/>
      <w:r>
        <w:rPr>
          <w:color w:val="00677C"/>
        </w:rPr>
        <w:t>append</w:t>
      </w:r>
      <w:r>
        <w:t>(</w:t>
      </w:r>
      <w:proofErr w:type="spellStart"/>
      <w:proofErr w:type="gramEnd"/>
      <w:r>
        <w:rPr>
          <w:color w:val="800000"/>
        </w:rPr>
        <w:t>Data_From_SerialPort</w:t>
      </w:r>
      <w:proofErr w:type="spellEnd"/>
      <w:r>
        <w:t>);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Data_From_SerialPort</w:t>
      </w:r>
      <w:proofErr w:type="spellEnd"/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IS_Data_Received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rPr>
          <w:color w:val="C0C0C0"/>
        </w:rPr>
        <w:t xml:space="preserve">    </w:t>
      </w:r>
      <w:r>
        <w:t>}</w:t>
      </w:r>
    </w:p>
    <w:p w:rsidR="00860B26" w:rsidRDefault="00000000">
      <w:pPr>
        <w:pStyle w:val="HTML"/>
        <w:widowControl/>
        <w:rPr>
          <w:rFonts w:hint="default"/>
        </w:rPr>
      </w:pPr>
      <w:r>
        <w:t>}</w:t>
      </w:r>
    </w:p>
    <w:p w:rsidR="00860B26" w:rsidRDefault="00000000">
      <w:pPr>
        <w:numPr>
          <w:ilvl w:val="0"/>
          <w:numId w:val="1"/>
        </w:numPr>
      </w:pPr>
      <w:r>
        <w:rPr>
          <w:rFonts w:hint="eastAsia"/>
        </w:rPr>
        <w:t>项目运行测试</w:t>
      </w:r>
    </w:p>
    <w:p w:rsidR="00860B26" w:rsidRDefault="00000000">
      <w:r>
        <w:rPr>
          <w:noProof/>
        </w:rPr>
        <w:lastRenderedPageBreak/>
        <w:drawing>
          <wp:inline distT="0" distB="0" distL="114300" distR="114300">
            <wp:extent cx="5269230" cy="2949575"/>
            <wp:effectExtent l="0" t="0" r="1270" b="9525"/>
            <wp:docPr id="3" name="图片 3" descr="屏幕截图 2023-05-09 1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5-09 1054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26" w:rsidRDefault="00000000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 项目运行结果</w:t>
      </w:r>
    </w:p>
    <w:sectPr w:rsidR="00860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8AC68F"/>
    <w:multiLevelType w:val="singleLevel"/>
    <w:tmpl w:val="998AC68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7117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MzNzZjMTZhMzYwOTM3MzJkMGRjMDk3MDEyNGJiMzYifQ=="/>
  </w:docVars>
  <w:rsids>
    <w:rsidRoot w:val="00E35869"/>
    <w:rsid w:val="00191B60"/>
    <w:rsid w:val="002F5EE6"/>
    <w:rsid w:val="00311A2F"/>
    <w:rsid w:val="00511237"/>
    <w:rsid w:val="00565399"/>
    <w:rsid w:val="005A5FFB"/>
    <w:rsid w:val="00860B26"/>
    <w:rsid w:val="008D7ED5"/>
    <w:rsid w:val="00A33155"/>
    <w:rsid w:val="00A93E9A"/>
    <w:rsid w:val="00B909F5"/>
    <w:rsid w:val="00C33966"/>
    <w:rsid w:val="00DE394A"/>
    <w:rsid w:val="00E35869"/>
    <w:rsid w:val="164976AB"/>
    <w:rsid w:val="20810377"/>
    <w:rsid w:val="34C2072C"/>
    <w:rsid w:val="7896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CC74"/>
  <w15:docId w15:val="{BAB4DB3A-6D1B-49E0-BBB7-48489654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huang feihu</cp:lastModifiedBy>
  <cp:revision>4</cp:revision>
  <dcterms:created xsi:type="dcterms:W3CDTF">2023-05-03T12:36:00Z</dcterms:created>
  <dcterms:modified xsi:type="dcterms:W3CDTF">2023-05-09T10:53:00Z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CC8375EABCD64D8C912FC5F3FD481DF4_13</vt:lpwstr>
  </property>
</Properties>
</file>