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QTCPsocket</w:t>
      </w:r>
      <w:r>
        <w:rPr>
          <w:rFonts w:hint="eastAsia" w:ascii="Times New Roman" w:hAnsi="Times New Roman" w:eastAsia="宋体" w:cs="Times New Roman"/>
        </w:rPr>
        <w:t>串口开发及应用（串口发送）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布置时间：5月12日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收集时间：5月18日24：00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提交方式：姓名_学号_作业7，如：平毅_2009060707_作业7.doc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在Deepin操作系统（可在Windows版本上先进行开发）Qt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（标注应用名称为：“网络Socket通信”，如图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），网口信息发送按钮（Push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），按照参考样例布局。编写程序实现点击发送按钮，应用可发送发送框内所含字符串信息（尝试发送中文字符）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同时底部的文本框能够接收到来自服务器的数据流（尝试接收中文字符），服务器端通过网络调试工具（Hercules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Setup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Utility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）及串口助手查看(网络IP地址和端口号需统一，设置为LocalHost及8</w:t>
      </w:r>
      <w:r>
        <w:rPr>
          <w:rFonts w:ascii="Times New Roman" w:hAnsi="Times New Roman" w:eastAsia="宋体" w:cs="Times New Roman"/>
        </w:rPr>
        <w:t>080)</w:t>
      </w:r>
      <w:r>
        <w:rPr>
          <w:rFonts w:hint="eastAsia" w:ascii="Times New Roman" w:hAnsi="Times New Roman" w:eastAsia="宋体" w:cs="Times New Roman"/>
        </w:rPr>
        <w:t>，可参考图2应用示例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546350" cy="1466850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界面布局图（完整版）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drawing>
          <wp:inline distT="0" distB="0" distL="0" distR="0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网络socket收发数据应用演示（Qt为Client， HW为Server）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新建QTCPsocket文件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9865" cy="2536190"/>
            <wp:effectExtent l="0" t="0" r="3175" b="8890"/>
            <wp:docPr id="1" name="图片 1" descr="屏幕截图 2023-05-12 09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5-12 090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</w:rPr>
        <w:t>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</w:t>
      </w:r>
      <w:r>
        <w:rPr>
          <w:rFonts w:ascii="Times New Roman" w:hAnsi="Times New Roman" w:eastAsia="宋体" w:cs="Times New Roman"/>
        </w:rPr>
        <w:t>Window类型的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设置窗口大小为400X200分辨率，主窗口</w:t>
      </w:r>
      <w:r>
        <w:rPr>
          <w:rFonts w:hint="eastAsia" w:ascii="Times New Roman" w:hAnsi="Times New Roman" w:eastAsia="宋体" w:cs="Times New Roman"/>
        </w:rPr>
        <w:t>（标注应用名称为：“串口收发应用”，如图1所示），</w:t>
      </w:r>
      <w:r>
        <w:rPr>
          <w:rFonts w:ascii="Times New Roman" w:hAnsi="Times New Roman" w:eastAsia="宋体" w:cs="Times New Roman"/>
        </w:rPr>
        <w:t>放置</w:t>
      </w:r>
      <w:r>
        <w:rPr>
          <w:rFonts w:hint="eastAsia" w:ascii="Times New Roman" w:hAnsi="Times New Roman" w:eastAsia="宋体" w:cs="Times New Roman"/>
        </w:rPr>
        <w:t>信息发送框（</w:t>
      </w:r>
      <w:r>
        <w:rPr>
          <w:rFonts w:ascii="Times New Roman" w:hAnsi="Times New Roman" w:eastAsia="宋体" w:cs="Times New Roman"/>
        </w:rPr>
        <w:t>LineEdit</w:t>
      </w:r>
      <w:r>
        <w:rPr>
          <w:rFonts w:hint="eastAsia" w:ascii="Times New Roman" w:hAnsi="Times New Roman" w:eastAsia="宋体" w:cs="Times New Roman"/>
        </w:rPr>
        <w:t>），串口信息发送按钮（Push</w:t>
      </w:r>
      <w:r>
        <w:rPr>
          <w:rFonts w:ascii="Times New Roman" w:hAnsi="Times New Roman" w:eastAsia="宋体" w:cs="Times New Roman"/>
        </w:rPr>
        <w:t>Button</w:t>
      </w:r>
      <w:r>
        <w:rPr>
          <w:rFonts w:hint="eastAsia" w:ascii="Times New Roman" w:hAnsi="Times New Roman" w:eastAsia="宋体" w:cs="Times New Roman"/>
        </w:rPr>
        <w:t>）以及串口信息接收框（T</w:t>
      </w:r>
      <w:r>
        <w:rPr>
          <w:rFonts w:ascii="Times New Roman" w:hAnsi="Times New Roman" w:eastAsia="宋体" w:cs="Times New Roman"/>
        </w:rPr>
        <w:t>extEdit</w:t>
      </w:r>
      <w:r>
        <w:rPr>
          <w:rFonts w:hint="eastAsia" w:ascii="Times New Roman" w:hAnsi="Times New Roman" w:eastAsia="宋体" w:cs="Times New Roman"/>
        </w:rPr>
        <w:t>），按照参考样例布局。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71135" cy="1353820"/>
            <wp:effectExtent l="0" t="0" r="1905" b="2540"/>
            <wp:docPr id="2" name="图片 2" descr="屏幕截图 2023-05-12 09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5-12 090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3.添加mainwindow.ui头文件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QtNetwork</w:t>
      </w:r>
      <w:r>
        <w:t>/</w:t>
      </w:r>
      <w:r>
        <w:rPr>
          <w:color w:val="008000"/>
        </w:rPr>
        <w:t>QTcpSocket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QString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QByteArray</w:t>
      </w:r>
      <w: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 w:firstLineChars="20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QHostAddress</w:t>
      </w:r>
      <w:r>
        <w:t>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4.编写主函数代码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80" w:firstLineChars="200"/>
      </w:pP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QTcpSocket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connectToHost</w:t>
      </w:r>
      <w:r>
        <w:t>(</w:t>
      </w:r>
      <w:r>
        <w:rPr>
          <w:color w:val="008000"/>
        </w:rPr>
        <w:t>"127.0.0.1"</w:t>
      </w:r>
      <w:r>
        <w:t>,</w:t>
      </w:r>
      <w:r>
        <w:rPr>
          <w:color w:val="000080"/>
        </w:rPr>
        <w:t>8080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//TCPSocket-&gt;connectToHost(QHostAddress::LocalHost,8080);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TCPSocket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"Not</w:t>
      </w:r>
      <w:r>
        <w:rPr>
          <w:color w:val="C0C0C0"/>
        </w:rPr>
        <w:t xml:space="preserve"> </w:t>
      </w:r>
      <w:r>
        <w:rPr>
          <w:color w:val="008000"/>
        </w:rPr>
        <w:t>Connected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Server."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编写pushButton转到槽代码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</w:pP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WriteData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send_message_box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append</w:t>
      </w:r>
      <w:r>
        <w:t>(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092E64"/>
        </w:rPr>
        <w:t>WriteData</w:t>
      </w:r>
      <w:r>
        <w:t>.</w:t>
      </w:r>
      <w:r>
        <w:rPr>
          <w:color w:val="00677C"/>
        </w:rPr>
        <w:t>toStdString</w:t>
      </w:r>
      <w:r>
        <w:t>().</w:t>
      </w:r>
      <w:r>
        <w:rPr>
          <w:color w:val="00677C"/>
        </w:rPr>
        <w:t>c_str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"Qt</w:t>
      </w:r>
      <w:r>
        <w:rPr>
          <w:color w:val="C0C0C0"/>
        </w:rPr>
        <w:t xml:space="preserve"> </w:t>
      </w:r>
      <w:r>
        <w:rPr>
          <w:color w:val="008000"/>
        </w:rPr>
        <w:t>With</w:t>
      </w:r>
      <w:r>
        <w:rPr>
          <w:color w:val="C0C0C0"/>
        </w:rPr>
        <w:t xml:space="preserve"> </w:t>
      </w:r>
      <w:r>
        <w:rPr>
          <w:color w:val="008000"/>
        </w:rPr>
        <w:t>Mr</w:t>
      </w:r>
      <w:r>
        <w:rPr>
          <w:color w:val="C0C0C0"/>
        </w:rPr>
        <w:t xml:space="preserve"> </w:t>
      </w:r>
      <w:r>
        <w:rPr>
          <w:color w:val="008000"/>
        </w:rPr>
        <w:t>Ping"</w:t>
      </w:r>
      <w:r>
        <w:t>,</w:t>
      </w:r>
      <w:r>
        <w:rPr>
          <w:color w:val="008000"/>
        </w:rPr>
        <w:t>"Error:"</w:t>
      </w:r>
      <w:r>
        <w:rPr>
          <w:color w:val="00677C"/>
        </w:rPr>
        <w:t>+</w:t>
      </w:r>
      <w:r>
        <w:rPr>
          <w:color w:val="800000"/>
        </w:rPr>
        <w:t>TCPSocket</w:t>
      </w:r>
      <w:r>
        <w:t>-&gt;</w:t>
      </w:r>
      <w:r>
        <w:rPr>
          <w:color w:val="00677C"/>
        </w:rPr>
        <w:t>errorString</w:t>
      </w:r>
      <w:r>
        <w:t>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80"/>
      </w:pPr>
      <w: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打开Hercules点击TCP Server 修改port为8080，点击连接。运行QT程序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2965450" cy="2361565"/>
            <wp:effectExtent l="0" t="0" r="6350" b="635"/>
            <wp:docPr id="3" name="图片 3" descr="屏幕截图 2023-05-12 09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5-12 0915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1906905" cy="1306830"/>
            <wp:effectExtent l="0" t="0" r="13335" b="3810"/>
            <wp:docPr id="4" name="图片 4" descr="屏幕截图 2023-05-12 09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5-12 0914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项目测试结果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drawing>
          <wp:inline distT="0" distB="0" distL="114300" distR="114300">
            <wp:extent cx="5264785" cy="2632710"/>
            <wp:effectExtent l="0" t="0" r="8255" b="3810"/>
            <wp:docPr id="6" name="图片 6" descr="屏幕截图 2023-05-12 09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5-12 093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2F922"/>
    <w:multiLevelType w:val="singleLevel"/>
    <w:tmpl w:val="9A82F9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AE0026"/>
    <w:multiLevelType w:val="singleLevel"/>
    <w:tmpl w:val="44AE002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3N2NhNjQxYjQ0MzNhNGIxMTUxMTdmNzU5YjM4YmIifQ=="/>
  </w:docVars>
  <w:rsids>
    <w:rsidRoot w:val="00000000"/>
    <w:rsid w:val="5FF94356"/>
    <w:rsid w:val="6ED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1087</Characters>
  <Lines>0</Lines>
  <Paragraphs>0</Paragraphs>
  <TotalTime>1</TotalTime>
  <ScaleCrop>false</ScaleCrop>
  <LinksUpToDate>false</LinksUpToDate>
  <CharactersWithSpaces>1290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2023-05-12T01:03:00Z</dcterms:created>
  <dc:creator>王书文</dc:creator>
  <cp:lastModifiedBy>王书文</cp:lastModifiedBy>
  <dcterms:modified xsi:type="dcterms:W3CDTF">2023-05-12T01:34:57Z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A0E24733BBDF4BD98921F35EF9CBEDAF_12</vt:lpwstr>
  </property>
</Properties>
</file>