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979AA" w14:textId="77777777" w:rsidR="00061741" w:rsidRDefault="00061741" w:rsidP="00061741">
      <w:pPr>
        <w:jc w:val="center"/>
        <w:rPr>
          <w:rFonts w:ascii="Times New Roman" w:eastAsia="宋体" w:hAnsi="Times New Roman"/>
          <w:szCs w:val="28"/>
        </w:rPr>
      </w:pPr>
      <w:bookmarkStart w:id="0" w:name="_Hlk82390226"/>
      <w:bookmarkEnd w:id="0"/>
      <w:r>
        <w:rPr>
          <w:rFonts w:ascii="Times New Roman" w:eastAsia="宋体" w:hAnsi="Times New Roman"/>
          <w:szCs w:val="28"/>
        </w:rPr>
        <w:t>Assignment 1 Basic Knowledge</w:t>
      </w:r>
    </w:p>
    <w:p w14:paraId="105D5ACF" w14:textId="77777777" w:rsidR="00061741" w:rsidRDefault="00061741" w:rsidP="00061741">
      <w:pPr>
        <w:jc w:val="center"/>
        <w:rPr>
          <w:rFonts w:ascii="Times New Roman" w:eastAsia="宋体" w:hAnsi="Times New Roman"/>
        </w:rPr>
      </w:pPr>
    </w:p>
    <w:p w14:paraId="687167FA" w14:textId="77777777" w:rsidR="00061741" w:rsidRDefault="00061741" w:rsidP="00061741">
      <w:pPr>
        <w:jc w:val="center"/>
        <w:rPr>
          <w:rFonts w:ascii="Times New Roman" w:eastAsia="宋体" w:hAnsi="Times New Roman"/>
        </w:rPr>
      </w:pPr>
      <w:r>
        <w:rPr>
          <w:rFonts w:ascii="Times New Roman" w:eastAsia="宋体" w:hAnsi="Times New Roman"/>
        </w:rPr>
        <w:t>Released Date: September 12</w:t>
      </w:r>
      <w:r>
        <w:rPr>
          <w:rFonts w:ascii="Times New Roman" w:eastAsia="宋体" w:hAnsi="Times New Roman"/>
          <w:vertAlign w:val="superscript"/>
        </w:rPr>
        <w:t>th</w:t>
      </w:r>
      <w:r>
        <w:rPr>
          <w:rFonts w:ascii="Times New Roman" w:eastAsia="宋体" w:hAnsi="Times New Roman"/>
        </w:rPr>
        <w:t xml:space="preserve"> </w:t>
      </w:r>
    </w:p>
    <w:p w14:paraId="61AEC52C" w14:textId="77777777" w:rsidR="00061741" w:rsidRDefault="00061741" w:rsidP="00061741">
      <w:pPr>
        <w:jc w:val="center"/>
        <w:rPr>
          <w:rFonts w:ascii="Times New Roman" w:eastAsia="宋体" w:hAnsi="Times New Roman"/>
        </w:rPr>
      </w:pPr>
      <w:r>
        <w:rPr>
          <w:rFonts w:ascii="Times New Roman" w:eastAsia="宋体" w:hAnsi="Times New Roman"/>
        </w:rPr>
        <w:t>Version 1.0</w:t>
      </w:r>
    </w:p>
    <w:p w14:paraId="08CF23A5" w14:textId="6BA4CA97" w:rsidR="00061741" w:rsidRDefault="00061741" w:rsidP="00061741">
      <w:pPr>
        <w:rPr>
          <w:rFonts w:ascii="Times New Roman" w:eastAsia="宋体" w:hAnsi="Times New Roman"/>
        </w:rPr>
      </w:pPr>
      <w:r>
        <w:rPr>
          <w:rFonts w:ascii="Times New Roman" w:eastAsia="宋体" w:hAnsi="Times New Roman"/>
        </w:rPr>
        <w:t>Format: Name the document in the combination of name</w:t>
      </w:r>
      <w:r>
        <w:rPr>
          <w:rFonts w:ascii="Times New Roman" w:eastAsia="宋体" w:hAnsi="Times New Roman" w:hint="eastAsia"/>
        </w:rPr>
        <w:t>、</w:t>
      </w:r>
      <w:r>
        <w:rPr>
          <w:rFonts w:ascii="Times New Roman" w:eastAsia="宋体" w:hAnsi="Times New Roman"/>
        </w:rPr>
        <w:t>ID, and No. of Assignment.</w:t>
      </w:r>
    </w:p>
    <w:p w14:paraId="0D9731AF" w14:textId="77777777" w:rsidR="00061741" w:rsidRDefault="00061741" w:rsidP="00061741">
      <w:pPr>
        <w:rPr>
          <w:rFonts w:ascii="Times New Roman" w:eastAsia="宋体" w:hAnsi="Times New Roman"/>
          <w:b/>
          <w:bCs/>
          <w:color w:val="FF0000"/>
        </w:rPr>
      </w:pPr>
      <w:r>
        <w:rPr>
          <w:rFonts w:ascii="Times New Roman" w:eastAsia="宋体" w:hAnsi="Times New Roman"/>
          <w:b/>
          <w:bCs/>
          <w:color w:val="FF0000"/>
        </w:rPr>
        <w:t>Example: Ping Yi_23_Assignment1.doc</w:t>
      </w:r>
    </w:p>
    <w:p w14:paraId="7C59B7A6" w14:textId="47549FB4" w:rsidR="00061741" w:rsidRDefault="00061741" w:rsidP="00061741">
      <w:pPr>
        <w:rPr>
          <w:rFonts w:ascii="Times New Roman" w:eastAsia="宋体" w:hAnsi="Times New Roman"/>
          <w:b/>
          <w:bCs/>
          <w:color w:val="FF0000"/>
        </w:rPr>
      </w:pPr>
      <w:r>
        <w:rPr>
          <w:rFonts w:ascii="Times New Roman" w:eastAsia="宋体" w:hAnsi="Times New Roman"/>
          <w:b/>
          <w:bCs/>
        </w:rPr>
        <w:t>Email the document to “pingy@wxit.edu.cn”</w:t>
      </w:r>
      <w:r>
        <w:rPr>
          <w:rFonts w:ascii="Times New Roman" w:eastAsia="宋体" w:hAnsi="Times New Roman"/>
          <w:b/>
          <w:bCs/>
          <w:color w:val="FF0000"/>
        </w:rPr>
        <w:t xml:space="preserve"> before September 21</w:t>
      </w:r>
      <w:r>
        <w:rPr>
          <w:rFonts w:ascii="Times New Roman" w:eastAsia="宋体" w:hAnsi="Times New Roman"/>
          <w:b/>
          <w:bCs/>
          <w:color w:val="FF0000"/>
          <w:vertAlign w:val="superscript"/>
        </w:rPr>
        <w:t>st</w:t>
      </w:r>
      <w:r>
        <w:rPr>
          <w:rFonts w:ascii="Times New Roman" w:eastAsia="宋体" w:hAnsi="Times New Roman"/>
          <w:b/>
          <w:bCs/>
          <w:color w:val="FF0000"/>
        </w:rPr>
        <w:t xml:space="preserve">.  </w:t>
      </w:r>
    </w:p>
    <w:p w14:paraId="147F8BE4" w14:textId="7C2678F3" w:rsidR="00061741" w:rsidRDefault="00061741" w:rsidP="00061741">
      <w:pPr>
        <w:rPr>
          <w:rFonts w:ascii="Times New Roman" w:eastAsia="宋体" w:hAnsi="Times New Roman"/>
          <w:b/>
          <w:bCs/>
          <w:color w:val="FF0000"/>
        </w:rPr>
      </w:pPr>
    </w:p>
    <w:p w14:paraId="6AFAFB49" w14:textId="6C07B3AF" w:rsidR="00061741" w:rsidRDefault="00061741" w:rsidP="00061741">
      <w:pPr>
        <w:rPr>
          <w:rFonts w:ascii="Times New Roman" w:eastAsia="宋体" w:hAnsi="Times New Roman"/>
          <w:b/>
          <w:bCs/>
        </w:rPr>
      </w:pPr>
      <w:r w:rsidRPr="00061741">
        <w:rPr>
          <w:rFonts w:ascii="Times New Roman" w:eastAsia="宋体" w:hAnsi="Times New Roman"/>
          <w:b/>
          <w:bCs/>
        </w:rPr>
        <w:t xml:space="preserve">1. </w:t>
      </w:r>
      <w:r>
        <w:rPr>
          <w:rFonts w:ascii="Times New Roman" w:eastAsia="宋体" w:hAnsi="Times New Roman"/>
          <w:b/>
          <w:bCs/>
        </w:rPr>
        <w:t>RFID</w:t>
      </w:r>
      <w:r>
        <w:rPr>
          <w:rFonts w:ascii="Times New Roman" w:eastAsia="宋体" w:hAnsi="Times New Roman" w:hint="eastAsia"/>
          <w:b/>
          <w:bCs/>
        </w:rPr>
        <w:t>系统的基本组成是什么？简述</w:t>
      </w:r>
      <w:r>
        <w:rPr>
          <w:rFonts w:ascii="Times New Roman" w:eastAsia="宋体" w:hAnsi="Times New Roman" w:hint="eastAsia"/>
          <w:b/>
          <w:bCs/>
        </w:rPr>
        <w:t>RFID</w:t>
      </w:r>
      <w:r>
        <w:rPr>
          <w:rFonts w:ascii="Times New Roman" w:eastAsia="宋体" w:hAnsi="Times New Roman" w:hint="eastAsia"/>
          <w:b/>
          <w:bCs/>
        </w:rPr>
        <w:t>系统分类的方法。</w:t>
      </w:r>
    </w:p>
    <w:p w14:paraId="6B545EA6" w14:textId="77777777" w:rsidR="00F47DD9" w:rsidRDefault="00F47DD9" w:rsidP="00F47DD9">
      <w:pPr>
        <w:rPr>
          <w:rFonts w:ascii="Times New Roman" w:eastAsia="宋体" w:hAnsi="Times New Roman"/>
          <w:b/>
          <w:bCs/>
        </w:rPr>
      </w:pPr>
    </w:p>
    <w:p w14:paraId="20258245" w14:textId="4F2C2355" w:rsidR="00F47DD9" w:rsidRPr="00F47DD9" w:rsidRDefault="00F47DD9" w:rsidP="00F47DD9">
      <w:pPr>
        <w:rPr>
          <w:rFonts w:ascii="Times New Roman" w:eastAsia="宋体" w:hAnsi="Times New Roman"/>
          <w:b/>
          <w:bCs/>
        </w:rPr>
      </w:pPr>
      <w:r w:rsidRPr="00F47DD9">
        <w:rPr>
          <w:rFonts w:ascii="Times New Roman" w:eastAsia="宋体" w:hAnsi="Times New Roman"/>
          <w:b/>
          <w:bCs/>
        </w:rPr>
        <w:t>label</w:t>
      </w:r>
    </w:p>
    <w:p w14:paraId="46D7E5A2" w14:textId="77777777" w:rsidR="00F47DD9" w:rsidRDefault="00F47DD9" w:rsidP="00F47DD9">
      <w:pPr>
        <w:rPr>
          <w:rFonts w:ascii="Times New Roman" w:eastAsia="宋体" w:hAnsi="Times New Roman"/>
          <w:b/>
          <w:bCs/>
        </w:rPr>
      </w:pPr>
      <w:r w:rsidRPr="00F47DD9">
        <w:rPr>
          <w:rFonts w:ascii="Times New Roman" w:eastAsia="宋体" w:hAnsi="Times New Roman"/>
          <w:b/>
          <w:bCs/>
        </w:rPr>
        <w:t xml:space="preserve">The tag is composed of coupling elements and chips. Each electronic tag has a unique electronic code and is attached to the object to identify the target object; Each tag has a unique ID number in the world - </w:t>
      </w:r>
      <w:proofErr w:type="spellStart"/>
      <w:r w:rsidRPr="00F47DD9">
        <w:rPr>
          <w:rFonts w:ascii="Times New Roman" w:eastAsia="宋体" w:hAnsi="Times New Roman"/>
          <w:b/>
          <w:bCs/>
        </w:rPr>
        <w:t>uid</w:t>
      </w:r>
      <w:proofErr w:type="spellEnd"/>
      <w:r w:rsidRPr="00F47DD9">
        <w:rPr>
          <w:rFonts w:ascii="Times New Roman" w:eastAsia="宋体" w:hAnsi="Times New Roman"/>
          <w:b/>
          <w:bCs/>
        </w:rPr>
        <w:t xml:space="preserve">, user identification, which is stored in ROM when making tag chip and cannot be modified, which has a very important impact on the development of the </w:t>
      </w:r>
    </w:p>
    <w:p w14:paraId="7E854352" w14:textId="63914E04" w:rsidR="00061741" w:rsidRDefault="00F47DD9" w:rsidP="00F47DD9">
      <w:pPr>
        <w:rPr>
          <w:rFonts w:ascii="Times New Roman" w:eastAsia="宋体" w:hAnsi="Times New Roman"/>
          <w:b/>
          <w:bCs/>
        </w:rPr>
      </w:pPr>
      <w:r w:rsidRPr="00F47DD9">
        <w:rPr>
          <w:rFonts w:ascii="Times New Roman" w:eastAsia="宋体" w:hAnsi="Times New Roman"/>
          <w:b/>
          <w:bCs/>
        </w:rPr>
        <w:t>Internet of things.</w:t>
      </w:r>
    </w:p>
    <w:p w14:paraId="6A1D4459" w14:textId="7FD3E824" w:rsidR="00061741" w:rsidRDefault="00061741" w:rsidP="00061741">
      <w:pPr>
        <w:rPr>
          <w:rFonts w:ascii="Times New Roman" w:eastAsia="宋体" w:hAnsi="Times New Roman"/>
          <w:b/>
          <w:bCs/>
        </w:rPr>
      </w:pPr>
    </w:p>
    <w:p w14:paraId="2419E463" w14:textId="77777777" w:rsidR="00F47DD9" w:rsidRPr="00F47DD9" w:rsidRDefault="00F47DD9" w:rsidP="00F47DD9">
      <w:pPr>
        <w:rPr>
          <w:rFonts w:ascii="Times New Roman" w:eastAsia="宋体" w:hAnsi="Times New Roman"/>
          <w:b/>
          <w:bCs/>
        </w:rPr>
      </w:pPr>
      <w:r w:rsidRPr="00F47DD9">
        <w:rPr>
          <w:rFonts w:ascii="Times New Roman" w:eastAsia="宋体" w:hAnsi="Times New Roman"/>
          <w:b/>
          <w:bCs/>
        </w:rPr>
        <w:t>reader</w:t>
      </w:r>
    </w:p>
    <w:p w14:paraId="7F7D96CC" w14:textId="219FEA3A" w:rsidR="00061741" w:rsidRDefault="00F47DD9" w:rsidP="00F47DD9">
      <w:pPr>
        <w:rPr>
          <w:rFonts w:ascii="Times New Roman" w:eastAsia="宋体" w:hAnsi="Times New Roman"/>
          <w:b/>
          <w:bCs/>
        </w:rPr>
      </w:pPr>
      <w:r w:rsidRPr="00F47DD9">
        <w:rPr>
          <w:rFonts w:ascii="Times New Roman" w:eastAsia="宋体" w:hAnsi="Times New Roman"/>
          <w:b/>
          <w:bCs/>
        </w:rPr>
        <w:t>Reader is a device for reading or writing label information, which can be designed as handheld or fixed and other working modes. To identify, read and write labels, generally, the collected data information will be transmitted to the background system, which will process the data information.</w:t>
      </w:r>
    </w:p>
    <w:p w14:paraId="0EE96FEA" w14:textId="2C772A5E" w:rsidR="00F47DD9" w:rsidRDefault="00F47DD9" w:rsidP="00F47DD9">
      <w:pPr>
        <w:rPr>
          <w:rFonts w:ascii="Times New Roman" w:eastAsia="宋体" w:hAnsi="Times New Roman"/>
          <w:b/>
          <w:bCs/>
        </w:rPr>
      </w:pPr>
    </w:p>
    <w:p w14:paraId="13F3EE3A" w14:textId="77777777" w:rsidR="00F47DD9" w:rsidRPr="00F47DD9" w:rsidRDefault="00F47DD9" w:rsidP="00F47DD9">
      <w:pPr>
        <w:rPr>
          <w:rFonts w:ascii="Times New Roman" w:eastAsia="宋体" w:hAnsi="Times New Roman"/>
          <w:b/>
          <w:bCs/>
        </w:rPr>
      </w:pPr>
      <w:r w:rsidRPr="00F47DD9">
        <w:rPr>
          <w:rFonts w:ascii="Times New Roman" w:eastAsia="宋体" w:hAnsi="Times New Roman"/>
          <w:b/>
          <w:bCs/>
        </w:rPr>
        <w:t>antenna</w:t>
      </w:r>
    </w:p>
    <w:p w14:paraId="72A12120" w14:textId="18A48382" w:rsidR="00F47DD9" w:rsidRDefault="00F47DD9" w:rsidP="00F47DD9">
      <w:pPr>
        <w:rPr>
          <w:rFonts w:ascii="Times New Roman" w:eastAsia="宋体" w:hAnsi="Times New Roman"/>
          <w:b/>
          <w:bCs/>
        </w:rPr>
      </w:pPr>
      <w:r w:rsidRPr="00F47DD9">
        <w:rPr>
          <w:rFonts w:ascii="Times New Roman" w:eastAsia="宋体" w:hAnsi="Times New Roman"/>
          <w:b/>
          <w:bCs/>
        </w:rPr>
        <w:t>The antenna is used to transmit RF signals between the tag and the reader. The antenna in the RF circuit is the bridge between the reader and the electronic tag. The RF signal energy sent by the reader is radiated to the space in the form of electromagnetic wave through the antenna. When the antenna of the electronic tag enters the space, it receives electromagnetic wave energy, but only a small part of it.</w:t>
      </w:r>
    </w:p>
    <w:p w14:paraId="4E41F2D5" w14:textId="77777777" w:rsidR="0039367D" w:rsidRDefault="00F47DD9" w:rsidP="00061741">
      <w:pPr>
        <w:rPr>
          <w:rFonts w:ascii="Times New Roman" w:eastAsia="宋体" w:hAnsi="Times New Roman"/>
          <w:b/>
          <w:bCs/>
        </w:rPr>
      </w:pPr>
      <w:r>
        <w:rPr>
          <w:rFonts w:ascii="Times New Roman" w:eastAsia="宋体" w:hAnsi="Times New Roman" w:hint="eastAsia"/>
          <w:b/>
          <w:bCs/>
        </w:rPr>
        <w:t xml:space="preserve"> </w:t>
      </w:r>
      <w:r>
        <w:rPr>
          <w:rFonts w:ascii="Times New Roman" w:eastAsia="宋体" w:hAnsi="Times New Roman"/>
          <w:b/>
          <w:bCs/>
        </w:rPr>
        <w:t xml:space="preserve">                                                                                                     </w:t>
      </w:r>
      <w:r w:rsidR="0039367D">
        <w:rPr>
          <w:rFonts w:ascii="Times New Roman" w:eastAsia="宋体" w:hAnsi="Times New Roman"/>
          <w:b/>
          <w:bCs/>
        </w:rPr>
        <w:t xml:space="preserve">       </w:t>
      </w:r>
    </w:p>
    <w:p w14:paraId="2EA68B27" w14:textId="530DC505" w:rsidR="00061741" w:rsidRDefault="0039367D" w:rsidP="0039367D">
      <w:pPr>
        <w:ind w:firstLineChars="2700" w:firstLine="5692"/>
        <w:rPr>
          <w:rFonts w:ascii="Times New Roman" w:eastAsia="宋体" w:hAnsi="Times New Roman"/>
          <w:b/>
          <w:bCs/>
        </w:rPr>
      </w:pPr>
      <w:r>
        <w:rPr>
          <w:rFonts w:ascii="Times New Roman" w:eastAsia="宋体" w:hAnsi="Times New Roman"/>
          <w:b/>
          <w:bCs/>
        </w:rPr>
        <w:t xml:space="preserve"> ––</w:t>
      </w:r>
      <w:r w:rsidRPr="0039367D">
        <w:rPr>
          <w:rFonts w:ascii="Times New Roman" w:eastAsia="宋体" w:hAnsi="Times New Roman"/>
          <w:b/>
          <w:bCs/>
        </w:rPr>
        <w:t>Digital husband software</w:t>
      </w:r>
    </w:p>
    <w:p w14:paraId="1C632624" w14:textId="77777777" w:rsidR="00F47DD9" w:rsidRDefault="00F47DD9" w:rsidP="00F47DD9">
      <w:pPr>
        <w:rPr>
          <w:rFonts w:ascii="Times New Roman" w:eastAsia="宋体" w:hAnsi="Times New Roman"/>
          <w:b/>
          <w:bCs/>
        </w:rPr>
      </w:pPr>
    </w:p>
    <w:p w14:paraId="7A6D41C0" w14:textId="77777777" w:rsidR="00F47DD9" w:rsidRDefault="00F47DD9" w:rsidP="00F47DD9">
      <w:pPr>
        <w:rPr>
          <w:rFonts w:ascii="Times New Roman" w:eastAsia="宋体" w:hAnsi="Times New Roman"/>
          <w:b/>
          <w:bCs/>
        </w:rPr>
      </w:pPr>
    </w:p>
    <w:p w14:paraId="736F873F" w14:textId="77777777" w:rsidR="00F47DD9" w:rsidRDefault="00F47DD9" w:rsidP="00F47DD9">
      <w:pPr>
        <w:rPr>
          <w:rFonts w:ascii="Times New Roman" w:eastAsia="宋体" w:hAnsi="Times New Roman"/>
          <w:b/>
          <w:bCs/>
        </w:rPr>
      </w:pPr>
    </w:p>
    <w:p w14:paraId="571D6206" w14:textId="4C805CA8" w:rsidR="00F47DD9" w:rsidRPr="00F47DD9" w:rsidRDefault="00F47DD9" w:rsidP="00F47DD9">
      <w:pPr>
        <w:rPr>
          <w:rFonts w:ascii="Times New Roman" w:eastAsia="宋体" w:hAnsi="Times New Roman"/>
          <w:b/>
          <w:bCs/>
        </w:rPr>
      </w:pPr>
      <w:r w:rsidRPr="00F47DD9">
        <w:rPr>
          <w:rFonts w:ascii="Times New Roman" w:eastAsia="宋体" w:hAnsi="Times New Roman"/>
          <w:b/>
          <w:bCs/>
        </w:rPr>
        <w:t>There are four main classification methods of RFID Technology:</w:t>
      </w:r>
    </w:p>
    <w:p w14:paraId="1D465B38" w14:textId="77777777" w:rsidR="00F47DD9" w:rsidRPr="00F47DD9" w:rsidRDefault="00F47DD9" w:rsidP="00F47DD9">
      <w:pPr>
        <w:rPr>
          <w:rFonts w:ascii="Times New Roman" w:eastAsia="宋体" w:hAnsi="Times New Roman"/>
          <w:b/>
          <w:bCs/>
        </w:rPr>
      </w:pPr>
      <w:r w:rsidRPr="00F47DD9">
        <w:rPr>
          <w:rFonts w:ascii="Times New Roman" w:eastAsia="宋体" w:hAnsi="Times New Roman"/>
          <w:b/>
          <w:bCs/>
        </w:rPr>
        <w:t>The whole system can be divided into high frequency, intermediate frequency and low frequency systems according to different working frequencies. Low frequency system generally works at 100-500khz; If system operates at about 10 to 15MHz; The high frequency system can reach the microwave band of 850-950mhz or even 2.4-5ghz. High frequency system is used in occasions requiring long reading and writing distance and high reading and writing speed, such as train monitoring, highway toll collection and other systems, but the antenna beam is narrow and the price is high; The IF system is in the range of 13.56MHz. This frequency is used for access control and applications that need to transmit a large amount of data; Low frequency system is used in short distance and low-cost applications, such as most access control, animal supervision and cargo tracking.</w:t>
      </w:r>
    </w:p>
    <w:p w14:paraId="2F26416C" w14:textId="77777777" w:rsidR="00F47DD9" w:rsidRPr="00F47DD9" w:rsidRDefault="00F47DD9" w:rsidP="00F47DD9">
      <w:pPr>
        <w:rPr>
          <w:rFonts w:ascii="Times New Roman" w:eastAsia="宋体" w:hAnsi="Times New Roman"/>
          <w:b/>
          <w:bCs/>
        </w:rPr>
      </w:pPr>
      <w:r w:rsidRPr="00F47DD9">
        <w:rPr>
          <w:rFonts w:ascii="Times New Roman" w:eastAsia="宋体" w:hAnsi="Times New Roman"/>
          <w:b/>
          <w:bCs/>
        </w:rPr>
        <w:t>According to different RF cards, they can be divided into three types: read write card (RW), write once multiple readout card (worm) and read only card (R0). RW card - generally much more expensive than worm card and RO card, such as telephone card, credit card, etc. Worm card is a card that users can write at one time. The data cannot be changed after writing. Worm card is cheaper than RW card. The RO card has a unique number that cannot be changed one by one, which provides security. The RO card is the cheapest. RF cards can be made very thin and small, such as 1 cm in length or less.</w:t>
      </w:r>
    </w:p>
    <w:p w14:paraId="69A88A0C" w14:textId="77777777" w:rsidR="00F47DD9" w:rsidRPr="00F47DD9" w:rsidRDefault="00F47DD9" w:rsidP="00F47DD9">
      <w:pPr>
        <w:rPr>
          <w:rFonts w:ascii="Times New Roman" w:eastAsia="宋体" w:hAnsi="Times New Roman"/>
          <w:b/>
          <w:bCs/>
        </w:rPr>
      </w:pPr>
      <w:r w:rsidRPr="00F47DD9">
        <w:rPr>
          <w:rFonts w:ascii="Times New Roman" w:eastAsia="宋体" w:hAnsi="Times New Roman"/>
          <w:b/>
          <w:bCs/>
        </w:rPr>
        <w:t xml:space="preserve">RF cards can also be divided into active and passive. The energy and identification distance of the battery in the active RF card are long, up to several meters, but its service life is limited and the price is high; The passive RF card does not contain a battery. It uses the electromagnetic field energy emitted by the reader and writer of the coupling station as its own energy. It has light weight, small volume, long service life and low cost. However, its </w:t>
      </w:r>
      <w:r w:rsidRPr="00F47DD9">
        <w:rPr>
          <w:rFonts w:ascii="Times New Roman" w:eastAsia="宋体" w:hAnsi="Times New Roman"/>
          <w:b/>
          <w:bCs/>
        </w:rPr>
        <w:lastRenderedPageBreak/>
        <w:t>transmission distance is limited, generally tens of centimeters to one meter, and the transmission power of the reader and writer is large.</w:t>
      </w:r>
    </w:p>
    <w:p w14:paraId="00BD15E1" w14:textId="52C1D606" w:rsidR="00061741" w:rsidRDefault="00F47DD9" w:rsidP="00F47DD9">
      <w:pPr>
        <w:rPr>
          <w:rFonts w:ascii="Times New Roman" w:eastAsia="宋体" w:hAnsi="Times New Roman"/>
          <w:b/>
          <w:bCs/>
        </w:rPr>
      </w:pPr>
      <w:r w:rsidRPr="00F47DD9">
        <w:rPr>
          <w:rFonts w:ascii="Times New Roman" w:eastAsia="宋体" w:hAnsi="Times New Roman"/>
          <w:b/>
          <w:bCs/>
        </w:rPr>
        <w:t>According to different modulation modes, it can also be divided into active and passive. The active RF card actively sends data to the reader and writer with its own RF energy. The passive RF card uses the modulation scattering method to transmit data. It must use the carrier wave of the reader to modulate its own signal. It is suitable for access control or traffic applications, because the reader can ensure that only RF cards within a certain range can be activated. In the case of obstacles, the energy of the reader / writer must come and go through the obstacles twice by means of modulation scattering. The signal transmitted by the active RF card only passes through the obstacle once, so the active RF card is mainly used in the application with obstacles, and the distance is longer (up to 30 meters).</w:t>
      </w:r>
    </w:p>
    <w:p w14:paraId="713C92B2" w14:textId="3BD4B3CB" w:rsidR="0039367D" w:rsidRDefault="0039367D" w:rsidP="00F47DD9">
      <w:pPr>
        <w:rPr>
          <w:rFonts w:ascii="Times New Roman" w:eastAsia="宋体" w:hAnsi="Times New Roman"/>
          <w:b/>
          <w:bCs/>
        </w:rPr>
      </w:pPr>
    </w:p>
    <w:p w14:paraId="6A0259C5" w14:textId="6771E569" w:rsidR="0039367D" w:rsidRDefault="0039367D" w:rsidP="00F47DD9">
      <w:pPr>
        <w:rPr>
          <w:rFonts w:ascii="Times New Roman" w:eastAsia="宋体" w:hAnsi="Times New Roman" w:hint="eastAsia"/>
          <w:b/>
          <w:bCs/>
        </w:rPr>
      </w:pPr>
      <w:r>
        <w:rPr>
          <w:rFonts w:ascii="Times New Roman" w:eastAsia="宋体" w:hAnsi="Times New Roman" w:hint="eastAsia"/>
          <w:b/>
          <w:bCs/>
        </w:rPr>
        <w:t xml:space="preserve"> </w:t>
      </w:r>
      <w:r>
        <w:rPr>
          <w:rFonts w:ascii="Times New Roman" w:eastAsia="宋体" w:hAnsi="Times New Roman"/>
          <w:b/>
          <w:bCs/>
        </w:rPr>
        <w:t xml:space="preserve">                                                                                                                              ––</w:t>
      </w:r>
      <w:r w:rsidRPr="0039367D">
        <w:rPr>
          <w:rFonts w:ascii="Times New Roman" w:eastAsia="宋体" w:hAnsi="Times New Roman"/>
          <w:b/>
          <w:bCs/>
        </w:rPr>
        <w:t xml:space="preserve">Baidu </w:t>
      </w:r>
      <w:proofErr w:type="spellStart"/>
      <w:r w:rsidRPr="0039367D">
        <w:rPr>
          <w:rFonts w:ascii="Times New Roman" w:eastAsia="宋体" w:hAnsi="Times New Roman"/>
          <w:b/>
          <w:bCs/>
        </w:rPr>
        <w:t>Wenku</w:t>
      </w:r>
      <w:proofErr w:type="spellEnd"/>
    </w:p>
    <w:p w14:paraId="35016038" w14:textId="27E74A0A" w:rsidR="00061741" w:rsidRPr="00061741" w:rsidRDefault="00061741" w:rsidP="00061741">
      <w:pPr>
        <w:rPr>
          <w:rFonts w:ascii="Times New Roman" w:eastAsia="宋体" w:hAnsi="Times New Roman"/>
          <w:b/>
          <w:bCs/>
        </w:rPr>
      </w:pPr>
      <w:r>
        <w:rPr>
          <w:rFonts w:ascii="Times New Roman" w:eastAsia="宋体" w:hAnsi="Times New Roman"/>
          <w:b/>
          <w:bCs/>
        </w:rPr>
        <w:t>2.</w:t>
      </w:r>
      <w:r>
        <w:rPr>
          <w:rFonts w:ascii="Times New Roman" w:eastAsia="宋体" w:hAnsi="Times New Roman" w:hint="eastAsia"/>
          <w:b/>
          <w:bCs/>
        </w:rPr>
        <w:t>RFID</w:t>
      </w:r>
      <w:r>
        <w:rPr>
          <w:rFonts w:ascii="Times New Roman" w:eastAsia="宋体" w:hAnsi="Times New Roman" w:hint="eastAsia"/>
          <w:b/>
          <w:bCs/>
        </w:rPr>
        <w:t>读写器的基本组成和功能是什么？有哪些常用的结构形式？</w:t>
      </w:r>
    </w:p>
    <w:p w14:paraId="0D7B7671" w14:textId="77777777" w:rsidR="0039367D" w:rsidRPr="0039367D" w:rsidRDefault="0039367D" w:rsidP="0039367D">
      <w:pPr>
        <w:rPr>
          <w:rFonts w:ascii="Times New Roman" w:hAnsi="Times New Roman"/>
          <w:b/>
          <w:bCs/>
        </w:rPr>
      </w:pPr>
      <w:r w:rsidRPr="0039367D">
        <w:rPr>
          <w:rFonts w:ascii="Times New Roman" w:hAnsi="Times New Roman"/>
          <w:b/>
          <w:bCs/>
        </w:rPr>
        <w:t>1. Read and write label information.</w:t>
      </w:r>
    </w:p>
    <w:p w14:paraId="547B797B" w14:textId="77777777" w:rsidR="0039367D" w:rsidRPr="0039367D" w:rsidRDefault="0039367D" w:rsidP="0039367D">
      <w:pPr>
        <w:rPr>
          <w:rFonts w:ascii="Times New Roman" w:hAnsi="Times New Roman"/>
          <w:b/>
          <w:bCs/>
        </w:rPr>
      </w:pPr>
      <w:r w:rsidRPr="0039367D">
        <w:rPr>
          <w:rFonts w:ascii="Times New Roman" w:hAnsi="Times New Roman"/>
          <w:b/>
          <w:bCs/>
        </w:rPr>
        <w:t>2. When the tag is passive or semi passive, the reader / writer needs to provide energy to activate the electronic tag around the field and read information.</w:t>
      </w:r>
    </w:p>
    <w:p w14:paraId="1FF058E0" w14:textId="77777777" w:rsidR="0039367D" w:rsidRPr="0039367D" w:rsidRDefault="0039367D" w:rsidP="0039367D">
      <w:pPr>
        <w:rPr>
          <w:rFonts w:ascii="Times New Roman" w:hAnsi="Times New Roman"/>
          <w:b/>
          <w:bCs/>
        </w:rPr>
      </w:pPr>
      <w:r w:rsidRPr="0039367D">
        <w:rPr>
          <w:rFonts w:ascii="Times New Roman" w:hAnsi="Times New Roman"/>
          <w:b/>
          <w:bCs/>
        </w:rPr>
        <w:t>3. The reader and writer can use some interfaces to communicate with the computer network and transmit information to the computer.</w:t>
      </w:r>
    </w:p>
    <w:p w14:paraId="628E4025" w14:textId="77777777" w:rsidR="0039367D" w:rsidRPr="0039367D" w:rsidRDefault="0039367D" w:rsidP="0039367D">
      <w:pPr>
        <w:rPr>
          <w:rFonts w:ascii="Times New Roman" w:hAnsi="Times New Roman"/>
          <w:b/>
          <w:bCs/>
        </w:rPr>
      </w:pPr>
      <w:r w:rsidRPr="0039367D">
        <w:rPr>
          <w:rFonts w:ascii="Times New Roman" w:hAnsi="Times New Roman"/>
          <w:b/>
          <w:bCs/>
        </w:rPr>
        <w:t>4. Be able to correctly identify multiple labels within its working range.</w:t>
      </w:r>
    </w:p>
    <w:p w14:paraId="063FC32E" w14:textId="77777777" w:rsidR="0039367D" w:rsidRPr="0039367D" w:rsidRDefault="0039367D" w:rsidP="0039367D">
      <w:pPr>
        <w:rPr>
          <w:rFonts w:ascii="Times New Roman" w:hAnsi="Times New Roman"/>
          <w:b/>
          <w:bCs/>
        </w:rPr>
      </w:pPr>
      <w:r w:rsidRPr="0039367D">
        <w:rPr>
          <w:rFonts w:ascii="Times New Roman" w:hAnsi="Times New Roman"/>
          <w:b/>
          <w:bCs/>
        </w:rPr>
        <w:t>5. For some errors in the recognition process, the reader / writer can send error messages.</w:t>
      </w:r>
    </w:p>
    <w:p w14:paraId="099A792D" w14:textId="1315ADE3" w:rsidR="00AB71FA" w:rsidRDefault="0039367D" w:rsidP="0039367D">
      <w:pPr>
        <w:rPr>
          <w:rFonts w:ascii="Times New Roman" w:hAnsi="Times New Roman"/>
          <w:b/>
          <w:bCs/>
        </w:rPr>
      </w:pPr>
      <w:r w:rsidRPr="0039367D">
        <w:rPr>
          <w:rFonts w:ascii="Times New Roman" w:hAnsi="Times New Roman"/>
          <w:b/>
          <w:bCs/>
        </w:rPr>
        <w:t>6. It can read the total battery power, remaining power, etc. of the active tag.</w:t>
      </w:r>
    </w:p>
    <w:p w14:paraId="43A08696" w14:textId="74543C36" w:rsidR="005A3154" w:rsidRDefault="005A3154" w:rsidP="005A3154">
      <w:pPr>
        <w:jc w:val="right"/>
        <w:rPr>
          <w:rFonts w:ascii="Times New Roman" w:hAnsi="Times New Roman"/>
          <w:b/>
          <w:bCs/>
        </w:rPr>
      </w:pPr>
      <w:proofErr w:type="gramStart"/>
      <w:r>
        <w:rPr>
          <w:rFonts w:ascii="Times New Roman" w:hAnsi="Times New Roman"/>
          <w:b/>
          <w:bCs/>
        </w:rPr>
        <w:t>---</w:t>
      </w:r>
      <w:r>
        <w:rPr>
          <w:rFonts w:ascii="Times New Roman" w:hAnsi="Times New Roman" w:hint="eastAsia"/>
          <w:b/>
          <w:bCs/>
        </w:rPr>
        <w:t xml:space="preserve"> </w:t>
      </w:r>
      <w:r>
        <w:rPr>
          <w:rFonts w:ascii="Times New Roman" w:hAnsi="Times New Roman"/>
          <w:b/>
          <w:bCs/>
        </w:rPr>
        <w:t xml:space="preserve"> </w:t>
      </w:r>
      <w:proofErr w:type="spellStart"/>
      <w:r w:rsidRPr="005A3154">
        <w:rPr>
          <w:rFonts w:ascii="Times New Roman" w:hAnsi="Times New Roman"/>
          <w:b/>
          <w:bCs/>
        </w:rPr>
        <w:t>Jianyong</w:t>
      </w:r>
      <w:proofErr w:type="spellEnd"/>
      <w:proofErr w:type="gramEnd"/>
      <w:r w:rsidRPr="005A3154">
        <w:rPr>
          <w:rFonts w:ascii="Times New Roman" w:hAnsi="Times New Roman"/>
          <w:b/>
          <w:bCs/>
        </w:rPr>
        <w:t xml:space="preserve"> technology RFID</w:t>
      </w:r>
    </w:p>
    <w:p w14:paraId="5E96E35E" w14:textId="5D9D81CF" w:rsidR="005A3154" w:rsidRDefault="005A3154" w:rsidP="005A3154">
      <w:pPr>
        <w:jc w:val="left"/>
        <w:rPr>
          <w:rFonts w:ascii="Times New Roman" w:hAnsi="Times New Roman"/>
          <w:b/>
          <w:bCs/>
        </w:rPr>
      </w:pPr>
    </w:p>
    <w:p w14:paraId="4BFF414F" w14:textId="77777777" w:rsidR="005A3154" w:rsidRDefault="005A3154" w:rsidP="00996484">
      <w:pPr>
        <w:jc w:val="left"/>
        <w:rPr>
          <w:rFonts w:ascii="Times New Roman" w:hAnsi="Times New Roman"/>
          <w:b/>
          <w:bCs/>
        </w:rPr>
      </w:pPr>
    </w:p>
    <w:p w14:paraId="49A75842" w14:textId="2296F673" w:rsidR="0039367D" w:rsidRDefault="00996484" w:rsidP="0039367D">
      <w:pPr>
        <w:rPr>
          <w:rFonts w:ascii="Times New Roman" w:hAnsi="Times New Roman"/>
          <w:b/>
          <w:bCs/>
        </w:rPr>
      </w:pPr>
      <w:r w:rsidRPr="00996484">
        <w:rPr>
          <w:rFonts w:ascii="Times New Roman" w:hAnsi="Times New Roman"/>
          <w:b/>
          <w:bCs/>
        </w:rPr>
        <w:t>RFID main forms of structure are fixed RFID readers, handheld readers, all-in-one readers, separation component readers, industrial readers, OEM modular readers.</w:t>
      </w:r>
    </w:p>
    <w:p w14:paraId="5B713DBE" w14:textId="77777777" w:rsidR="0039367D" w:rsidRPr="0039367D" w:rsidRDefault="0039367D" w:rsidP="0039367D">
      <w:pPr>
        <w:rPr>
          <w:rFonts w:ascii="Times New Roman" w:hAnsi="Times New Roman" w:hint="eastAsia"/>
          <w:b/>
          <w:bCs/>
        </w:rPr>
      </w:pPr>
    </w:p>
    <w:sectPr w:rsidR="0039367D" w:rsidRPr="0039367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0MTW1NLc0sbA0MbNQ0lEKTi0uzszPAykwrAUAI5CbbiwAAAA="/>
  </w:docVars>
  <w:rsids>
    <w:rsidRoot w:val="00130498"/>
    <w:rsid w:val="00061741"/>
    <w:rsid w:val="00130498"/>
    <w:rsid w:val="0039367D"/>
    <w:rsid w:val="005A3154"/>
    <w:rsid w:val="009630A9"/>
    <w:rsid w:val="00996484"/>
    <w:rsid w:val="00AB71FA"/>
    <w:rsid w:val="00F47D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F0930"/>
  <w15:chartTrackingRefBased/>
  <w15:docId w15:val="{0E34ACD2-0638-4155-8B60-552DABD85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1741"/>
    <w:pPr>
      <w:widowControl w:val="0"/>
      <w:spacing w:after="0" w:line="240" w:lineRule="auto"/>
      <w:jc w:val="both"/>
    </w:pPr>
    <w:rPr>
      <w:rFonts w:eastAsia="仿宋" w:cs="Times New Roman"/>
      <w:kern w:val="2"/>
      <w:sz w:val="21"/>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95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809</Words>
  <Characters>4616</Characters>
  <Application>Microsoft Office Word</Application>
  <DocSecurity>0</DocSecurity>
  <Lines>38</Lines>
  <Paragraphs>10</Paragraphs>
  <ScaleCrop>false</ScaleCrop>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Ping</dc:creator>
  <cp:keywords/>
  <dc:description/>
  <cp:lastModifiedBy>Zihao Song</cp:lastModifiedBy>
  <cp:revision>2</cp:revision>
  <dcterms:created xsi:type="dcterms:W3CDTF">2021-09-28T03:07:00Z</dcterms:created>
  <dcterms:modified xsi:type="dcterms:W3CDTF">2021-09-28T03:07:00Z</dcterms:modified>
</cp:coreProperties>
</file>