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3.4</w:t>
      </w:r>
      <w:r>
        <w:t xml:space="preserve"> </w:t>
      </w:r>
      <w:r>
        <w:t xml:space="preserve">Maximum</w:t>
      </w:r>
      <w:r>
        <w:t xml:space="preserve"> </w:t>
      </w:r>
      <w:r>
        <w:t xml:space="preserve">Power</w:t>
      </w:r>
      <w:r>
        <w:t xml:space="preserve"> </w:t>
      </w:r>
      <w:r>
        <w:t xml:space="preserve">Transfer.md</w:t>
      </w:r>
    </w:p>
    <w:p>
      <w:pPr>
        <w:pStyle w:val="Heading5"/>
      </w:pPr>
      <w:bookmarkStart w:id="20" w:name="header-n0"/>
      <w:r>
        <w:t xml:space="preserve">Maximum Power Transfer</w:t>
      </w:r>
      <w:bookmarkEnd w:id="20"/>
    </w:p>
    <w:p>
      <w:pPr>
        <w:pStyle w:val="FirstParagraph"/>
      </w:pPr>
      <w:r>
        <w:t xml:space="preserve">In many practical situations, a circuit is designed to provide power to a load. There are applications in areas such as communications where it is desirable to maximize the power delivered to a load. We now address the problem of delivering the</w:t>
      </w:r>
      <w:r>
        <w:t xml:space="preserve"> </w:t>
      </w:r>
      <w:r>
        <w:rPr>
          <w:b/>
        </w:rPr>
        <w:t xml:space="preserve">maximum power to a load</w:t>
      </w:r>
      <w:r>
        <w:t xml:space="preserve"> </w:t>
      </w:r>
      <w:r>
        <w:t xml:space="preserve">when given a system with known</w:t>
      </w:r>
      <w:r>
        <w:t xml:space="preserve"> </w:t>
      </w:r>
      <w:r>
        <w:rPr>
          <w:b/>
        </w:rPr>
        <w:t xml:space="preserve">internal losses</w:t>
      </w:r>
      <w:r>
        <w:t xml:space="preserve">. It should be noted that this will result in significant internal losses greater than or equal to the power delivered to the load.</w:t>
      </w:r>
    </w:p>
    <w:p>
      <w:pPr>
        <w:pStyle w:val="BodyText"/>
      </w:pPr>
    </w:p>
    <w:p>
      <w:pPr>
        <w:pStyle w:val="BodyText"/>
      </w:pPr>
      <w:r>
        <w:t xml:space="preserve">The Thevenin equivalent is useful in finding the maximum power a linear circuit can deliver to a load. We assume that we can adjust the load resistance</w:t>
      </w:r>
      <w:r>
        <w:t xml:space="preserve"> </w:t>
      </w:r>
      <w:r>
        <w:rPr>
          <w:i/>
        </w:rPr>
        <w:t xml:space="preserve">RL</w:t>
      </w:r>
      <w:r>
        <w:t xml:space="preserve">. If the entire circuit is replaced by its Thevenin equivalent except for the load, as shown in Fig. 4.48, the power delivered to the load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=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t>h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T</m:t>
                  </m:r>
                  <m:r>
                    <m:t>h</m:t>
                  </m:r>
                </m:sub>
              </m:sSub>
              <m:r>
                <m:t>+</m:t>
              </m:r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</m:den>
          </m:f>
          <m:sSup>
            <m:e>
              <m:r>
                <m:t>)</m:t>
              </m:r>
            </m:e>
            <m:sup>
              <m:r>
                <m:t>2</m:t>
              </m:r>
            </m:sup>
          </m:sSup>
          <m:sSub>
            <m:e>
              <m:r>
                <m:t>R</m:t>
              </m:r>
            </m:e>
            <m:sub>
              <m:r>
                <m:t>L</m:t>
              </m:r>
            </m:sub>
          </m:sSub>
        </m:oMath>
      </m:oMathPara>
    </w:p>
    <w:p>
      <w:pPr>
        <w:pStyle w:val="FirstParagraph"/>
      </w:pPr>
      <w:r>
        <w:t xml:space="preserve">For a given circuit,</w:t>
      </w:r>
      <w:r>
        <w:t xml:space="preserve"> </w:t>
      </w:r>
      <w:r>
        <w:rPr>
          <w:i/>
        </w:rPr>
        <w:t xml:space="preserve">VTh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RTh</w:t>
      </w:r>
      <w:r>
        <w:t xml:space="preserve"> </w:t>
      </w:r>
      <w:r>
        <w:t xml:space="preserve">are fixed. By varying the load resistance</w:t>
      </w:r>
      <w:r>
        <w:t xml:space="preserve"> </w:t>
      </w:r>
      <w:r>
        <w:rPr>
          <w:i/>
        </w:rPr>
        <w:t xml:space="preserve">RL</w:t>
      </w:r>
      <w:r>
        <w:t xml:space="preserve">, the power delivered to the load varies as sketched in Fig. 4.49. We notice from Fig. 4.49 that the power is small for small or large values of</w:t>
      </w:r>
      <w:r>
        <w:t xml:space="preserve"> </w:t>
      </w:r>
      <w:r>
        <w:rPr>
          <w:i/>
        </w:rPr>
        <w:t xml:space="preserve">RL</w:t>
      </w:r>
      <w:r>
        <w:t xml:space="preserve"> </w:t>
      </w:r>
      <w:r>
        <w:t xml:space="preserve">but maximum for some value of</w:t>
      </w:r>
      <w:r>
        <w:t xml:space="preserve"> </w:t>
      </w:r>
      <w:r>
        <w:rPr>
          <w:i/>
        </w:rPr>
        <w:t xml:space="preserve">RL</w:t>
      </w:r>
      <w:r>
        <w:t xml:space="preserve"> </w:t>
      </w:r>
      <w:r>
        <w:t xml:space="preserve">between 0 and infinity. We now want to show that this maximum power occurs when</w:t>
      </w:r>
      <w:r>
        <w:t xml:space="preserve"> </w:t>
      </w:r>
      <w:r>
        <w:rPr>
          <w:i/>
        </w:rPr>
        <w:t xml:space="preserve">RL</w:t>
      </w:r>
      <w:r>
        <w:t xml:space="preserve"> </w:t>
      </w:r>
      <w:r>
        <w:t xml:space="preserve">is equal to</w:t>
      </w:r>
      <w:r>
        <w:t xml:space="preserve"> </w:t>
      </w:r>
      <w:r>
        <w:rPr>
          <w:i/>
        </w:rPr>
        <w:t xml:space="preserve">RTh</w:t>
      </w:r>
      <w:r>
        <w:t xml:space="preserve">. This is known as the</w:t>
      </w:r>
      <w:r>
        <w:t xml:space="preserve"> </w:t>
      </w:r>
      <w:r>
        <w:rPr>
          <w:b/>
        </w:rPr>
        <w:t xml:space="preserve">maximum power theorem</w:t>
      </w:r>
      <w:r>
        <w:t xml:space="preserve">.</w:t>
      </w:r>
    </w:p>
    <w:p>
      <w:pPr>
        <w:pStyle w:val="BodyText"/>
      </w:pPr>
    </w:p>
    <w:p>
      <w:pPr>
        <w:pStyle w:val="BlockText"/>
      </w:pPr>
      <w:r>
        <w:t xml:space="preserve">Maximum power is transferred to the load when the load resistance equals the Thevenin resistance as seen from the load (</w:t>
      </w:r>
      <w:r>
        <w:rPr>
          <w:i/>
        </w:rPr>
        <w:t xml:space="preserve">RL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RTh</w:t>
      </w:r>
      <w:r>
        <w:t xml:space="preserve">).</w:t>
      </w:r>
    </w:p>
    <w:p>
      <w:pPr>
        <w:pStyle w:val="FirstParagraph"/>
      </w:pPr>
      <w:r>
        <w:t xml:space="preserve">$$\left. { \frac { d p } { d R _ { L } } = V _ { Th } ^ { 2 } [ \frac { ( R _ { Th } + R _ { L } ) ^ { 2 } - 2 R _ { L } ( R _ { Th } + R _ { L } ) } { ( R _ { Th } + R _ { L } ) ^ { 4 } } ] }\\{ = V _ { Th } ^ { 2 } [ \frac { ( R _ { Th } + R _ { L } - 2 R _ { L } ) } { ( R _ { Th } + R _ { L } ) ^ { 3 } } ] = 0 } \right.$$</w:t>
      </w:r>
    </w:p>
    <w:p>
      <w:pPr>
        <w:pStyle w:val="FirstParagraph"/>
      </w:pPr>
      <w:r>
        <w:t xml:space="preserve">This implies that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t>=</m:t>
          </m:r>
          <m:r>
            <m:t>(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h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−</m:t>
          </m:r>
          <m:r>
            <m:t>2</m:t>
          </m:r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)</m:t>
          </m:r>
          <m:r>
            <m:t>=</m:t>
          </m:r>
          <m:r>
            <m:t>(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h</m:t>
              </m:r>
            </m:sub>
          </m:sSub>
          <m:r>
            <m:t>−</m:t>
          </m:r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which yields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h</m:t>
              </m:r>
            </m:sub>
          </m:sSub>
        </m:oMath>
      </m:oMathPara>
    </w:p>
    <w:p>
      <w:pPr>
        <w:pStyle w:val="FirstParagraph"/>
      </w:pPr>
      <w:r>
        <w:t xml:space="preserve">The maximum power transferred is obtained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  <m:r>
                    <m:t>h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Find the value of</w:t>
      </w:r>
      <w:r>
        <w:t xml:space="preserve"> </w:t>
      </w:r>
      <w:r>
        <w:rPr>
          <w:i/>
        </w:rPr>
        <w:t xml:space="preserve">RL</w:t>
      </w:r>
      <w:r>
        <w:t xml:space="preserve"> </w:t>
      </w:r>
      <w:r>
        <w:t xml:space="preserve">for maximum power transfer in the circuit of Fig. 4.50. Find the maximum power.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Solution:</w:t>
      </w:r>
    </w:p>
    <w:p>
      <w:pPr>
        <w:pStyle w:val="BodyText"/>
      </w:pPr>
      <w:r>
        <w:t xml:space="preserve">We need to find the Thevenin resistance</w:t>
      </w:r>
      <w:r>
        <w:t xml:space="preserve"> </w:t>
      </w:r>
      <w:r>
        <w:rPr>
          <w:i/>
        </w:rPr>
        <w:t xml:space="preserve">RTh</w:t>
      </w:r>
      <w:r>
        <w:t xml:space="preserve"> </w:t>
      </w:r>
      <w:r>
        <w:t xml:space="preserve">and the Thevenin voltage</w:t>
      </w:r>
      <w:r>
        <w:t xml:space="preserve"> </w:t>
      </w:r>
      <w:r>
        <w:rPr>
          <w:i/>
        </w:rPr>
        <w:t xml:space="preserve">VTh</w:t>
      </w:r>
      <w:r>
        <w:t xml:space="preserve"> </w:t>
      </w:r>
      <w:r>
        <w:t xml:space="preserve">across the terminals</w:t>
      </w:r>
      <w:r>
        <w:t xml:space="preserve"> </w:t>
      </w:r>
      <w:r>
        <w:rPr>
          <w:i/>
        </w:rPr>
        <w:t xml:space="preserve">a</w:t>
      </w:r>
      <w:r>
        <w:t xml:space="preserve">-</w:t>
      </w:r>
      <w:r>
        <w:rPr>
          <w:i/>
        </w:rPr>
        <w:t xml:space="preserve">b.</w:t>
      </w:r>
      <w:r>
        <w:t xml:space="preserve"> </w:t>
      </w:r>
      <w:r>
        <w:t xml:space="preserve">To get</w:t>
      </w:r>
      <w:r>
        <w:t xml:space="preserve"> </w:t>
      </w:r>
      <w:r>
        <w:rPr>
          <w:i/>
        </w:rPr>
        <w:t xml:space="preserve">RTh</w:t>
      </w:r>
      <w:r>
        <w:t xml:space="preserve">, we use the circuit in Fig. 4.51(a) and obtain</w:t>
      </w:r>
    </w:p>
    <w:p>
      <w:pPr>
        <w:pStyle w:val="BodyText"/>
      </w:pPr>
      <w:r>
        <w:t xml:space="preserve">To get</w:t>
      </w:r>
      <w:r>
        <w:t xml:space="preserve"> </w:t>
      </w:r>
      <w:r>
        <w:rPr>
          <w:i/>
        </w:rPr>
        <w:t xml:space="preserve">VTh</w:t>
      </w:r>
      <w:r>
        <w:t xml:space="preserve">, we consider the circuit in Fig. 4.51(b). Applying mesh analysis gives</w:t>
      </w:r>
    </w:p>
    <w:p>
      <w:pPr>
        <w:pStyle w:val="BodyText"/>
      </w:pP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T</m:t>
              </m:r>
              <m:r>
                <m:t>h</m:t>
              </m:r>
            </m:sub>
          </m:sSub>
          <m:r>
            <m:t>=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6</m:t>
          </m:r>
          <m:r>
            <m:t>∥</m:t>
          </m:r>
          <m:r>
            <m:t>12</m:t>
          </m:r>
          <m:r>
            <m:t>=</m:t>
          </m:r>
          <m:r>
            <m:t>5</m:t>
          </m:r>
          <m:r>
            <m:t>+</m:t>
          </m:r>
          <m:f>
            <m:fPr>
              <m:type m:val="bar"/>
            </m:fPr>
            <m:num>
              <m:r>
                <m:t>6</m:t>
              </m:r>
              <m:r>
                <m:t>×</m:t>
              </m:r>
              <m:r>
                <m:t>12</m:t>
              </m:r>
            </m:num>
            <m:den>
              <m:r>
                <m:t>18</m:t>
              </m:r>
            </m:den>
          </m:f>
          <m:r>
            <m:t>=</m:t>
          </m:r>
          <m:r>
            <m:t>9</m:t>
          </m:r>
          <m:r>
            <m:t>Ω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w:r>
        <w:rPr>
          <w:i/>
        </w:rPr>
        <w:t xml:space="preserve">i</w:t>
      </w:r>
      <w:r>
        <w:t xml:space="preserve">1, we get</w:t>
      </w:r>
      <w:r>
        <w:t xml:space="preserve"> </w:t>
      </w:r>
      <w:r>
        <w:rPr>
          <w:i/>
        </w:rPr>
        <w:t xml:space="preserve">i</w:t>
      </w:r>
      <w:r>
        <w:t xml:space="preserve">1 =-2/3. Applying KVL around the outer loop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t>12</m:t>
          </m:r>
          <m:r>
            <m:t>+</m:t>
          </m:r>
          <m:r>
            <m:t>18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t>−</m:t>
          </m:r>
          <m:r>
            <m:t>12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t>=</m:t>
          </m:r>
          <m:r>
            <m:t>0</m:t>
          </m:r>
          <m:r>
            <m:t>,</m:t>
          </m:r>
          <m:r>
            <m:t> 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t>=</m:t>
          </m:r>
          <m:r>
            <m:t>−</m:t>
          </m:r>
          <m:r>
            <m:t>2</m:t>
          </m:r>
          <m:r>
            <m:t>A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w:r>
        <w:rPr>
          <w:i/>
        </w:rPr>
        <w:t xml:space="preserve">i1</w:t>
      </w:r>
      <w:r>
        <w:t xml:space="preserve">, we get</w:t>
      </w:r>
      <w:r>
        <w:t xml:space="preserve"> </w:t>
      </w:r>
      <w:r>
        <w:rPr>
          <w:i/>
        </w:rPr>
        <w:t xml:space="preserve">i1</w:t>
      </w:r>
      <w:r>
        <w:t xml:space="preserve"> </w:t>
      </w:r>
      <w:r>
        <w:t xml:space="preserve">=-2/3 A. Applying KVL around the</w:t>
      </w:r>
      <w:r>
        <w:t xml:space="preserve"> </w:t>
      </w:r>
      <w:r>
        <w:rPr>
          <w:b/>
        </w:rPr>
        <w:t xml:space="preserve">outer loop</w:t>
      </w:r>
    </w:p>
    <w:p>
      <w:pPr>
        <w:pStyle w:val="BodyText"/>
      </w:pPr>
      <w:r>
        <w:t xml:space="preserve">to get</w:t>
      </w:r>
      <w:r>
        <w:t xml:space="preserve"> </w:t>
      </w:r>
      <w:r>
        <w:rPr>
          <w:i/>
        </w:rPr>
        <w:t xml:space="preserve">VTh</w:t>
      </w:r>
      <w:r>
        <w:t xml:space="preserve"> </w:t>
      </w:r>
      <w:r>
        <w:t xml:space="preserve">across terminals</w:t>
      </w:r>
      <w:r>
        <w:t xml:space="preserve"> </w:t>
      </w:r>
      <w:r>
        <w:rPr>
          <w:i/>
        </w:rPr>
        <w:t xml:space="preserve">a</w:t>
      </w:r>
      <w:r>
        <w:t xml:space="preserve">-</w:t>
      </w:r>
      <w:r>
        <w:rPr>
          <w:i/>
        </w:rPr>
        <w:t xml:space="preserve">b</w:t>
      </w:r>
      <w:r>
        <w:t xml:space="preserve">, we obtain</w:t>
      </w:r>
    </w:p>
    <w:p>
      <w:pPr>
        <w:pStyle w:val="BodyText"/>
      </w:pPr>
      <m:oMathPara>
        <m:oMathParaPr>
          <m:jc m:val="center"/>
        </m:oMathParaPr>
        <m:oMath>
          <m:r>
            <m:t>−</m:t>
          </m:r>
          <m:r>
            <m:t>12</m:t>
          </m:r>
          <m:r>
            <m:t>+</m:t>
          </m:r>
          <m:r>
            <m:t>6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r>
            <m:t>+</m:t>
          </m:r>
          <m:r>
            <m:t>3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r>
            <m:t>+</m:t>
          </m:r>
          <m:r>
            <m:t>2</m:t>
          </m:r>
          <m:r>
            <m:t>(</m:t>
          </m:r>
          <m:r>
            <m:t>0</m:t>
          </m:r>
          <m:r>
            <m:t>)</m:t>
          </m:r>
          <m:r>
            <m:t>+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h</m:t>
              </m:r>
            </m:sub>
          </m:sSub>
          <m:r>
            <m:t>=</m:t>
          </m:r>
          <m:r>
            <m:t>0</m:t>
          </m:r>
          <m:r>
            <m:t> </m:t>
          </m:r>
          <m:r>
            <m:t>⇒</m:t>
          </m:r>
          <m:r>
            <m:t> 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h</m:t>
              </m:r>
            </m:sub>
          </m:sSub>
          <m:r>
            <m:t>=</m:t>
          </m:r>
          <m:r>
            <m:t>22</m:t>
          </m:r>
          <m:r>
            <m:t>V</m:t>
          </m:r>
        </m:oMath>
      </m:oMathPara>
    </w:p>
    <w:p>
      <w:pPr>
        <w:pStyle w:val="FirstParagraph"/>
      </w:pPr>
      <w:r>
        <w:t xml:space="preserve">For maximum power transfer,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h</m:t>
              </m:r>
            </m:sub>
          </m:sSub>
          <m:r>
            <m:t>=</m:t>
          </m:r>
          <m:r>
            <m:t>9</m:t>
          </m:r>
          <m:r>
            <m:t>Ω</m:t>
          </m:r>
        </m:oMath>
      </m:oMathPara>
    </w:p>
    <w:p>
      <w:pPr>
        <w:pStyle w:val="FirstParagraph"/>
      </w:pPr>
      <w:r>
        <w:t xml:space="preserve">and the maximum power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R</m:t>
                  </m:r>
                </m:e>
                <m:sub>
                  <m:r>
                    <m:t>L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22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r>
                <m:t>×</m:t>
              </m:r>
              <m:r>
                <m:t>9</m:t>
              </m:r>
            </m:den>
          </m:f>
          <m:r>
            <m:t>=</m:t>
          </m:r>
          <m:r>
            <m:t>13.44</m:t>
          </m:r>
          <m:r>
            <m:t>W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=</m:t>
          </m:r>
          <m:f>
            <m:fPr>
              <m:type m:val="bar"/>
            </m:fPr>
            <m:num>
              <m:sSubSup>
                <m:e>
                  <m:r>
                    <m:t>V</m:t>
                  </m:r>
                </m:e>
                <m:sub>
                  <m:r>
                    <m:t>t</m:t>
                  </m:r>
                  <m:r>
                    <m:t>h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R</m:t>
                  </m:r>
                </m:e>
                <m:sub>
                  <m:r>
                    <m:t>t</m:t>
                  </m:r>
                  <m:r>
                    <m:t>h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p>
                <m:e>
                  <m:r>
                    <m:t>22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r>
                <m:t>×</m:t>
              </m:r>
              <m:r>
                <m:t>9</m:t>
              </m:r>
            </m:den>
          </m:f>
          <m:r>
            <m:t>=</m:t>
          </m:r>
          <m:r>
            <m:t>13.44</m:t>
          </m:r>
          <m:r>
            <m:t>W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3.4 Maximum Power Transfer.md</dc:title>
  <dc:creator/>
  <cp:keywords/>
  <dcterms:created xsi:type="dcterms:W3CDTF">2020-06-28T04:44:26Z</dcterms:created>
  <dcterms:modified xsi:type="dcterms:W3CDTF">2020-06-28T04:44:26Z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