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master_workbook_konzept_für_anato_57859d"/>
      <w:r>
        <w:rPr>
          <w:rFonts w:eastAsia="Georgia" w:cs="Georgia" w:ascii="Georgia" w:hAnsi="Georgia"/>
          <w:b/>
          <w:sz w:val="56"/>
        </w:rPr>
        <w:t xml:space="preserve">Master-Workbook-Konzept für anatomische 3D-Punktdatenbanken</w:t>
      </w:r>
      <w:bookmarkEnd w:id="0"/>
    </w:p>
    <w:p>
      <w:pPr>
        <w:spacing w:line="271" w:before="240" w:lineRule="auto"/>
      </w:pPr>
      <w:bookmarkStart w:id="1" w:name="übersicht"/>
      <w:r>
        <w:rPr>
          <w:rFonts w:eastAsia="Georgia" w:cs="Georgia" w:ascii="Georgia" w:hAnsi="Georgia"/>
          <w:b/>
          <w:sz w:val="42"/>
        </w:rPr>
        <w:t xml:space="preserve">Übersicht</w:t>
      </w:r>
      <w:bookmarkEnd w:id="1"/>
    </w:p>
    <w:p>
      <w:pPr>
        <w:spacing w:after="210" w:lineRule="auto"/>
      </w:pPr>
      <w:r>
        <w:rPr/>
        <w:t xml:space="preserve">Dieses Master-Workbook definiert ein </w:t>
      </w:r>
      <w:r>
        <w:rPr>
          <w:b/>
        </w:rPr>
        <w:t xml:space="preserve">einheitliches, reproduzierbares System</w:t>
      </w:r>
      <w:r>
        <w:rPr>
          <w:rFonts w:eastAsia="Georgia" w:cs="Georgia" w:ascii="Georgia" w:hAnsi="Georgia"/>
        </w:rPr>
        <w:t xml:space="preserve"> für die Verwaltung anatomischer 3D-Punktdatenbanken über mehrere Organe und Körpersysteme hinweg. Es basiert auf den recherchierten Best Practices von BodyParts3D, 3D Slicer Markups und geodätischen Sampling-Verfahren für NLS-ähnliche Scan- und Validierungssysteme[1][2][3][4].</w:t>
      </w:r>
    </w:p>
    <w:p>
      <w:pPr>
        <w:spacing w:line="271" w:before="240" w:lineRule="auto"/>
      </w:pPr>
      <w:bookmarkStart w:id="2" w:name="zielsetzung"/>
      <w:r>
        <w:rPr>
          <w:b/>
          <w:sz w:val="42"/>
        </w:rPr>
        <w:t xml:space="preserve">Zielsetzung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Das Master-Workbook ermöglicht: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Einheitliche Punktverwaltung über Herz, Gehirn, Leber, Niere, Lunge, Wirbelsäule, Ganzkörper und TCM-Oberflächenpunkte</w:t>
      </w:r>
    </w:p>
    <w:p>
      <w:pPr>
        <w:numPr>
          <w:ilvl w:val="0"/>
          <w:numId w:val="1"/>
        </w:numPr>
        <w:spacing w:lineRule="auto"/>
      </w:pPr>
      <w:r>
        <w:rPr/>
        <w:t xml:space="preserve">Reproduzierbare Punktsetzung mit klaren Regeln und Validierungsmechanismen</w:t>
      </w:r>
    </w:p>
    <w:p>
      <w:pPr>
        <w:numPr>
          <w:ilvl w:val="0"/>
          <w:numId w:val="1"/>
        </w:numPr>
        <w:spacing w:lineRule="auto"/>
      </w:pPr>
      <w:r>
        <w:rPr/>
        <w:t xml:space="preserve">Saubere Trennung zwischen anatomischen Landmarks (A), Scanpunkten (S) und Visualisierungspunkten (V)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Export in Slicer-kompatible JSON-Formate, CSV für Tabellenauswertung und GLB für Zielsysteme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Versionskontrolle und Rückverfolgbarkeit aller Punktdefinitionen</w:t>
      </w:r>
    </w:p>
    <w:p>
      <w:pPr>
        <w:spacing w:line="271" w:before="240" w:lineRule="auto"/>
      </w:pPr>
      <w:bookmarkStart w:id="3" w:name="systemarchitektur"/>
      <w:r>
        <w:rPr>
          <w:b/>
          <w:sz w:val="42"/>
        </w:rPr>
        <w:t xml:space="preserve">Systemarchitektur</w:t>
      </w:r>
      <w:bookmarkEnd w:id="3"/>
    </w:p>
    <w:p>
      <w:pPr>
        <w:spacing w:line="271" w:before="240" w:lineRule="auto"/>
      </w:pPr>
      <w:bookmarkStart w:id="4" w:name="drei_ebenen_modell"/>
      <w:r>
        <w:rPr>
          <w:b/>
          <w:sz w:val="33"/>
        </w:rPr>
        <w:t xml:space="preserve">Drei-Ebenen-Modell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Ebene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Zweck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Format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Anatomie-Master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Organmeshes mit FMA-IDs und Hierarchie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OBJ aus BodyParts3D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Punkt-Master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Definierte Punkte mit Koordinaten und Regeln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JSON/CSV aus Slicer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Ausgabe-Schicht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Finale Visualisierung und Export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GLB aus Blender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Systemarchitektur</w:t>
      </w:r>
    </w:p>
    <w:p>
      <w:pPr>
        <w:spacing w:line="271" w:before="240" w:lineRule="auto"/>
      </w:pPr>
      <w:bookmarkStart w:id="5" w:name="einheitliches_datenmodell"/>
      <w:r>
        <w:rPr>
          <w:b/>
          <w:sz w:val="42"/>
        </w:rPr>
        <w:t xml:space="preserve">Einheitliches Datenmodell</w:t>
      </w:r>
      <w:bookmarkEnd w:id="5"/>
    </w:p>
    <w:p>
      <w:pPr>
        <w:spacing w:line="271" w:before="240" w:lineRule="auto"/>
      </w:pPr>
      <w:bookmarkStart w:id="6" w:name="bm_1_globale_namenskonventionen"/>
      <w:r>
        <w:rPr>
          <w:b/>
          <w:sz w:val="33"/>
        </w:rPr>
        <w:t xml:space="preserve">1. Globale Namenskonventionen</w:t>
      </w:r>
      <w:bookmarkEnd w:id="6"/>
    </w:p>
    <w:p>
      <w:pPr>
        <w:spacing w:after="210" w:lineRule="auto"/>
      </w:pPr>
      <w:r>
        <w:rPr/>
        <w:t xml:space="preserve">Alle Punkt-IDs folgen diesem Schema:</w:t>
      </w:r>
    </w:p>
    <w:p>
      <w:pPr>
        <w:spacing w:after="210" w:lineRule="auto"/>
      </w:pPr>
      <w:r>
        <w:rPr/>
        <w:t xml:space="preserve">{ORGAN}</w:t>
      </w:r>
      <w:r>
        <w:rPr>
          <w:i/>
        </w:rPr>
        <w:t xml:space="preserve">{CLASS}</w:t>
      </w:r>
      <w:r>
        <w:rPr/>
        <w:t xml:space="preserve">{NUMBER}</w:t>
      </w:r>
    </w:p>
    <w:p>
      <w:pPr>
        <w:spacing w:after="210" w:lineRule="auto"/>
      </w:pPr>
      <w:r>
        <w:rPr>
          <w:b/>
        </w:rPr>
        <w:t xml:space="preserve">Beispiele: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HEART_A_001</w:t>
      </w:r>
      <w:r>
        <w:rPr>
          <w:rFonts w:eastAsia="Georgia" w:cs="Georgia" w:ascii="Georgia" w:hAnsi="Georgia"/>
        </w:rPr>
        <w:t xml:space="preserve"> — Herz, A-Landmark, Nr. 1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BRAIN_S_024</w:t>
      </w:r>
      <w:r>
        <w:rPr>
          <w:rFonts w:eastAsia="Georgia" w:cs="Georgia" w:ascii="Georgia" w:hAnsi="Georgia"/>
        </w:rPr>
        <w:t xml:space="preserve"> — Gehirn, S-Punkt, Nr. 24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LIVER_V_005</w:t>
      </w:r>
      <w:r>
        <w:rPr>
          <w:rFonts w:eastAsia="Georgia" w:cs="Georgia" w:ascii="Georgia" w:hAnsi="Georgia"/>
        </w:rPr>
        <w:t xml:space="preserve"> — Leber, V-Punkt, Nr. 5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TCM_A_012</w:t>
      </w:r>
      <w:r>
        <w:rPr>
          <w:rFonts w:eastAsia="Georgia" w:cs="Georgia" w:ascii="Georgia" w:hAnsi="Georgia"/>
        </w:rPr>
        <w:t xml:space="preserve"> — TCM-Oberfläche, A-Punkt, Nr. 12</w:t>
      </w:r>
    </w:p>
    <w:p>
      <w:pPr>
        <w:spacing w:after="210" w:lineRule="auto"/>
      </w:pPr>
      <w:r>
        <w:rPr>
          <w:b/>
        </w:rPr>
        <w:t xml:space="preserve">Organcodes: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HEART</w:t>
      </w:r>
      <w:r>
        <w:rPr>
          <w:rFonts w:eastAsia="Georgia" w:cs="Georgia" w:ascii="Georgia" w:hAnsi="Georgia"/>
        </w:rPr>
        <w:t xml:space="preserve"> — Herz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BRAIN</w:t>
      </w:r>
      <w:r>
        <w:rPr>
          <w:rFonts w:eastAsia="Georgia" w:cs="Georgia" w:ascii="Georgia" w:hAnsi="Georgia"/>
        </w:rPr>
        <w:t xml:space="preserve"> — Gehirn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LIVER</w:t>
      </w:r>
      <w:r>
        <w:rPr>
          <w:rFonts w:eastAsia="Georgia" w:cs="Georgia" w:ascii="Georgia" w:hAnsi="Georgia"/>
        </w:rPr>
        <w:t xml:space="preserve"> — Leber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KIDNEY_PAIR</w:t>
      </w:r>
      <w:r>
        <w:rPr>
          <w:rFonts w:eastAsia="Georgia" w:cs="Georgia" w:ascii="Georgia" w:hAnsi="Georgia"/>
        </w:rPr>
        <w:t xml:space="preserve"> — Nierenpaar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LUNG_PAIR</w:t>
      </w:r>
      <w:r>
        <w:rPr>
          <w:rFonts w:eastAsia="Georgia" w:cs="Georgia" w:ascii="Georgia" w:hAnsi="Georgia"/>
        </w:rPr>
        <w:t xml:space="preserve"> — Lungenpaar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SPINE_PELVIS</w:t>
      </w:r>
      <w:r>
        <w:rPr>
          <w:rFonts w:eastAsia="Georgia" w:cs="Georgia" w:ascii="Georgia" w:hAnsi="Georgia"/>
        </w:rPr>
        <w:t xml:space="preserve"> — Wirbelsäule und Becken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WHOLEBODY</w:t>
      </w:r>
      <w:r>
        <w:rPr>
          <w:rFonts w:eastAsia="Georgia" w:cs="Georgia" w:ascii="Georgia" w:hAnsi="Georgia"/>
        </w:rPr>
        <w:t xml:space="preserve"> — Ganzkörper-Scaffold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TCM_SURFACE</w:t>
      </w:r>
      <w:r>
        <w:rPr>
          <w:rFonts w:eastAsia="Georgia" w:cs="Georgia" w:ascii="Georgia" w:hAnsi="Georgia"/>
        </w:rPr>
        <w:t xml:space="preserve"> — Akupunktur/Meridian-Oberflächenpunkte</w:t>
      </w:r>
    </w:p>
    <w:p>
      <w:pPr>
        <w:spacing w:after="210" w:lineRule="auto"/>
      </w:pPr>
      <w:r>
        <w:rPr>
          <w:b/>
        </w:rPr>
        <w:t xml:space="preserve">Punktklassen: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</w:t>
      </w:r>
      <w:r>
        <w:rPr>
          <w:rFonts w:eastAsia="Georgia" w:cs="Georgia" w:ascii="Georgia" w:hAnsi="Georgia"/>
        </w:rPr>
        <w:t xml:space="preserve"> — Anatomische Landmarks (manuell, unveränderlich)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</w:t>
      </w:r>
      <w:r>
        <w:rPr>
          <w:rFonts w:eastAsia="Georgia" w:cs="Georgia" w:ascii="Georgia" w:hAnsi="Georgia"/>
        </w:rPr>
        <w:t xml:space="preserve"> — Scanpunkte (algorithmisch verteilt, reproduzierbar)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V</w:t>
      </w:r>
      <w:r>
        <w:rPr>
          <w:rFonts w:eastAsia="Georgia" w:cs="Georgia" w:ascii="Georgia" w:hAnsi="Georgia"/>
        </w:rPr>
        <w:t xml:space="preserve"> — Visualisierungspunkte (UI/Darstellung)</w:t>
      </w:r>
    </w:p>
    <w:p>
      <w:pPr>
        <w:spacing w:line="271" w:before="240" w:lineRule="auto"/>
      </w:pPr>
      <w:bookmarkStart w:id="7" w:name="bm_2_standardfelder_für_alle_punk_e7f8cf"/>
      <w:r>
        <w:rPr>
          <w:rFonts w:eastAsia="Georgia" w:cs="Georgia" w:ascii="Georgia" w:hAnsi="Georgia"/>
          <w:b/>
          <w:sz w:val="33"/>
        </w:rPr>
        <w:t xml:space="preserve">2. Standardfelder für alle Punktdateien</w:t>
      </w:r>
      <w:bookmarkEnd w:id="7"/>
    </w:p>
    <w:p>
      <w:pPr>
        <w:spacing w:after="210" w:lineRule="auto"/>
      </w:pPr>
      <w:r>
        <w:rPr/>
        <w:t xml:space="preserve">Jede Punktdatei muss folgende Felder enthalten: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Typ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Bedeutung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point_id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Eindeutige technische ID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label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Lesbarer anatomischer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organ_code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Organcode (z. B. HEART, BRAIN)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structure_concept_id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FMA-ID oder BodyParts3D-ID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region_code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Regionszuordnung (z. B. LV, LFRONT)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point_class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A, S oder V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x, y, z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Koordinaten im definierten System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coordinate_system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RAS, LPS oder anderer Standard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placement_method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manual, sampled, mirrored, projected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mirror_pair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point_id des Spiegelpunkts oder leer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confidence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0.0 bis 1.0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Freitext für Bemerkungen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Standardfelder</w:t>
      </w:r>
    </w:p>
    <w:p>
      <w:pPr>
        <w:spacing w:line="271" w:before="240" w:lineRule="auto"/>
      </w:pPr>
      <w:bookmarkStart w:id="8" w:name="bm_3_schema_datei_pro_organ"/>
      <w:r>
        <w:rPr>
          <w:b/>
          <w:sz w:val="33"/>
        </w:rPr>
        <w:t xml:space="preserve">3. Schema-Datei pro Organ</w:t>
      </w:r>
      <w:bookmarkEnd w:id="8"/>
    </w:p>
    <w:p>
      <w:pPr>
        <w:spacing w:after="210" w:lineRule="auto"/>
      </w:pPr>
      <w:r>
        <w:rPr/>
        <w:t xml:space="preserve">Jedes Organ besitzt eine begleitende Schema-Datei, die Regeln, Regionen, Sampling-Parameter und Validierungslogik definiert.</w:t>
      </w:r>
    </w:p>
    <w:p>
      <w:pPr>
        <w:spacing w:after="210" w:lineRule="auto"/>
      </w:pPr>
      <w:r>
        <w:rPr>
          <w:b/>
        </w:rPr>
        <w:t xml:space="preserve">Beispiel-Schema-Struktur: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"dataset_version": "v1.0",</w:t>
      </w:r>
      <w:r>
        <w:rPr/>
        <w:br w:type="textWrapping"/>
      </w:r>
      <w:r>
        <w:rPr>
          <w:rFonts w:eastAsia="Georgia" w:cs="Georgia" w:ascii="Georgia" w:hAnsi="Georgia"/>
        </w:rPr>
        <w:t xml:space="preserve">"organ_code": "HEART",</w:t>
      </w:r>
      <w:r>
        <w:rPr/>
        <w:br w:type="textWrapping"/>
      </w:r>
      <w:r>
        <w:rPr>
          <w:rFonts w:eastAsia="Georgia" w:cs="Georgia" w:ascii="Georgia" w:hAnsi="Georgia"/>
        </w:rPr>
        <w:t xml:space="preserve">"organ_name": "Heart",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"source_dataset": "BodyParts3D",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"source_tree": "PART-OF",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"source_concept_id": "FMA_7088",</w:t>
      </w:r>
      <w:r>
        <w:rPr/>
        <w:br w:type="textWrapping"/>
      </w:r>
      <w:r>
        <w:rPr>
          <w:rFonts w:eastAsia="Georgia" w:cs="Georgia" w:ascii="Georgia" w:hAnsi="Georgia"/>
        </w:rPr>
        <w:t xml:space="preserve">"coordinate_system": "RAS",</w:t>
      </w:r>
      <w:r>
        <w:rPr/>
        <w:br w:type="textWrapping"/>
      </w:r>
      <w:r>
        <w:rPr>
          <w:rFonts w:eastAsia="Georgia" w:cs="Georgia" w:ascii="Georgia" w:hAnsi="Georgia"/>
        </w:rPr>
        <w:t xml:space="preserve">"mesh_file": "heart_master.obj",</w:t>
      </w:r>
      <w:r>
        <w:rPr/>
        <w:br w:type="textWrapping"/>
      </w:r>
      <w:r>
        <w:rPr/>
        <w:t xml:space="preserve">"regions": [</w:t>
      </w:r>
      <w:r>
        <w:rPr/>
        <w:br w:type="textWrapping"/>
      </w:r>
      <w:r>
        <w:rPr>
          <w:rFonts w:eastAsia="Georgia" w:cs="Georgia" w:ascii="Georgia" w:hAnsi="Georgia"/>
        </w:rPr>
        <w:t xml:space="preserve">{"region_code": "APEX", "name": "Apex"},</w:t>
      </w:r>
      <w:r>
        <w:rPr/>
        <w:br w:type="textWrapping"/>
      </w:r>
      <w:r>
        <w:rPr>
          <w:rFonts w:eastAsia="Georgia" w:cs="Georgia" w:ascii="Georgia" w:hAnsi="Georgia"/>
        </w:rPr>
        <w:t xml:space="preserve">{"region_code": "BASE", "name": "Base"},</w:t>
      </w:r>
      <w:r>
        <w:rPr/>
        <w:br w:type="textWrapping"/>
      </w:r>
      <w:r>
        <w:rPr>
          <w:rFonts w:eastAsia="Georgia" w:cs="Georgia" w:ascii="Georgia" w:hAnsi="Georgia"/>
        </w:rPr>
        <w:t xml:space="preserve">{"region_code": "LV", "name": "Left ventricle"},</w:t>
      </w:r>
      <w:r>
        <w:rPr/>
        <w:br w:type="textWrapping"/>
      </w:r>
      <w:r>
        <w:rPr>
          <w:rFonts w:eastAsia="Georgia" w:cs="Georgia" w:ascii="Georgia" w:hAnsi="Georgia"/>
        </w:rPr>
        <w:t xml:space="preserve">{"region_code": "RV", "name": "Right ventricle"}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>
          <w:rFonts w:eastAsia="Georgia" w:cs="Georgia" w:ascii="Georgia" w:hAnsi="Georgia"/>
        </w:rPr>
        <w:t xml:space="preserve">"point_classes": ["A", "S", "V"],</w:t>
      </w:r>
      <w:r>
        <w:rPr/>
        <w:br w:type="textWrapping"/>
      </w:r>
      <w:r>
        <w:rPr/>
        <w:t xml:space="preserve">"sampling": {</w:t>
      </w:r>
      <w:r>
        <w:rPr/>
        <w:br w:type="textWrapping"/>
      </w:r>
      <w:r>
        <w:rPr>
          <w:rFonts w:eastAsia="Georgia" w:cs="Georgia" w:ascii="Georgia" w:hAnsi="Georgia"/>
        </w:rPr>
        <w:t xml:space="preserve">"method": "region_geodesic_fps",</w:t>
      </w:r>
      <w:r>
        <w:rPr/>
        <w:br w:type="textWrapping"/>
      </w:r>
      <w:r>
        <w:rPr>
          <w:rFonts w:eastAsia="Georgia" w:cs="Georgia" w:ascii="Georgia" w:hAnsi="Georgia"/>
        </w:rPr>
        <w:t xml:space="preserve">"min_surface_distance_mm": 8.0,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"target_points_per_region": {</w:t>
      </w:r>
      <w:r>
        <w:rPr/>
        <w:br w:type="textWrapping"/>
      </w:r>
      <w:r>
        <w:rPr/>
        <w:t xml:space="preserve">"APEX": 2,</w:t>
      </w:r>
      <w:r>
        <w:rPr/>
        <w:br w:type="textWrapping"/>
      </w:r>
      <w:r>
        <w:rPr/>
        <w:t xml:space="preserve">"BASE": 6,</w:t>
      </w:r>
      <w:r>
        <w:rPr/>
        <w:br w:type="textWrapping"/>
      </w:r>
      <w:r>
        <w:rPr/>
        <w:t xml:space="preserve">"LV": 8,</w:t>
      </w:r>
      <w:r>
        <w:rPr/>
        <w:br w:type="textWrapping"/>
      </w:r>
      <w:r>
        <w:rPr/>
        <w:t xml:space="preserve">"RV": 8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"validation": {</w:t>
      </w:r>
      <w:r>
        <w:rPr/>
        <w:br w:type="textWrapping"/>
      </w:r>
      <w:r>
        <w:rPr>
          <w:rFonts w:eastAsia="Georgia" w:cs="Georgia" w:ascii="Georgia" w:hAnsi="Georgia"/>
        </w:rPr>
        <w:t xml:space="preserve">"must_be_on_surface":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"max_projection_error_mm": 1.0,</w:t>
      </w:r>
      <w:r>
        <w:rPr/>
        <w:br w:type="textWrapping"/>
      </w:r>
      <w:r>
        <w:rPr>
          <w:rFonts w:eastAsia="Georgia" w:cs="Georgia" w:ascii="Georgia" w:hAnsi="Georgia"/>
        </w:rPr>
        <w:t xml:space="preserve">"require_unique_labels":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"require_region_assignment":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"mirror_pairs_checked": false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" w:name="punktsetzungsregeln"/>
      <w:r>
        <w:rPr>
          <w:b/>
          <w:sz w:val="42"/>
        </w:rPr>
        <w:t xml:space="preserve">Punktsetzungsregeln</w:t>
      </w:r>
      <w:bookmarkEnd w:id="9"/>
    </w:p>
    <w:p>
      <w:pPr>
        <w:spacing w:line="271" w:before="240" w:lineRule="auto"/>
      </w:pPr>
      <w:bookmarkStart w:id="10" w:name="a_landmarks_anatomische_referenzpunkte"/>
      <w:r>
        <w:rPr>
          <w:b/>
          <w:sz w:val="33"/>
        </w:rPr>
        <w:t xml:space="preserve">A-Landmarks (anatomische Referenzpunkte)</w:t>
      </w:r>
      <w:bookmarkEnd w:id="10"/>
    </w:p>
    <w:p>
      <w:pPr>
        <w:spacing w:after="210" w:lineRule="auto"/>
      </w:pPr>
      <w:r>
        <w:rPr>
          <w:b/>
        </w:rPr>
        <w:t xml:space="preserve">Regel 1:</w:t>
      </w:r>
      <w:r>
        <w:rPr>
          <w:rFonts w:eastAsia="Georgia" w:cs="Georgia" w:ascii="Georgia" w:hAnsi="Georgia"/>
        </w:rPr>
        <w:t xml:space="preserve"> A-Landmarks werden immer manuell gesetzt und sind unveränderlich.</w:t>
      </w:r>
    </w:p>
    <w:p>
      <w:pPr>
        <w:spacing w:after="210" w:lineRule="auto"/>
      </w:pPr>
      <w:r>
        <w:rPr>
          <w:b/>
        </w:rPr>
        <w:t xml:space="preserve">Regel 2:</w:t>
      </w:r>
      <w:r>
        <w:rPr>
          <w:rFonts w:eastAsia="Georgia" w:cs="Georgia" w:ascii="Georgia" w:hAnsi="Georgia"/>
        </w:rPr>
        <w:t xml:space="preserve"> A-Landmarks müssen anatomisch reproduzierbar definiert sein (z. B. "Apex des Herzens", "Frontopol links").</w:t>
      </w:r>
    </w:p>
    <w:p>
      <w:pPr>
        <w:spacing w:after="210" w:lineRule="auto"/>
      </w:pPr>
      <w:r>
        <w:rPr>
          <w:b/>
        </w:rPr>
        <w:t xml:space="preserve">Regel 3:</w:t>
      </w:r>
      <w:r>
        <w:rPr>
          <w:rFonts w:eastAsia="Georgia" w:cs="Georgia" w:ascii="Georgia" w:hAnsi="Georgia"/>
        </w:rPr>
        <w:t xml:space="preserve"> Bei paarigen Organen müssen Spiegelpunkte definiert werden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mirror_pair</w:t>
      </w:r>
      <w:r>
        <w:rPr/>
        <w:t xml:space="preserve">).</w:t>
      </w:r>
    </w:p>
    <w:p>
      <w:pPr>
        <w:spacing w:after="210" w:lineRule="auto"/>
      </w:pPr>
      <w:r>
        <w:rPr>
          <w:b/>
        </w:rPr>
        <w:t xml:space="preserve">Regel 4:</w:t>
      </w:r>
      <w:r>
        <w:rPr/>
        <w:t xml:space="preserve"> A-Landmarks erhalten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confidence = 1.0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Regel 5:</w:t>
      </w:r>
      <w:r>
        <w:rPr>
          <w:rFonts w:eastAsia="Georgia" w:cs="Georgia" w:ascii="Georgia" w:hAnsi="Georgia"/>
        </w:rPr>
        <w:t xml:space="preserve"> A-Landmarks dienen als Referenz für S-Punkt-Sampling.</w:t>
      </w:r>
    </w:p>
    <w:p>
      <w:pPr>
        <w:spacing w:line="271" w:before="240" w:lineRule="auto"/>
      </w:pPr>
      <w:bookmarkStart w:id="11" w:name="s_punkte_scanpunkte"/>
      <w:r>
        <w:rPr>
          <w:b/>
          <w:sz w:val="33"/>
        </w:rPr>
        <w:t xml:space="preserve">S-Punkte (Scanpunkte)</w:t>
      </w:r>
      <w:bookmarkEnd w:id="11"/>
    </w:p>
    <w:p>
      <w:pPr>
        <w:spacing w:after="210" w:lineRule="auto"/>
      </w:pPr>
      <w:r>
        <w:rPr>
          <w:b/>
        </w:rPr>
        <w:t xml:space="preserve">Regel 1:</w:t>
      </w:r>
      <w:r>
        <w:rPr>
          <w:rFonts w:eastAsia="Georgia" w:cs="Georgia" w:ascii="Georgia" w:hAnsi="Georgia"/>
        </w:rPr>
        <w:t xml:space="preserve"> S-Punkte werden algorithmisch erzeugt, vorzugsweise mit geodätischem Farthest Point Sampling[5][6].</w:t>
      </w:r>
    </w:p>
    <w:p>
      <w:pPr>
        <w:spacing w:after="210" w:lineRule="auto"/>
      </w:pPr>
      <w:r>
        <w:rPr>
          <w:b/>
        </w:rPr>
        <w:t xml:space="preserve">Regel 2:</w:t>
      </w:r>
      <w:r>
        <w:rPr>
          <w:rFonts w:eastAsia="Georgia" w:cs="Georgia" w:ascii="Georgia" w:hAnsi="Georgia"/>
        </w:rPr>
        <w:t xml:space="preserve"> S-Punkte müssen innerhalb ihrer Region gleichmäßig verteilt sein.</w:t>
      </w:r>
    </w:p>
    <w:p>
      <w:pPr>
        <w:spacing w:after="210" w:lineRule="auto"/>
      </w:pPr>
      <w:r>
        <w:rPr>
          <w:b/>
        </w:rPr>
        <w:t xml:space="preserve">Regel 3:</w:t>
      </w:r>
      <w:r>
        <w:rPr>
          <w:rFonts w:eastAsia="Georgia" w:cs="Georgia" w:ascii="Georgia" w:hAnsi="Georgia"/>
        </w:rPr>
        <w:t xml:space="preserve"> S-Punkte müssen einen Mindestabstand zu anderen Punkten einhalten (definiert im Schema).</w:t>
      </w:r>
    </w:p>
    <w:p>
      <w:pPr>
        <w:spacing w:after="210" w:lineRule="auto"/>
      </w:pPr>
      <w:r>
        <w:rPr>
          <w:b/>
        </w:rPr>
        <w:t xml:space="preserve">Regel 4:</w:t>
      </w:r>
      <w:r>
        <w:rPr>
          <w:rFonts w:eastAsia="Georgia" w:cs="Georgia" w:ascii="Georgia" w:hAnsi="Georgia"/>
        </w:rPr>
        <w:t xml:space="preserve"> S-Punkte müssen auf der Organoberfläche liegen (Projektionstoleranz definiert im Schema).</w:t>
      </w:r>
    </w:p>
    <w:p>
      <w:pPr>
        <w:spacing w:after="210" w:lineRule="auto"/>
      </w:pPr>
      <w:r>
        <w:rPr>
          <w:b/>
        </w:rPr>
        <w:t xml:space="preserve">Regel 5:</w:t>
      </w:r>
      <w:r>
        <w:rPr/>
        <w:t xml:space="preserve"> S-Punkte erhalten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placement_method = "sampled"</w:t>
      </w:r>
      <w:r>
        <w:rPr/>
        <w:t xml:space="preserve">.</w:t>
      </w:r>
    </w:p>
    <w:p>
      <w:pPr>
        <w:spacing w:line="271" w:before="240" w:lineRule="auto"/>
      </w:pPr>
      <w:bookmarkStart w:id="12" w:name="v_punkte_visualisierungspunkte"/>
      <w:r>
        <w:rPr>
          <w:b/>
          <w:sz w:val="33"/>
        </w:rPr>
        <w:t xml:space="preserve">V-Punkte (Visualisierungspunkte)</w:t>
      </w:r>
      <w:bookmarkEnd w:id="12"/>
    </w:p>
    <w:p>
      <w:pPr>
        <w:spacing w:after="210" w:lineRule="auto"/>
      </w:pPr>
      <w:r>
        <w:rPr>
          <w:b/>
        </w:rPr>
        <w:t xml:space="preserve">Regel 1:</w:t>
      </w:r>
      <w:r>
        <w:rPr/>
        <w:t xml:space="preserve"> V-Punkte sind optional und dienen nur UI-/Darstellungszwecken.</w:t>
      </w:r>
    </w:p>
    <w:p>
      <w:pPr>
        <w:spacing w:after="210" w:lineRule="auto"/>
      </w:pPr>
      <w:r>
        <w:rPr>
          <w:b/>
        </w:rPr>
        <w:t xml:space="preserve">Regel 2:</w:t>
      </w:r>
      <w:r>
        <w:rPr/>
        <w:t xml:space="preserve"> V-Punkte unterliegen keiner strengen anatomischen Validierung.</w:t>
      </w:r>
    </w:p>
    <w:p>
      <w:pPr>
        <w:spacing w:after="210" w:lineRule="auto"/>
      </w:pPr>
      <w:r>
        <w:rPr>
          <w:b/>
        </w:rPr>
        <w:t xml:space="preserve">Regel 3:</w:t>
      </w:r>
      <w:r>
        <w:rPr>
          <w:rFonts w:eastAsia="Georgia" w:cs="Georgia" w:ascii="Georgia" w:hAnsi="Georgia"/>
        </w:rPr>
        <w:t xml:space="preserve"> V-Punkte können dynamisch hinzugefügt oder entfernt werden.</w:t>
      </w:r>
    </w:p>
    <w:p>
      <w:pPr>
        <w:spacing w:line="271" w:before="240" w:lineRule="auto"/>
      </w:pPr>
      <w:bookmarkStart w:id="13" w:name="validierungsprotokoll"/>
      <w:r>
        <w:rPr>
          <w:b/>
          <w:sz w:val="42"/>
        </w:rPr>
        <w:t xml:space="preserve">Validierungsprotokoll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Jede Punktdatei muss vor Freigabe folgende Prüfungen durchlaufen:</w:t>
      </w:r>
    </w:p>
    <w:p>
      <w:pPr>
        <w:spacing w:line="271" w:before="240" w:lineRule="auto"/>
      </w:pPr>
      <w:bookmarkStart w:id="14" w:name="technische_validierung"/>
      <w:r>
        <w:rPr>
          <w:b/>
          <w:sz w:val="33"/>
        </w:rPr>
        <w:t xml:space="preserve">Technische Validierung</w:t>
      </w:r>
      <w:bookmarkEnd w:id="14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Alle point_id sind eindeutig</w:t>
      </w:r>
    </w:p>
    <w:p>
      <w:pPr>
        <w:numPr>
          <w:ilvl w:val="0"/>
          <w:numId w:val="5"/>
        </w:numPr>
        <w:spacing w:lineRule="auto"/>
      </w:pPr>
      <w:r>
        <w:rPr/>
        <w:t xml:space="preserve">Keine fehlenden Pflichtfelder</w:t>
      </w:r>
    </w:p>
    <w:p>
      <w:pPr>
        <w:numPr>
          <w:ilvl w:val="0"/>
          <w:numId w:val="5"/>
        </w:numPr>
        <w:spacing w:lineRule="auto"/>
      </w:pPr>
      <w:r>
        <w:rPr/>
        <w:t xml:space="preserve">Koordinaten liegen innerhalb plausibler Bereiche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coordinate_system ist konsistent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Alle region_code existieren im Schema</w:t>
      </w:r>
    </w:p>
    <w:p>
      <w:pPr>
        <w:spacing w:line="271" w:before="240" w:lineRule="auto"/>
      </w:pPr>
      <w:bookmarkStart w:id="15" w:name="anatomische_validierung"/>
      <w:r>
        <w:rPr>
          <w:b/>
          <w:sz w:val="33"/>
        </w:rPr>
        <w:t xml:space="preserve">Anatomische Validierung</w:t>
      </w:r>
      <w:bookmarkEnd w:id="15"/>
    </w:p>
    <w:p>
      <w:pPr>
        <w:numPr>
          <w:ilvl w:val="0"/>
          <w:numId w:val="6"/>
        </w:numPr>
        <w:spacing w:lineRule="auto"/>
      </w:pPr>
      <w:r>
        <w:rPr/>
        <w:t xml:space="preserve">A-Landmarks liegen an anatomisch korrekten Positionen</w:t>
      </w:r>
    </w:p>
    <w:p>
      <w:pPr>
        <w:numPr>
          <w:ilvl w:val="0"/>
          <w:numId w:val="6"/>
        </w:numPr>
        <w:spacing w:lineRule="auto"/>
      </w:pPr>
      <w:r>
        <w:rPr/>
        <w:t xml:space="preserve">Spiegelpunkte sind korrekt zugeordnet</w:t>
      </w:r>
    </w:p>
    <w:p>
      <w:pPr>
        <w:numPr>
          <w:ilvl w:val="0"/>
          <w:numId w:val="6"/>
        </w:numPr>
        <w:spacing w:lineRule="auto"/>
      </w:pPr>
      <w:r>
        <w:rPr/>
        <w:t xml:space="preserve">Punkte liegen auf dem richtigen Organ</w:t>
      </w:r>
    </w:p>
    <w:p>
      <w:pPr>
        <w:numPr>
          <w:ilvl w:val="0"/>
          <w:numId w:val="6"/>
        </w:numPr>
        <w:spacing w:lineRule="auto"/>
      </w:pPr>
      <w:r>
        <w:rPr/>
        <w:t xml:space="preserve">Regionale Zuordnung ist plausibel</w:t>
      </w:r>
    </w:p>
    <w:p>
      <w:pPr>
        <w:spacing w:line="271" w:before="240" w:lineRule="auto"/>
      </w:pPr>
      <w:bookmarkStart w:id="16" w:name="topologische_validierung"/>
      <w:r>
        <w:rPr>
          <w:b/>
          <w:sz w:val="33"/>
        </w:rPr>
        <w:t xml:space="preserve">Topologische Validierung</w:t>
      </w:r>
      <w:bookmarkEnd w:id="16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Mindestabstände werden eingehalten</w:t>
      </w:r>
    </w:p>
    <w:p>
      <w:pPr>
        <w:numPr>
          <w:ilvl w:val="0"/>
          <w:numId w:val="7"/>
        </w:numPr>
        <w:spacing w:lineRule="auto"/>
      </w:pPr>
      <w:r>
        <w:rPr/>
        <w:t xml:space="preserve">Projektionsfehler liegen unter Grenzwert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Flächenabdeckung ist gleichmäßig</w:t>
      </w:r>
    </w:p>
    <w:p>
      <w:pPr>
        <w:numPr>
          <w:ilvl w:val="0"/>
          <w:numId w:val="7"/>
        </w:numPr>
        <w:spacing w:lineRule="auto"/>
      </w:pPr>
      <w:r>
        <w:rPr/>
        <w:t xml:space="preserve">Links-/Rechts-Symmetrie ist gewahrt (bei paarigen Strukturen)</w:t>
      </w:r>
    </w:p>
    <w:p>
      <w:pPr>
        <w:spacing w:line="271" w:before="240" w:lineRule="auto"/>
      </w:pPr>
      <w:bookmarkStart w:id="17" w:name="fachliche_validierung"/>
      <w:r>
        <w:rPr>
          <w:b/>
          <w:sz w:val="33"/>
        </w:rPr>
        <w:t xml:space="preserve">Fachliche Validierung</w:t>
      </w:r>
      <w:bookmarkEnd w:id="17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Anatomisch geschulte Person hat Punkte geprüft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Dokumentation ist vollständig</w:t>
      </w:r>
    </w:p>
    <w:p>
      <w:pPr>
        <w:numPr>
          <w:ilvl w:val="0"/>
          <w:numId w:val="8"/>
        </w:numPr>
        <w:spacing w:lineRule="auto"/>
      </w:pPr>
      <w:r>
        <w:rPr/>
        <w:t xml:space="preserve">Punktanzahl entspricht Schema</w:t>
      </w:r>
    </w:p>
    <w:p>
      <w:pPr>
        <w:numPr>
          <w:ilvl w:val="0"/>
          <w:numId w:val="8"/>
        </w:numPr>
        <w:spacing w:lineRule="auto"/>
      </w:pPr>
      <w:r>
        <w:rPr/>
        <w:t xml:space="preserve">Verwendungszweck ist nachvollziehbar</w:t>
      </w:r>
    </w:p>
    <w:p>
      <w:pPr>
        <w:spacing w:line="271" w:before="240" w:lineRule="auto"/>
      </w:pPr>
      <w:bookmarkStart w:id="18" w:name="versionskontrolle"/>
      <w:r>
        <w:rPr>
          <w:b/>
          <w:sz w:val="42"/>
        </w:rPr>
        <w:t xml:space="preserve">Versionskontrolle</w:t>
      </w:r>
      <w:bookmarkEnd w:id="18"/>
    </w:p>
    <w:p>
      <w:pPr>
        <w:spacing w:line="271" w:before="240" w:lineRule="auto"/>
      </w:pPr>
      <w:bookmarkStart w:id="19" w:name="versionsnummerierung"/>
      <w:r>
        <w:rPr>
          <w:b/>
          <w:sz w:val="33"/>
        </w:rPr>
        <w:t xml:space="preserve">Versionsnummerierung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Alle Datensätze folgen Semantic Versioning: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vMAJOR.MINOR.PATCH</w:t>
      </w:r>
    </w:p>
    <w:p>
      <w:pPr>
        <w:spacing w:after="210" w:lineRule="auto"/>
      </w:pPr>
      <w:r>
        <w:rPr>
          <w:b/>
        </w:rPr>
        <w:t xml:space="preserve">MAJOR:</w:t>
      </w:r>
      <w:r>
        <w:rPr>
          <w:rFonts w:eastAsia="Georgia" w:cs="Georgia" w:ascii="Georgia" w:hAnsi="Georgia"/>
        </w:rPr>
        <w:t xml:space="preserve"> Strukturelle Änderungen, z. B. neue Regionen, geändertes Koordinatensystem</w:t>
      </w:r>
    </w:p>
    <w:p>
      <w:pPr>
        <w:spacing w:after="210" w:lineRule="auto"/>
      </w:pPr>
      <w:r>
        <w:rPr>
          <w:b/>
        </w:rPr>
        <w:t xml:space="preserve">MINOR:</w:t>
      </w:r>
      <w:r>
        <w:rPr/>
        <w:t xml:space="preserve"> Neue Punkte oder Algorithmusverbesserungen</w:t>
      </w:r>
    </w:p>
    <w:p>
      <w:pPr>
        <w:spacing w:after="210" w:lineRule="auto"/>
      </w:pPr>
      <w:r>
        <w:rPr>
          <w:b/>
        </w:rPr>
        <w:t xml:space="preserve">PATCH:</w:t>
      </w:r>
      <w:r>
        <w:rPr/>
        <w:t xml:space="preserve"> Korrekturen bestehender Punktkoordinaten</w:t>
      </w:r>
    </w:p>
    <w:p>
      <w:pPr>
        <w:spacing w:after="210" w:lineRule="auto"/>
      </w:pPr>
      <w:r>
        <w:rPr>
          <w:b/>
        </w:rPr>
        <w:t xml:space="preserve">Beispiel: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heart_points_v1.2.3.csv</w:t>
      </w:r>
    </w:p>
    <w:p>
      <w:pPr>
        <w:spacing w:line="271" w:before="240" w:lineRule="auto"/>
      </w:pPr>
      <w:bookmarkStart w:id="20" w:name="änderungslog"/>
      <w:r>
        <w:rPr>
          <w:rFonts w:eastAsia="Georgia" w:cs="Georgia" w:ascii="Georgia" w:hAnsi="Georgia"/>
          <w:b/>
          <w:sz w:val="33"/>
        </w:rPr>
        <w:t xml:space="preserve">Änderungslog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Jede Versionierung erfordert einen Eintrag im Änderungslog: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Datum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Änderung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Verantwortlich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v1.0.0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2026-03-08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Initiale Pilotversion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Team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v1.1.0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2026-03-15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S-Punkte ergänzt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Team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v1.1.1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2026-03-20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A_005 Koordinate korrigiert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Validator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Beispiel-Änderungslog</w:t>
      </w:r>
    </w:p>
    <w:p>
      <w:pPr>
        <w:spacing w:line="271" w:before="240" w:lineRule="auto"/>
      </w:pPr>
      <w:bookmarkStart w:id="21" w:name="workflow_übersicht"/>
      <w:r>
        <w:rPr>
          <w:rFonts w:eastAsia="Georgia" w:cs="Georgia" w:ascii="Georgia" w:hAnsi="Georgia"/>
          <w:b/>
          <w:sz w:val="42"/>
        </w:rPr>
        <w:t xml:space="preserve">Workflow-Übersicht</w:t>
      </w:r>
      <w:bookmarkEnd w:id="21"/>
    </w:p>
    <w:p>
      <w:pPr>
        <w:spacing w:line="271" w:before="240" w:lineRule="auto"/>
      </w:pPr>
      <w:bookmarkStart w:id="22" w:name="phase_1_anatomie_master_aufbauen"/>
      <w:r>
        <w:rPr>
          <w:b/>
          <w:sz w:val="33"/>
        </w:rPr>
        <w:t xml:space="preserve">Phase 1: Anatomie-Master aufbauen</w:t>
      </w:r>
      <w:bookmarkEnd w:id="22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BodyParts3D-Daten für Zielorgane identifizieren</w:t>
      </w:r>
    </w:p>
    <w:p>
      <w:pPr>
        <w:numPr>
          <w:ilvl w:val="0"/>
          <w:numId w:val="9"/>
        </w:numPr>
        <w:spacing w:lineRule="auto"/>
      </w:pPr>
      <w:r>
        <w:rPr/>
        <w:t xml:space="preserve">OBJ-Dateien herunterladen und in Slicer oder Blender laden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FMA-IDs und Repräsentations-IDs aus offiziellen Tabellen zuordnen</w:t>
      </w:r>
    </w:p>
    <w:p>
      <w:pPr>
        <w:numPr>
          <w:ilvl w:val="0"/>
          <w:numId w:val="9"/>
        </w:numPr>
        <w:spacing w:lineRule="auto"/>
      </w:pPr>
      <w:r>
        <w:rPr/>
        <w:t xml:space="preserve">Regionen definieren und im Schema dokumentieren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Mesh-Qualität prüfen (Manifoldness, Normalen, Löcher)</w:t>
      </w:r>
    </w:p>
    <w:p>
      <w:pPr>
        <w:spacing w:line="271" w:before="240" w:lineRule="auto"/>
      </w:pPr>
      <w:bookmarkStart w:id="23" w:name="phase_2_a_landmarks_setzen"/>
      <w:r>
        <w:rPr>
          <w:b/>
          <w:sz w:val="33"/>
        </w:rPr>
        <w:t xml:space="preserve">Phase 2: A-Landmarks setzen</w:t>
      </w:r>
      <w:bookmarkEnd w:id="23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In 3D Slicer Markups für jedes Organ anlegen</w:t>
      </w:r>
    </w:p>
    <w:p>
      <w:pPr>
        <w:numPr>
          <w:ilvl w:val="0"/>
          <w:numId w:val="10"/>
        </w:numPr>
        <w:spacing w:lineRule="auto"/>
      </w:pPr>
      <w:r>
        <w:rPr/>
        <w:t xml:space="preserve">Pro Organ A-Landmarks manuell nach anatomischen Kriterien setzen</w:t>
      </w:r>
    </w:p>
    <w:p>
      <w:pPr>
        <w:numPr>
          <w:ilvl w:val="0"/>
          <w:numId w:val="10"/>
        </w:numPr>
        <w:spacing w:lineRule="auto"/>
      </w:pPr>
      <w:r>
        <w:rPr/>
        <w:t xml:space="preserve">Labels eindeutig und lesbar benennen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Bei paarigen Strukturen mirror_pair zuordnen</w:t>
      </w:r>
    </w:p>
    <w:p>
      <w:pPr>
        <w:numPr>
          <w:ilvl w:val="0"/>
          <w:numId w:val="10"/>
        </w:numPr>
        <w:spacing w:lineRule="auto"/>
      </w:pPr>
      <w:r>
        <w:rPr/>
        <w:t xml:space="preserve">Als .mrk.json und .csv exportieren</w:t>
      </w:r>
    </w:p>
    <w:p>
      <w:pPr>
        <w:spacing w:line="271" w:before="240" w:lineRule="auto"/>
      </w:pPr>
      <w:bookmarkStart w:id="24" w:name="phase_3_s_punkte_generieren"/>
      <w:r>
        <w:rPr>
          <w:b/>
          <w:sz w:val="33"/>
        </w:rPr>
        <w:t xml:space="preserve">Phase 3: S-Punkte generieren</w:t>
      </w:r>
      <w:bookmarkEnd w:id="24"/>
    </w:p>
    <w:p>
      <w:pPr>
        <w:numPr>
          <w:ilvl w:val="0"/>
          <w:numId w:val="11"/>
        </w:numPr>
        <w:spacing w:lineRule="auto"/>
      </w:pPr>
      <w:r>
        <w:rPr/>
        <w:t xml:space="preserve">Mesh in Regionen aufteilen</w:t>
      </w:r>
    </w:p>
    <w:p>
      <w:pPr>
        <w:numPr>
          <w:ilvl w:val="0"/>
          <w:numId w:val="11"/>
        </w:numPr>
        <w:spacing w:lineRule="auto"/>
      </w:pPr>
      <w:r>
        <w:rPr/>
        <w:t xml:space="preserve">Pro Region Soll-Punktanzahl aus Schema ablesen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Geodesisches Farthest Point Sampling ausführen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Punkte auf Oberfläche projizieren (falls nötig)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Mindestabstände und Projektionsfehler prüfen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S-Punkte zur Punktdatei hinzufügen</w:t>
      </w:r>
    </w:p>
    <w:p>
      <w:pPr>
        <w:spacing w:line="271" w:before="240" w:lineRule="auto"/>
      </w:pPr>
      <w:bookmarkStart w:id="25" w:name="phase_4_validierung"/>
      <w:r>
        <w:rPr>
          <w:b/>
          <w:sz w:val="33"/>
        </w:rPr>
        <w:t xml:space="preserve">Phase 4: Validierung</w:t>
      </w:r>
      <w:bookmarkEnd w:id="25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Technische Validierung durchführen (Script)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Topologische Validierung durchführen (Abstände, Symmetrie)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Anatomische Validierung (visuelle Prüfung in Slicer/Blender)</w:t>
      </w:r>
    </w:p>
    <w:p>
      <w:pPr>
        <w:numPr>
          <w:ilvl w:val="0"/>
          <w:numId w:val="12"/>
        </w:numPr>
        <w:spacing w:lineRule="auto"/>
      </w:pPr>
      <w:r>
        <w:rPr/>
        <w:t xml:space="preserve">Fachliche Validierung (anatomischer Reviewer)</w:t>
      </w:r>
    </w:p>
    <w:p>
      <w:pPr>
        <w:numPr>
          <w:ilvl w:val="0"/>
          <w:numId w:val="12"/>
        </w:numPr>
        <w:spacing w:lineRule="auto"/>
      </w:pPr>
      <w:r>
        <w:rPr/>
        <w:t xml:space="preserve">Validierungsbericht dokumentieren</w:t>
      </w:r>
    </w:p>
    <w:p>
      <w:pPr>
        <w:spacing w:line="271" w:before="240" w:lineRule="auto"/>
      </w:pPr>
      <w:bookmarkStart w:id="26" w:name="phase_5_export_und_finalisierung"/>
      <w:r>
        <w:rPr>
          <w:b/>
          <w:sz w:val="33"/>
        </w:rPr>
        <w:t xml:space="preserve">Phase 5: Export und Finalisierung</w:t>
      </w:r>
      <w:bookmarkEnd w:id="26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Punkte und Mesh in Blender zusammenführen</w:t>
      </w:r>
    </w:p>
    <w:p>
      <w:pPr>
        <w:numPr>
          <w:ilvl w:val="0"/>
          <w:numId w:val="13"/>
        </w:numPr>
        <w:spacing w:lineRule="auto"/>
      </w:pPr>
      <w:r>
        <w:rPr/>
        <w:t xml:space="preserve">Visualisierungsschichten anlegen (A/S/V getrennt sichtbar)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Als GLB für Zielsystem exportieren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CSV für Tabellenauswertung bereitstellen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JSON für programmgesteuerte Nutzung bereitstellen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Versionsnummer vergeben und Änderungslog aktualisieren</w:t>
      </w:r>
    </w:p>
    <w:p>
      <w:pPr>
        <w:spacing w:line="271" w:before="240" w:lineRule="auto"/>
      </w:pPr>
      <w:bookmarkStart w:id="27" w:name="organsysteme_und_punktzahlen"/>
      <w:r>
        <w:rPr>
          <w:b/>
          <w:sz w:val="42"/>
        </w:rPr>
        <w:t xml:space="preserve">Organsysteme und Punktzahlen</w:t>
      </w:r>
      <w:bookmarkEnd w:id="27"/>
    </w:p>
    <w:p>
      <w:pPr>
        <w:spacing w:line="271" w:before="240" w:lineRule="auto"/>
      </w:pPr>
      <w:bookmarkStart w:id="28" w:name="empfohlene_punktzahlen_pro_organ_pilot"/>
      <w:r>
        <w:rPr>
          <w:b/>
          <w:sz w:val="33"/>
        </w:rPr>
        <w:t xml:space="preserve">Empfohlene Punktzahlen pro Organ (Pilot)</w:t>
      </w:r>
      <w:bookmarkEnd w:id="2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Organ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A-Landmarks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S-Punkte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Gesamt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Herz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28-36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37-45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Gehirn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40-80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48-88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24-32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30-38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Niere (Paar)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16-24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22-30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Lunge (Paar)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28-36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35-43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Wirbelsäule/Becken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20-28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26-34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Ganzkörper-Scaffold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32-48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40-56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TCM-Oberfläche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variable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variable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Empfohlene Punktzahlen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Die exakten S-Punkt-Zahlen hängen von der gewünschten Scanauflösung ab.</w:t>
      </w:r>
    </w:p>
    <w:p>
      <w:pPr>
        <w:spacing w:line="271" w:before="240" w:lineRule="auto"/>
      </w:pPr>
      <w:bookmarkStart w:id="29" w:name="geodesisches_sampling_algorithmus"/>
      <w:r>
        <w:rPr>
          <w:b/>
          <w:sz w:val="42"/>
        </w:rPr>
        <w:t xml:space="preserve">Geodesisches Sampling (Algorithmus)</w:t>
      </w:r>
      <w:bookmarkEnd w:id="29"/>
    </w:p>
    <w:p>
      <w:pPr>
        <w:spacing w:line="271" w:before="240" w:lineRule="auto"/>
      </w:pPr>
      <w:bookmarkStart w:id="30" w:name="prinzip"/>
      <w:r>
        <w:rPr>
          <w:b/>
          <w:sz w:val="33"/>
        </w:rPr>
        <w:t xml:space="preserve">Prinzip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Geodesisches Farthest Point Sampling verteilt Punkte gleichmäßig auf einer Organoberfläche durch iterative Maximierung des minimalen Abstands zu bereits gesetzten Punkten[5][6].</w:t>
      </w:r>
    </w:p>
    <w:p>
      <w:pPr>
        <w:spacing w:line="271" w:before="240" w:lineRule="auto"/>
      </w:pPr>
      <w:bookmarkStart w:id="31" w:name="formel"/>
      <w:r>
        <w:rPr>
          <w:b/>
          <w:sz w:val="33"/>
        </w:rPr>
        <w:t xml:space="preserve">Formel</w:t>
      </w:r>
      <w:bookmarkEnd w:id="31"/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⁡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nor/>
                    </m:rPr>
                    <m:t>region</m:t>
                  </m:r>
                </m:sub>
              </m:sSub>
            </m:lim>
          </m:limLow>
          <m:r>
            <m:rPr>
              <m:sty m:val="p"/>
            </m:rPr>
            <m:t xml:space="preserve"> 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</m:lim>
          </m:limLow>
          <m:r>
            <m:rPr>
              <m:sty m:val="p"/>
            </m:rPr>
            <m:t xml:space="preserve"> 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G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v</m:t>
          </m:r>
          <m:r>
            <m:rPr>
              <m:sty m:val="p"/>
            </m:rPr>
            <m:t>,</m:t>
          </m:r>
          <m:r>
            <m:rPr>
              <m:sty m:val="i"/>
            </m:rPr>
            <m:t>p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Dabei ist:</w:t>
      </w:r>
    </w:p>
    <w:p>
      <w:pPr>
        <w:numPr>
          <w:ilvl w:val="0"/>
          <w:numId w:val="14"/>
        </w:numPr>
        <w:spacing w:lineRule="auto"/>
      </w:pPr>
      <m:oMath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nor/>
              </m:rPr>
              <m:t>region</m:t>
            </m:r>
          </m:sub>
        </m:sSub>
      </m:oMath>
      <w:r>
        <w:rPr/>
        <w:t xml:space="preserve"> die Menge aller Mesh-Vertices der Zielregion</w:t>
      </w:r>
    </w:p>
    <w:p>
      <w:pPr>
        <w:numPr>
          <w:ilvl w:val="0"/>
          <w:numId w:val="14"/>
        </w:numPr>
        <w:spacing w:lineRule="auto"/>
      </w:pP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k</m:t>
            </m:r>
          </m:sub>
        </m:sSub>
      </m:oMath>
      <w:r>
        <w:rPr/>
        <w:t xml:space="preserve"> die Menge bereits gesetzter Punkte</w:t>
      </w:r>
    </w:p>
    <w:p>
      <w:pPr>
        <w:numPr>
          <w:ilvl w:val="0"/>
          <w:numId w:val="14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G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v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die geodätische Distanz auf der Oberfläche zwischen Vertex </w:t>
      </w:r>
      <m:oMath>
        <m:r>
          <m:rPr>
            <m:sty m:val="i"/>
          </m:rPr>
          <m:t>v</m:t>
        </m:r>
      </m:oMath>
      <w:r>
        <w:rPr/>
        <w:t xml:space="preserve"> und Punkt </w:t>
      </w:r>
      <m:oMath>
        <m:r>
          <m:rPr>
            <m:sty m:val="i"/>
          </m:rPr>
          <m:t>p</m:t>
        </m:r>
      </m:oMath>
    </w:p>
    <w:p>
      <w:pPr>
        <w:spacing w:line="271" w:before="240" w:lineRule="auto"/>
      </w:pPr>
      <w:bookmarkStart w:id="32" w:name="implementierungsschritte"/>
      <w:r>
        <w:rPr>
          <w:b/>
          <w:sz w:val="33"/>
        </w:rPr>
        <w:t xml:space="preserve">Implementierungsschritte</w:t>
      </w:r>
      <w:bookmarkEnd w:id="32"/>
    </w:p>
    <w:p>
      <w:pPr>
        <w:numPr>
          <w:ilvl w:val="0"/>
          <w:numId w:val="15"/>
        </w:numPr>
        <w:spacing w:lineRule="auto"/>
      </w:pPr>
      <w:r>
        <w:rPr/>
        <w:t xml:space="preserve">Mesh triangulieren und bereinigen</w:t>
      </w:r>
    </w:p>
    <w:p>
      <w:pPr>
        <w:numPr>
          <w:ilvl w:val="0"/>
          <w:numId w:val="15"/>
        </w:numPr>
        <w:spacing w:lineRule="auto"/>
      </w:pPr>
      <w:r>
        <w:rPr/>
        <w:t xml:space="preserve">Region als Vertex-Teilmenge definieren</w:t>
      </w:r>
    </w:p>
    <w:p>
      <w:pPr>
        <w:numPr>
          <w:ilvl w:val="0"/>
          <w:numId w:val="15"/>
        </w:numPr>
        <w:spacing w:lineRule="auto"/>
      </w:pPr>
      <w:r>
        <w:rPr/>
        <w:t xml:space="preserve">A-Landmarks als initiale Punktmenge </w:t>
      </w: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/>
        <w:t xml:space="preserve"> verwenden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Für jeden neuen Punkt: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Geodätische Distanzen von allen Vertices zu allen bisherigen Punkten berechnen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Vertex mit maximalem Mindestabstand wählen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Zu Punktmenge hinzufügen</w:t>
      </w:r>
    </w:p>
    <w:p>
      <w:pPr>
        <w:numPr>
          <w:ilvl w:val="0"/>
          <w:numId w:val="15"/>
        </w:numPr>
        <w:spacing w:lineRule="auto"/>
      </w:pPr>
      <w:r>
        <w:rPr/>
        <w:t xml:space="preserve">Wiederholen bis Soll-Punktanzahl erreicht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Punkte auf nächstgelegene Dreiecksoberfläche projizieren</w:t>
      </w:r>
    </w:p>
    <w:p>
      <w:pPr>
        <w:spacing w:line="271" w:before="240" w:lineRule="auto"/>
      </w:pPr>
      <w:bookmarkStart w:id="33" w:name="qualitätskriterien"/>
      <w:r>
        <w:rPr>
          <w:rFonts w:eastAsia="Georgia" w:cs="Georgia" w:ascii="Georgia" w:hAnsi="Georgia"/>
          <w:b/>
          <w:sz w:val="33"/>
        </w:rPr>
        <w:t xml:space="preserve">Qualitätskriterien</w:t>
      </w:r>
      <w:bookmarkEnd w:id="33"/>
    </w:p>
    <w:p>
      <w:pPr>
        <w:spacing w:after="210" w:lineRule="auto"/>
      </w:pPr>
      <w:r>
        <w:rPr>
          <w:b/>
        </w:rPr>
        <w:t xml:space="preserve">Gutes Sampling erfüllt: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Gleichmäßige Flächenabdeckung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Mindestabstand überall eingehalten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Keine Häufungen oder leere Bereiche</w:t>
      </w:r>
    </w:p>
    <w:p>
      <w:pPr>
        <w:numPr>
          <w:ilvl w:val="0"/>
          <w:numId w:val="16"/>
        </w:numPr>
        <w:spacing w:lineRule="auto"/>
      </w:pPr>
      <w:r>
        <w:rPr/>
        <w:t xml:space="preserve">Reproduzierbarkeit bei erneutem Durchlauf</w:t>
      </w:r>
    </w:p>
    <w:p>
      <w:pPr>
        <w:spacing w:line="271" w:before="240" w:lineRule="auto"/>
      </w:pPr>
      <w:bookmarkStart w:id="34" w:name="spezialfälle"/>
      <w:r>
        <w:rPr>
          <w:rFonts w:eastAsia="Georgia" w:cs="Georgia" w:ascii="Georgia" w:hAnsi="Georgia"/>
          <w:b/>
          <w:sz w:val="42"/>
        </w:rPr>
        <w:t xml:space="preserve">Spezialfälle</w:t>
      </w:r>
      <w:bookmarkEnd w:id="34"/>
    </w:p>
    <w:p>
      <w:pPr>
        <w:spacing w:line="271" w:before="240" w:lineRule="auto"/>
      </w:pPr>
      <w:bookmarkStart w:id="35" w:name="paarige_organe_niere_lunge"/>
      <w:r>
        <w:rPr>
          <w:b/>
          <w:sz w:val="33"/>
        </w:rPr>
        <w:t xml:space="preserve">Paarige Organe (Niere, Lunge)</w:t>
      </w:r>
      <w:bookmarkEnd w:id="35"/>
    </w:p>
    <w:p>
      <w:pPr>
        <w:spacing w:after="210" w:lineRule="auto"/>
      </w:pPr>
      <w:r>
        <w:rPr/>
        <w:t xml:space="preserve">Bei paarigen Organen:</w:t>
      </w:r>
    </w:p>
    <w:p>
      <w:pPr>
        <w:numPr>
          <w:ilvl w:val="0"/>
          <w:numId w:val="17"/>
        </w:numPr>
        <w:spacing w:lineRule="auto"/>
      </w:pPr>
      <w:r>
        <w:rPr/>
        <w:t xml:space="preserve">Linke Seite zuerst komplett punktieren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Rechte Seite durch Spiegelung über Sagittalebene erzeugen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Gespiegelte Punkte auf rechte Organoberfläche projizieren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mirror_pair</w:t>
      </w:r>
      <w:r>
        <w:rPr/>
        <w:t xml:space="preserve"> beidseitig eintragen</w:t>
      </w:r>
    </w:p>
    <w:p>
      <w:pPr>
        <w:numPr>
          <w:ilvl w:val="0"/>
          <w:numId w:val="17"/>
        </w:numPr>
        <w:spacing w:lineRule="auto"/>
      </w:pPr>
      <w:r>
        <w:rPr/>
        <w:t xml:space="preserve">Symmetrie validieren</w:t>
      </w:r>
    </w:p>
    <w:p>
      <w:pPr>
        <w:spacing w:line="271" w:before="240" w:lineRule="auto"/>
      </w:pPr>
      <w:bookmarkStart w:id="36" w:name="gehirn_hemisphärische_symmetrie"/>
      <w:r>
        <w:rPr>
          <w:rFonts w:eastAsia="Georgia" w:cs="Georgia" w:ascii="Georgia" w:hAnsi="Georgia"/>
          <w:b/>
          <w:sz w:val="33"/>
        </w:rPr>
        <w:t xml:space="preserve">Gehirn (hemisphärische Symmetrie)</w:t>
      </w:r>
      <w:bookmarkEnd w:id="36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Hemisphären getrennt behandeln</w:t>
      </w:r>
    </w:p>
    <w:p>
      <w:pPr>
        <w:numPr>
          <w:ilvl w:val="0"/>
          <w:numId w:val="18"/>
        </w:numPr>
        <w:spacing w:lineRule="auto"/>
      </w:pPr>
      <w:r>
        <w:rPr/>
        <w:t xml:space="preserve">Lappenbasierte Punktgruppen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Spiegelpunkte für homologe Regionen</w:t>
      </w:r>
    </w:p>
    <w:p>
      <w:pPr>
        <w:numPr>
          <w:ilvl w:val="0"/>
          <w:numId w:val="18"/>
        </w:numPr>
        <w:spacing w:lineRule="auto"/>
      </w:pPr>
      <w:r>
        <w:rPr/>
        <w:t xml:space="preserve">Kleinhirn und Hirnstamm separat</w:t>
      </w:r>
    </w:p>
    <w:p>
      <w:pPr>
        <w:numPr>
          <w:ilvl w:val="0"/>
          <w:numId w:val="18"/>
        </w:numPr>
        <w:spacing w:lineRule="auto"/>
      </w:pPr>
      <w:r>
        <w:rPr/>
        <w:t xml:space="preserve">Mittellinienpunkte ohne Spiegelpartner</w:t>
      </w:r>
    </w:p>
    <w:p>
      <w:pPr>
        <w:spacing w:line="271" w:before="240" w:lineRule="auto"/>
      </w:pPr>
      <w:bookmarkStart w:id="37" w:name="tcm_oberfläche"/>
      <w:r>
        <w:rPr>
          <w:rFonts w:eastAsia="Georgia" w:cs="Georgia" w:ascii="Georgia" w:hAnsi="Georgia"/>
          <w:b/>
          <w:sz w:val="33"/>
        </w:rPr>
        <w:t xml:space="preserve">TCM-Oberfläche</w:t>
      </w:r>
      <w:bookmarkEnd w:id="37"/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Separate Punktschicht über Körperoberfläche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Keine direkte Organmesh-Abhängigkeit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confidence</w:t>
      </w:r>
      <w:r>
        <w:rPr/>
        <w:t xml:space="preserve"> niedriger ansetzen (0.7-0.9)</w:t>
      </w:r>
    </w:p>
    <w:p>
      <w:pPr>
        <w:numPr>
          <w:ilvl w:val="0"/>
          <w:numId w:val="19"/>
        </w:numPr>
        <w:spacing w:lineRule="auto"/>
      </w:pPr>
      <w:r>
        <w:rPr/>
        <w:t xml:space="preserve">Als Pilotdaten markieren</w:t>
      </w:r>
    </w:p>
    <w:p>
      <w:pPr>
        <w:numPr>
          <w:ilvl w:val="0"/>
          <w:numId w:val="19"/>
        </w:numPr>
        <w:spacing w:lineRule="auto"/>
      </w:pPr>
      <w:r>
        <w:rPr/>
        <w:t xml:space="preserve">Manuelle Validierung durch TCM-Fachperson empfohlen</w:t>
      </w:r>
    </w:p>
    <w:p>
      <w:pPr>
        <w:spacing w:line="271" w:before="240" w:lineRule="auto"/>
      </w:pPr>
      <w:bookmarkStart w:id="38" w:name="ganzkörper_scaffold"/>
      <w:r>
        <w:rPr>
          <w:rFonts w:eastAsia="Georgia" w:cs="Georgia" w:ascii="Georgia" w:hAnsi="Georgia"/>
          <w:b/>
          <w:sz w:val="33"/>
        </w:rPr>
        <w:t xml:space="preserve">Ganzkörper-Scaffold</w:t>
      </w:r>
      <w:bookmarkEnd w:id="38"/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Dient als organübergreifender Referenzrahmen</w:t>
      </w:r>
    </w:p>
    <w:p>
      <w:pPr>
        <w:numPr>
          <w:ilvl w:val="0"/>
          <w:numId w:val="20"/>
        </w:numPr>
        <w:spacing w:lineRule="auto"/>
      </w:pPr>
      <w:r>
        <w:rPr/>
        <w:t xml:space="preserve">Globale Orientierungspunkte (Vertex, Sternum, Umbilicus)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Extremitäten-Anker (Akromion, Trochanter)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Basis für spätere Organregistrierung</w:t>
      </w:r>
    </w:p>
    <w:p>
      <w:pPr>
        <w:spacing w:line="271" w:before="240" w:lineRule="auto"/>
      </w:pPr>
      <w:bookmarkStart w:id="39" w:name="exportformate"/>
      <w:r>
        <w:rPr>
          <w:b/>
          <w:sz w:val="42"/>
        </w:rPr>
        <w:t xml:space="preserve">Exportformate</w:t>
      </w:r>
      <w:bookmarkEnd w:id="39"/>
    </w:p>
    <w:p>
      <w:pPr>
        <w:spacing w:line="271" w:before="240" w:lineRule="auto"/>
      </w:pPr>
      <w:bookmarkStart w:id="40" w:name="bm_1_slicer_markups_json_mrk_json"/>
      <w:r>
        <w:rPr>
          <w:b/>
          <w:sz w:val="33"/>
        </w:rPr>
        <w:t xml:space="preserve">1. Slicer Markups JSON (.mrk.json)</w:t>
      </w:r>
      <w:bookmarkEnd w:id="40"/>
    </w:p>
    <w:p>
      <w:pPr>
        <w:spacing w:after="210" w:lineRule="auto"/>
      </w:pPr>
      <w:r>
        <w:rPr>
          <w:b/>
        </w:rPr>
        <w:t xml:space="preserve">Zweck:</w:t>
      </w:r>
      <w:r>
        <w:rPr>
          <w:rFonts w:eastAsia="Georgia" w:cs="Georgia" w:ascii="Georgia" w:hAnsi="Georgia"/>
        </w:rPr>
        <w:t xml:space="preserve"> Master-Format für 3D Slicer, enthält alle Markup-Informationen inkl. Sichtbarkeit und Displayeigenschaften.</w:t>
      </w:r>
    </w:p>
    <w:p>
      <w:pPr>
        <w:spacing w:after="210" w:lineRule="auto"/>
      </w:pPr>
      <w:r>
        <w:rPr>
          <w:b/>
        </w:rPr>
        <w:t xml:space="preserve">Vorteile:</w:t>
      </w:r>
      <w:r>
        <w:rPr/>
        <w:t xml:space="preserve"> Direkter Import/Export in Slicer, strukturierte Hierarchie, erweiterbar.</w:t>
      </w:r>
    </w:p>
    <w:p>
      <w:pPr>
        <w:spacing w:after="210" w:lineRule="auto"/>
      </w:pPr>
      <w:r>
        <w:rPr>
          <w:b/>
        </w:rPr>
        <w:t xml:space="preserve">Beispielstruktur: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"markups":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"type": "Fiducial",</w:t>
      </w:r>
      <w:r>
        <w:rPr/>
        <w:br w:type="textWrapping"/>
      </w:r>
      <w:r>
        <w:rPr/>
        <w:t xml:space="preserve">"coordinateSystem": "RAS",</w:t>
      </w:r>
      <w:r>
        <w:rPr/>
        <w:br w:type="textWrapping"/>
      </w:r>
      <w:r>
        <w:rPr/>
        <w:t xml:space="preserve">"controlPoints":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"1",</w:t>
      </w:r>
      <w:r>
        <w:rPr/>
        <w:br w:type="textWrapping"/>
      </w:r>
      <w:r>
        <w:rPr>
          <w:rFonts w:eastAsia="Georgia" w:cs="Georgia" w:ascii="Georgia" w:hAnsi="Georgia"/>
        </w:rPr>
        <w:t xml:space="preserve">"label": "HEART_A_001",</w:t>
      </w:r>
      <w:r>
        <w:rPr/>
        <w:br w:type="textWrapping"/>
      </w:r>
      <w:r>
        <w:rPr/>
        <w:t xml:space="preserve">"position": [0.0, -45.0, -80.0]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1" w:name="bm_2_csv_csv"/>
      <w:r>
        <w:rPr>
          <w:b/>
          <w:sz w:val="33"/>
        </w:rPr>
        <w:t xml:space="preserve">2. CSV (.csv)</w:t>
      </w:r>
      <w:bookmarkEnd w:id="41"/>
    </w:p>
    <w:p>
      <w:pPr>
        <w:spacing w:after="210" w:lineRule="auto"/>
      </w:pPr>
      <w:r>
        <w:rPr>
          <w:b/>
        </w:rPr>
        <w:t xml:space="preserve">Zweck:</w:t>
      </w:r>
      <w:r>
        <w:rPr/>
        <w:t xml:space="preserve"> Tabellenauswertung, Datenanalyse, Import in Tabellenkalkulation.</w:t>
      </w:r>
    </w:p>
    <w:p>
      <w:pPr>
        <w:spacing w:after="210" w:lineRule="auto"/>
      </w:pPr>
      <w:r>
        <w:rPr>
          <w:b/>
        </w:rPr>
        <w:t xml:space="preserve">Vorteile:</w:t>
      </w:r>
      <w:r>
        <w:rPr/>
        <w:t xml:space="preserve"> Universell lesbar, einfache Verarbeitung, menschlich lesbar.</w:t>
      </w:r>
    </w:p>
    <w:p>
      <w:pPr>
        <w:spacing w:after="210" w:lineRule="auto"/>
      </w:pPr>
      <w:r>
        <w:rPr>
          <w:b/>
        </w:rPr>
        <w:t xml:space="preserve">Spalten:</w:t>
      </w:r>
      <w:r>
        <w:rPr/>
        <w:t xml:space="preserve"> Wie im Standardfeldschema definiert.</w:t>
      </w:r>
    </w:p>
    <w:p>
      <w:pPr>
        <w:spacing w:line="271" w:before="240" w:lineRule="auto"/>
      </w:pPr>
      <w:bookmarkStart w:id="42" w:name="bm_3_glb_gltf_glb"/>
      <w:r>
        <w:rPr>
          <w:b/>
          <w:sz w:val="33"/>
        </w:rPr>
        <w:t xml:space="preserve">3. GLB/glTF (.glb)</w:t>
      </w:r>
      <w:bookmarkEnd w:id="42"/>
    </w:p>
    <w:p>
      <w:pPr>
        <w:spacing w:after="210" w:lineRule="auto"/>
      </w:pPr>
      <w:r>
        <w:rPr>
          <w:b/>
        </w:rPr>
        <w:t xml:space="preserve">Zweck:</w:t>
      </w:r>
      <w:r>
        <w:rPr/>
        <w:t xml:space="preserve"> Finale Visualisierung in Zielsystemen, WebGL, 3D-Viewern.</w:t>
      </w:r>
    </w:p>
    <w:p>
      <w:pPr>
        <w:spacing w:after="210" w:lineRule="auto"/>
      </w:pPr>
      <w:r>
        <w:rPr>
          <w:b/>
        </w:rPr>
        <w:t xml:space="preserve">Vorteile:</w:t>
      </w:r>
      <w:r>
        <w:rPr/>
        <w:t xml:space="preserve"> Kompakt, hierarchisch, Blender-nativ, Browser-kompatibel.</w:t>
      </w:r>
    </w:p>
    <w:p>
      <w:pPr>
        <w:spacing w:after="210" w:lineRule="auto"/>
      </w:pPr>
      <w:r>
        <w:rPr>
          <w:b/>
        </w:rPr>
        <w:t xml:space="preserve">Inhalt:</w:t>
      </w:r>
      <w:r>
        <w:rPr>
          <w:rFonts w:eastAsia="Georgia" w:cs="Georgia" w:ascii="Georgia" w:hAnsi="Georgia"/>
        </w:rPr>
        <w:t xml:space="preserve"> Organmesh + Punktobjekte als Empties oder kleine Spheres, benannt nach point_id.</w:t>
      </w:r>
    </w:p>
    <w:p>
      <w:pPr>
        <w:spacing w:line="271" w:before="240" w:lineRule="auto"/>
      </w:pPr>
      <w:bookmarkStart w:id="43" w:name="ordnerstruktur_empfehlung"/>
      <w:r>
        <w:rPr>
          <w:b/>
          <w:sz w:val="42"/>
        </w:rPr>
        <w:t xml:space="preserve">Ordnerstruktur (Empfehlung)</w:t>
      </w:r>
      <w:bookmarkEnd w:id="43"/>
    </w:p>
    <w:p>
      <w:pPr>
        <w:spacing w:after="210" w:lineRule="auto"/>
      </w:pPr>
      <w:r>
        <w:rPr/>
        <w:t xml:space="preserve">/anatomy-master/</w:t>
      </w:r>
      <w:r>
        <w:rPr/>
        <w:br w:type="textWrapping"/>
      </w:r>
      <w:r>
        <w:rPr/>
        <w:t xml:space="preserve">/bodyparts3d/</w:t>
      </w:r>
      <w:r>
        <w:rPr/>
        <w:br w:type="textWrapping"/>
      </w:r>
      <w:r>
        <w:rPr>
          <w:rFonts w:eastAsia="Georgia" w:cs="Georgia" w:ascii="Georgia" w:hAnsi="Georgia"/>
        </w:rPr>
        <w:t xml:space="preserve">/obj/ # Originale OBJ-Dateien</w:t>
      </w:r>
      <w:r>
        <w:rPr/>
        <w:br w:type="textWrapping"/>
      </w:r>
      <w:r>
        <w:rPr>
          <w:rFonts w:eastAsia="Georgia" w:cs="Georgia" w:ascii="Georgia" w:hAnsi="Georgia"/>
        </w:rPr>
        <w:t xml:space="preserve">/tables/ # FMA-ID- und Inclusion-Tabellen</w:t>
      </w:r>
      <w:r>
        <w:rPr/>
        <w:br w:type="textWrapping"/>
      </w:r>
      <w:r>
        <w:rPr/>
        <w:t xml:space="preserve">/organs/</w:t>
      </w:r>
      <w:r>
        <w:rPr/>
        <w:br w:type="textWrapping"/>
      </w:r>
      <w:r>
        <w:rPr/>
        <w:t xml:space="preserve">/heart/</w:t>
      </w:r>
      <w:r>
        <w:rPr/>
        <w:br w:type="textWrapping"/>
      </w:r>
      <w:r>
        <w:rPr>
          <w:rFonts w:eastAsia="Georgia" w:cs="Georgia" w:ascii="Georgia" w:hAnsi="Georgia"/>
        </w:rPr>
        <w:t xml:space="preserve">heart_master.obj</w:t>
      </w:r>
      <w:r>
        <w:rPr/>
        <w:br w:type="textWrapping"/>
      </w:r>
      <w:r>
        <w:rPr>
          <w:rFonts w:eastAsia="Georgia" w:cs="Georgia" w:ascii="Georgia" w:hAnsi="Georgia"/>
        </w:rPr>
        <w:t xml:space="preserve">heart_schema_v1.json</w:t>
      </w:r>
      <w:r>
        <w:rPr/>
        <w:br w:type="textWrapping"/>
      </w:r>
      <w:r>
        <w:rPr>
          <w:rFonts w:eastAsia="Georgia" w:cs="Georgia" w:ascii="Georgia" w:hAnsi="Georgia"/>
        </w:rPr>
        <w:t xml:space="preserve">heart_points_v1.0.0.mrk.json</w:t>
      </w:r>
      <w:r>
        <w:rPr/>
        <w:br w:type="textWrapping"/>
      </w:r>
      <w:r>
        <w:rPr>
          <w:rFonts w:eastAsia="Georgia" w:cs="Georgia" w:ascii="Georgia" w:hAnsi="Georgia"/>
        </w:rPr>
        <w:t xml:space="preserve">heart_points_v1.0.0.csv</w:t>
      </w:r>
      <w:r>
        <w:rPr/>
        <w:br w:type="textWrapping"/>
      </w:r>
      <w:r>
        <w:rPr>
          <w:rFonts w:eastAsia="Georgia" w:cs="Georgia" w:ascii="Georgia" w:hAnsi="Georgia"/>
        </w:rPr>
        <w:t xml:space="preserve">heart_scene_v1.0.0.glb</w:t>
      </w:r>
      <w:r>
        <w:rPr/>
        <w:br w:type="textWrapping"/>
      </w:r>
      <w:r>
        <w:rPr>
          <w:rFonts w:eastAsia="Georgia" w:cs="Georgia" w:ascii="Georgia" w:hAnsi="Georgia"/>
        </w:rPr>
        <w:t xml:space="preserve">heart_changelog.txt</w:t>
      </w:r>
      <w:r>
        <w:rPr/>
        <w:br w:type="textWrapping"/>
      </w:r>
      <w:r>
        <w:rPr/>
        <w:t xml:space="preserve">/brain/</w:t>
      </w:r>
      <w:r>
        <w:rPr/>
        <w:br w:type="textWrapping"/>
      </w:r>
      <w:r>
        <w:rPr>
          <w:rFonts w:eastAsia="Georgia" w:cs="Georgia" w:ascii="Georgia" w:hAnsi="Georgia"/>
        </w:rPr>
        <w:t xml:space="preserve">brain_master.obj</w:t>
      </w:r>
      <w:r>
        <w:rPr/>
        <w:br w:type="textWrapping"/>
      </w:r>
      <w:r>
        <w:rPr>
          <w:rFonts w:eastAsia="Georgia" w:cs="Georgia" w:ascii="Georgia" w:hAnsi="Georgia"/>
        </w:rPr>
        <w:t xml:space="preserve">brain_schema_v1.json</w:t>
      </w:r>
      <w:r>
        <w:rPr/>
        <w:br w:type="textWrapping"/>
      </w:r>
      <w:r>
        <w:rPr>
          <w:rFonts w:eastAsia="Georgia" w:cs="Georgia" w:ascii="Georgia" w:hAnsi="Georgia"/>
        </w:rPr>
        <w:t xml:space="preserve">brain_points_v1.0.0.mrk.json</w:t>
      </w:r>
      <w:r>
        <w:rPr/>
        <w:br w:type="textWrapping"/>
      </w:r>
      <w:r>
        <w:rPr>
          <w:rFonts w:eastAsia="Georgia" w:cs="Georgia" w:ascii="Georgia" w:hAnsi="Georgia"/>
        </w:rPr>
        <w:t xml:space="preserve">brain_points_v1.0.0.csv</w:t>
      </w:r>
      <w:r>
        <w:rPr/>
        <w:br w:type="textWrapping"/>
      </w:r>
      <w:r>
        <w:rPr>
          <w:rFonts w:eastAsia="Georgia" w:cs="Georgia" w:ascii="Georgia" w:hAnsi="Georgia"/>
        </w:rPr>
        <w:t xml:space="preserve">brain_scene_v1.0.0.glb</w:t>
      </w:r>
      <w:r>
        <w:rPr/>
        <w:br w:type="textWrapping"/>
      </w:r>
      <w:r>
        <w:rPr>
          <w:rFonts w:eastAsia="Georgia" w:cs="Georgia" w:ascii="Georgia" w:hAnsi="Georgia"/>
        </w:rPr>
        <w:t xml:space="preserve">brain_changelog.txt</w:t>
      </w:r>
      <w:r>
        <w:rPr/>
        <w:br w:type="textWrapping"/>
      </w:r>
      <w:r>
        <w:rPr/>
        <w:t xml:space="preserve">/liver/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/kidney/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/lung/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>
          <w:rFonts w:eastAsia="Georgia" w:cs="Georgia" w:ascii="Georgia" w:hAnsi="Georgia"/>
        </w:rPr>
        <w:t xml:space="preserve">/spine_pelvis/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/wholebody/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>
          <w:rFonts w:eastAsia="Georgia" w:cs="Georgia" w:ascii="Georgia" w:hAnsi="Georgia"/>
        </w:rPr>
        <w:t xml:space="preserve">/tcm_surface/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/docs/</w:t>
      </w:r>
      <w:r>
        <w:rPr/>
        <w:br w:type="textWrapping"/>
      </w:r>
      <w:r>
        <w:rPr>
          <w:rFonts w:eastAsia="Georgia" w:cs="Georgia" w:ascii="Georgia" w:hAnsi="Georgia"/>
        </w:rPr>
        <w:t xml:space="preserve">naming_rules.md</w:t>
      </w:r>
      <w:r>
        <w:rPr/>
        <w:br w:type="textWrapping"/>
      </w:r>
      <w:r>
        <w:rPr>
          <w:rFonts w:eastAsia="Georgia" w:cs="Georgia" w:ascii="Georgia" w:hAnsi="Georgia"/>
        </w:rPr>
        <w:t xml:space="preserve">point_rules.md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validation_protocol.md</w:t>
      </w:r>
      <w:r>
        <w:rPr/>
        <w:br w:type="textWrapping"/>
      </w:r>
      <w:r>
        <w:rPr>
          <w:rFonts w:eastAsia="Georgia" w:cs="Georgia" w:ascii="Georgia" w:hAnsi="Georgia"/>
        </w:rPr>
        <w:t xml:space="preserve">master_workbook.pdf</w:t>
      </w:r>
      <w:r>
        <w:rPr/>
        <w:br w:type="textWrapping"/>
      </w:r>
      <w:r>
        <w:rPr/>
        <w:t xml:space="preserve">/scripts/</w:t>
      </w:r>
      <w:r>
        <w:rPr/>
        <w:br w:type="textWrapping"/>
      </w:r>
      <w:r>
        <w:rPr>
          <w:rFonts w:eastAsia="Georgia" w:cs="Georgia" w:ascii="Georgia" w:hAnsi="Georgia"/>
        </w:rPr>
        <w:t xml:space="preserve">geodesic_sampling.py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validate_points.py</w:t>
      </w:r>
      <w:r>
        <w:rPr/>
        <w:br w:type="textWrapping"/>
      </w:r>
      <w:r>
        <w:rPr>
          <w:rFonts w:eastAsia="Georgia" w:cs="Georgia" w:ascii="Georgia" w:hAnsi="Georgia"/>
        </w:rPr>
        <w:t xml:space="preserve">export_to_glb.py</w:t>
      </w:r>
      <w:r>
        <w:rPr/>
        <w:br w:type="textWrapping"/>
      </w:r>
      <w:r>
        <w:rPr>
          <w:rFonts w:eastAsia="Georgia" w:cs="Georgia" w:ascii="Georgia" w:hAnsi="Georgia"/>
        </w:rPr>
        <w:t xml:space="preserve">/validation_reports/</w:t>
      </w:r>
      <w:r>
        <w:rPr/>
        <w:br w:type="textWrapping"/>
      </w:r>
      <w:r>
        <w:rPr>
          <w:rFonts w:eastAsia="Georgia" w:cs="Georgia" w:ascii="Georgia" w:hAnsi="Georgia"/>
        </w:rPr>
        <w:t xml:space="preserve">heart_v1.0.0_validation.pdf</w:t>
      </w:r>
      <w:r>
        <w:rPr/>
        <w:br w:type="textWrapping"/>
      </w:r>
      <w:r>
        <w:rPr>
          <w:rFonts w:eastAsia="Georgia" w:cs="Georgia" w:ascii="Georgia" w:hAnsi="Georgia"/>
        </w:rPr>
        <w:t xml:space="preserve">brain_v1.0.0_validation.pdf</w:t>
      </w:r>
    </w:p>
    <w:p>
      <w:pPr>
        <w:spacing w:line="271" w:before="240" w:lineRule="auto"/>
      </w:pPr>
      <w:bookmarkStart w:id="44" w:name="qualitätssicherung"/>
      <w:r>
        <w:rPr>
          <w:rFonts w:eastAsia="Georgia" w:cs="Georgia" w:ascii="Georgia" w:hAnsi="Georgia"/>
          <w:b/>
          <w:sz w:val="42"/>
        </w:rPr>
        <w:t xml:space="preserve">Qualitätssicherung</w:t>
      </w:r>
      <w:bookmarkEnd w:id="44"/>
    </w:p>
    <w:p>
      <w:pPr>
        <w:spacing w:line="271" w:before="240" w:lineRule="auto"/>
      </w:pPr>
      <w:bookmarkStart w:id="45" w:name="pre_release_checkliste"/>
      <w:r>
        <w:rPr>
          <w:b/>
          <w:sz w:val="33"/>
        </w:rPr>
        <w:t xml:space="preserve">Pre-Release-Checkliste</w:t>
      </w:r>
      <w:bookmarkEnd w:id="4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Vor jeder Versionierung prüfen:</w:t>
      </w:r>
    </w:p>
    <w:p>
      <w:pPr>
        <w:numPr>
          <w:ilvl w:val="0"/>
          <w:numId w:val="22"/>
        </w:numPr>
        <w:spacing w:lineRule="auto"/>
      </w:pPr>
      <w:r>
        <w:rPr/>
        <w:t xml:space="preserve">Alle Punkt-IDs eindeutig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Schema-Datei vollständig und konsistent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A-Landmarks manuell geprüft</w:t>
      </w:r>
    </w:p>
    <w:p>
      <w:pPr>
        <w:numPr>
          <w:ilvl w:val="0"/>
          <w:numId w:val="25"/>
        </w:numPr>
        <w:spacing w:lineRule="auto"/>
      </w:pPr>
      <w:r>
        <w:rPr/>
        <w:t xml:space="preserve">S-Punkte algorithmisch validiert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Mindestabstände eingehalten</w:t>
      </w:r>
    </w:p>
    <w:p>
      <w:pPr>
        <w:numPr>
          <w:ilvl w:val="0"/>
          <w:numId w:val="27"/>
        </w:numPr>
        <w:spacing w:lineRule="auto"/>
      </w:pPr>
      <w:r>
        <w:rPr/>
        <w:t xml:space="preserve">Projektionsfehler unter Grenzwert</w:t>
      </w:r>
    </w:p>
    <w:p>
      <w:pPr>
        <w:numPr>
          <w:ilvl w:val="0"/>
          <w:numId w:val="28"/>
        </w:numPr>
        <w:spacing w:lineRule="auto"/>
      </w:pPr>
      <w:r>
        <w:rPr/>
        <w:t xml:space="preserve">Spiegelpunkte korrekt zugeordnet</w:t>
      </w:r>
    </w:p>
    <w:p>
      <w:pPr>
        <w:numPr>
          <w:ilvl w:val="0"/>
          <w:numId w:val="29"/>
        </w:numPr>
        <w:spacing w:lineRule="auto"/>
      </w:pPr>
      <w:r>
        <w:rPr/>
        <w:t xml:space="preserve">CSV und JSON syntaktisch korrekt</w:t>
      </w:r>
    </w:p>
    <w:p>
      <w:pPr>
        <w:numPr>
          <w:ilvl w:val="0"/>
          <w:numId w:val="30"/>
        </w:numPr>
        <w:spacing w:lineRule="auto"/>
      </w:pPr>
      <w:r>
        <w:rPr/>
        <w:t xml:space="preserve">GLB erfolgreich exportiert und geladen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Anatomische Validierung durchgeführt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Änderungslog aktualisiert</w:t>
      </w:r>
    </w:p>
    <w:p>
      <w:pPr>
        <w:numPr>
          <w:ilvl w:val="0"/>
          <w:numId w:val="33"/>
        </w:numPr>
        <w:spacing w:lineRule="auto"/>
      </w:pPr>
      <w:r>
        <w:rPr/>
        <w:t xml:space="preserve">Versionsnummer vergeben</w:t>
      </w:r>
    </w:p>
    <w:p>
      <w:pPr>
        <w:spacing w:line="271" w:before="240" w:lineRule="auto"/>
      </w:pPr>
      <w:bookmarkStart w:id="46" w:name="integration_in_nls_ähnliche_systeme"/>
      <w:r>
        <w:rPr>
          <w:rFonts w:eastAsia="Georgia" w:cs="Georgia" w:ascii="Georgia" w:hAnsi="Georgia"/>
          <w:b/>
          <w:sz w:val="42"/>
        </w:rPr>
        <w:t xml:space="preserve">Integration in NLS-ähnliche Systeme</w:t>
      </w:r>
      <w:bookmarkEnd w:id="46"/>
    </w:p>
    <w:p>
      <w:pPr>
        <w:spacing w:line="271" w:before="240" w:lineRule="auto"/>
      </w:pPr>
      <w:bookmarkStart w:id="47" w:name="anforderungen_für_valide_nls_scans"/>
      <w:r>
        <w:rPr>
          <w:rFonts w:eastAsia="Georgia" w:cs="Georgia" w:ascii="Georgia" w:hAnsi="Georgia"/>
          <w:b/>
          <w:sz w:val="33"/>
        </w:rPr>
        <w:t xml:space="preserve">Anforderungen für valide NLS-Scans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Für NLS-ähnliche Diagnosesysteme wie Metatron sollten folgende Kriterien erfüllt sein[7][8]:</w:t>
      </w:r>
    </w:p>
    <w:p>
      <w:pPr>
        <w:numPr>
          <w:ilvl w:val="0"/>
          <w:numId w:val="34"/>
        </w:numPr>
        <w:spacing w:lineRule="auto"/>
      </w:pPr>
      <w:r>
        <w:rPr/>
        <w:t xml:space="preserve">Fixierte Punktpositionen pro Organ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Standardisiertes Raster für Vergleichbarkeit</w:t>
      </w:r>
    </w:p>
    <w:p>
      <w:pPr>
        <w:numPr>
          <w:ilvl w:val="0"/>
          <w:numId w:val="34"/>
        </w:numPr>
        <w:spacing w:lineRule="auto"/>
      </w:pPr>
      <w:r>
        <w:rPr/>
        <w:t xml:space="preserve">Klare Organzuordnung jedes Punktes</w:t>
      </w:r>
    </w:p>
    <w:p>
      <w:pPr>
        <w:numPr>
          <w:ilvl w:val="0"/>
          <w:numId w:val="34"/>
        </w:numPr>
        <w:spacing w:lineRule="auto"/>
      </w:pPr>
      <w:r>
        <w:rPr/>
        <w:t xml:space="preserve">Reproduzierbare Punktsetzung</w:t>
      </w:r>
    </w:p>
    <w:p>
      <w:pPr>
        <w:numPr>
          <w:ilvl w:val="0"/>
          <w:numId w:val="34"/>
        </w:numPr>
        <w:spacing w:lineRule="auto"/>
      </w:pPr>
      <w:r>
        <w:rPr/>
        <w:t xml:space="preserve">Dokumentierte Koordinaten</w:t>
      </w:r>
    </w:p>
    <w:p>
      <w:pPr>
        <w:spacing w:line="271" w:before="240" w:lineRule="auto"/>
      </w:pPr>
      <w:bookmarkStart w:id="48" w:name="punktraster_konzept"/>
      <w:r>
        <w:rPr>
          <w:b/>
          <w:sz w:val="33"/>
        </w:rPr>
        <w:t xml:space="preserve">Punktraster-Konzept</w:t>
      </w:r>
      <w:bookmarkEnd w:id="4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Jedes Organ erhält ein definiertes Punktraster:</w:t>
      </w:r>
    </w:p>
    <w:p>
      <w:pPr>
        <w:numPr>
          <w:ilvl w:val="0"/>
          <w:numId w:val="35"/>
        </w:numPr>
        <w:spacing w:lineRule="auto"/>
      </w:pPr>
      <w:r>
        <w:rPr/>
        <w:t xml:space="preserve">Punkte sind topologisch geordnet (kranial/kaudal, ventral/dorsal)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Feste Reihenfolge ermöglicht Vergleiche zwischen Scans</w:t>
      </w:r>
    </w:p>
    <w:p>
      <w:pPr>
        <w:numPr>
          <w:ilvl w:val="0"/>
          <w:numId w:val="35"/>
        </w:numPr>
        <w:spacing w:lineRule="auto"/>
      </w:pPr>
      <w:r>
        <w:rPr/>
        <w:t xml:space="preserve">Jeder Punkt hat eine eindeutige ID und Position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Raster ist unabhängig vom individuellen Patienten</w:t>
      </w:r>
    </w:p>
    <w:p>
      <w:pPr>
        <w:spacing w:line="271" w:before="240" w:lineRule="auto"/>
      </w:pPr>
      <w:bookmarkStart w:id="49" w:name="mapping_auf_visualisierung"/>
      <w:r>
        <w:rPr>
          <w:b/>
          <w:sz w:val="33"/>
        </w:rPr>
        <w:t xml:space="preserve">Mapping auf Visualisierung</w:t>
      </w:r>
      <w:bookmarkEnd w:id="49"/>
    </w:p>
    <w:p>
      <w:pPr>
        <w:numPr>
          <w:ilvl w:val="0"/>
          <w:numId w:val="36"/>
        </w:numPr>
        <w:spacing w:lineRule="auto"/>
      </w:pPr>
      <w:r>
        <w:rPr/>
        <w:t xml:space="preserve">A-Landmarks dienen als Referenzanker</w:t>
      </w:r>
    </w:p>
    <w:p>
      <w:pPr>
        <w:numPr>
          <w:ilvl w:val="0"/>
          <w:numId w:val="36"/>
        </w:numPr>
        <w:spacing w:lineRule="auto"/>
      </w:pPr>
      <w:r>
        <w:rPr/>
        <w:t xml:space="preserve">S-Punkte bilden das eigentliche Scanraster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V-Punkte können für UI-Overlay genutzt werden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Farbcodierung nach Scanergebnis möglich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Zeitliche Verläufe durch Versionierung darstellbar</w:t>
      </w:r>
    </w:p>
    <w:p>
      <w:pPr>
        <w:spacing w:line="271" w:before="240" w:lineRule="auto"/>
      </w:pPr>
      <w:bookmarkStart w:id="50" w:name="erweiterungsmöglichkeiten"/>
      <w:r>
        <w:rPr>
          <w:rFonts w:eastAsia="Georgia" w:cs="Georgia" w:ascii="Georgia" w:hAnsi="Georgia"/>
          <w:b/>
          <w:sz w:val="42"/>
        </w:rPr>
        <w:t xml:space="preserve">Erweiterungsmöglichkeiten</w:t>
      </w:r>
      <w:bookmarkEnd w:id="50"/>
    </w:p>
    <w:p>
      <w:pPr>
        <w:spacing w:line="271" w:before="240" w:lineRule="auto"/>
      </w:pPr>
      <w:bookmarkStart w:id="51" w:name="zukünftige_ausbaustufen"/>
      <w:r>
        <w:rPr>
          <w:rFonts w:eastAsia="Georgia" w:cs="Georgia" w:ascii="Georgia" w:hAnsi="Georgia"/>
          <w:b/>
          <w:sz w:val="33"/>
        </w:rPr>
        <w:t xml:space="preserve">Zukünftige Ausbaustufen</w:t>
      </w:r>
      <w:bookmarkEnd w:id="51"/>
    </w:p>
    <w:p>
      <w:pPr>
        <w:spacing w:after="210" w:lineRule="auto"/>
      </w:pPr>
      <w:r>
        <w:rPr>
          <w:b/>
        </w:rPr>
        <w:t xml:space="preserve">Phase 1 (aktuell):</w:t>
      </w:r>
      <w:r>
        <w:rPr>
          <w:rFonts w:eastAsia="Georgia" w:cs="Georgia" w:ascii="Georgia" w:hAnsi="Georgia"/>
        </w:rPr>
        <w:t xml:space="preserve"> Herz, Gehirn, Leber, Niere, Lunge, Wirbelsäule, Ganzkörper, TCM-Pilot</w:t>
      </w:r>
    </w:p>
    <w:p>
      <w:pPr>
        <w:spacing w:after="210" w:lineRule="auto"/>
      </w:pPr>
      <w:r>
        <w:rPr>
          <w:b/>
        </w:rPr>
        <w:t xml:space="preserve">Phase 2:</w:t>
      </w:r>
      <w:r>
        <w:rPr/>
        <w:t xml:space="preserve"> Weitere Organe (Magen, Darm, Pankreas, Milz, Thymus, Nebennieren)</w:t>
      </w:r>
    </w:p>
    <w:p>
      <w:pPr>
        <w:spacing w:after="210" w:lineRule="auto"/>
      </w:pPr>
      <w:r>
        <w:rPr>
          <w:b/>
        </w:rPr>
        <w:t xml:space="preserve">Phase 3:</w:t>
      </w:r>
      <w:r>
        <w:rPr>
          <w:rFonts w:eastAsia="Georgia" w:cs="Georgia" w:ascii="Georgia" w:hAnsi="Georgia"/>
        </w:rPr>
        <w:t xml:space="preserve"> Gefäßsystem (Aorta, große Arterien/Venen als Centrelines)</w:t>
      </w:r>
    </w:p>
    <w:p>
      <w:pPr>
        <w:spacing w:after="210" w:lineRule="auto"/>
      </w:pPr>
      <w:r>
        <w:rPr>
          <w:b/>
        </w:rPr>
        <w:t xml:space="preserve">Phase 4:</w:t>
      </w:r>
      <w:r>
        <w:rPr/>
        <w:t xml:space="preserve"> Nervensystem (Plexus, periphere Nerven als Pfade)</w:t>
      </w:r>
    </w:p>
    <w:p>
      <w:pPr>
        <w:spacing w:after="210" w:lineRule="auto"/>
      </w:pPr>
      <w:r>
        <w:rPr>
          <w:b/>
        </w:rPr>
        <w:t xml:space="preserve">Phase 5:</w:t>
      </w:r>
      <w:r>
        <w:rPr>
          <w:rFonts w:eastAsia="Georgia" w:cs="Georgia" w:ascii="Georgia" w:hAnsi="Georgia"/>
        </w:rPr>
        <w:t xml:space="preserve"> Detaillierte TCM-Ebene (alle 361 klassischen Akupunkturpunkte plus Meridianverläufe)</w:t>
      </w:r>
    </w:p>
    <w:p>
      <w:pPr>
        <w:spacing w:after="210" w:lineRule="auto"/>
      </w:pPr>
      <w:r>
        <w:rPr>
          <w:b/>
        </w:rPr>
        <w:t xml:space="preserve">Phase 6:</w:t>
      </w:r>
      <w:r>
        <w:rPr>
          <w:rFonts w:eastAsia="Georgia" w:cs="Georgia" w:ascii="Georgia" w:hAnsi="Georgia"/>
        </w:rPr>
        <w:t xml:space="preserve"> Dynamische Punkte (atemabhängig, bewegungsabhängig)</w:t>
      </w:r>
    </w:p>
    <w:p>
      <w:pPr>
        <w:spacing w:line="271" w:before="240" w:lineRule="auto"/>
      </w:pPr>
      <w:bookmarkStart w:id="52" w:name="literatur_und_referenzen"/>
      <w:r>
        <w:rPr>
          <w:b/>
          <w:sz w:val="42"/>
        </w:rPr>
        <w:t xml:space="preserve">Literatur und Referenzen</w:t>
      </w:r>
      <w:bookmarkEnd w:id="52"/>
    </w:p>
    <w:p>
      <w:pPr>
        <w:spacing w:after="210" w:lineRule="auto"/>
      </w:pPr>
      <w:r>
        <w:rPr/>
        <w:t xml:space="preserve">[1] Mitsuhashi, N., et al. (2009). BodyParts3D: 3D structure database for anatomical concepts. </w:t>
      </w:r>
      <w:r>
        <w:rPr>
          <w:i/>
        </w:rPr>
        <w:t xml:space="preserve">Nucleic Acids Research</w:t>
      </w:r>
      <w:r>
        <w:rPr/>
        <w:t xml:space="preserve">, 37(Database issue), D782-D785.</w:t>
      </w:r>
    </w:p>
    <w:p>
      <w:pPr>
        <w:spacing w:after="210" w:lineRule="auto"/>
      </w:pPr>
      <w:r>
        <w:rPr/>
        <w:t xml:space="preserve">[2] 3D Slicer Documentation. (2024). Markups Module Documentation. </w:t>
      </w:r>
      <w:hyperlink r:id="rId5">
        <w:r>
          <w:rPr>
            <w:color w:val="4472C4"/>
          </w:rPr>
          <w:t xml:space="preserve">https://slicer.readthedocs.io/</w:t>
        </w:r>
      </w:hyperlink>
    </w:p>
    <w:p>
      <w:pPr>
        <w:spacing w:after="210" w:lineRule="auto"/>
      </w:pPr>
      <w:r>
        <w:rPr/>
        <w:t xml:space="preserve">[3] Kevin-Mattheus-Moerman/BodyParts3D GitHub Repository. </w:t>
      </w:r>
      <w:hyperlink r:id="rId6">
        <w:r>
          <w:rPr>
            <w:color w:val="4472C4"/>
          </w:rPr>
          <w:t xml:space="preserve">https://github.com/Kevin-Mattheus-Moerman/BodyParts3D</w:t>
        </w:r>
      </w:hyperlink>
    </w:p>
    <w:p>
      <w:pPr>
        <w:spacing w:after="210" w:lineRule="auto"/>
      </w:pPr>
      <w:r>
        <w:rPr/>
        <w:t xml:space="preserve">[4] SlicerOpenAnatomy Export Module. </w:t>
      </w:r>
      <w:hyperlink r:id="rId7">
        <w:r>
          <w:rPr>
            <w:color w:val="4472C4"/>
          </w:rPr>
          <w:t xml:space="preserve">https://github.com/PerkLab/SlicerOpenAnatomy</w:t>
        </w:r>
      </w:hyperlink>
    </w:p>
    <w:p>
      <w:pPr>
        <w:spacing w:after="210" w:lineRule="auto"/>
      </w:pPr>
      <w:r>
        <w:rPr/>
        <w:t xml:space="preserve">[5] Peyre, G., &amp; Cohen, L. (2003). Fast Marching farthest point sampling. Technical Report, University of Cambridge.</w:t>
      </w:r>
    </w:p>
    <w:p>
      <w:pPr>
        <w:spacing w:after="210" w:lineRule="auto"/>
      </w:pPr>
      <w:r>
        <w:rPr/>
        <w:t xml:space="preserve">[6] Moenning, C., &amp; Dodgson, N. A. (2003). Fast marching farthest point sampling. </w:t>
      </w:r>
      <w:r>
        <w:rPr>
          <w:i/>
        </w:rPr>
        <w:t xml:space="preserve">Computer Laboratory, University of Cambridge</w:t>
      </w:r>
      <w:r>
        <w:rPr/>
        <w:t xml:space="preserve">, Technical Report 562.</w:t>
      </w:r>
    </w:p>
    <w:p>
      <w:pPr>
        <w:spacing w:after="210" w:lineRule="auto"/>
      </w:pPr>
      <w:r>
        <w:rPr/>
        <w:t xml:space="preserve">[7] Metatron NLS Diagnostic Systems. Basic physics and principles of operation. </w:t>
      </w:r>
      <w:hyperlink r:id="rId8">
        <w:r>
          <w:rPr>
            <w:color w:val="4472C4"/>
          </w:rPr>
          <w:t xml:space="preserve">https://uk.metatron-nls.ru/</w:t>
        </w:r>
      </w:hyperlink>
    </w:p>
    <w:p>
      <w:pPr>
        <w:spacing w:after="210" w:lineRule="auto"/>
      </w:pPr>
      <w:r>
        <w:rPr/>
        <w:t xml:space="preserve">[8] Nesterov, V. (Various). Non-linear diagnostic systems publications and technical documentation.</w:t>
      </w:r>
    </w:p>
    <w:p>
      <w:pPr>
        <w:spacing w:line="271" w:before="240" w:lineRule="auto"/>
      </w:pPr>
      <w:bookmarkStart w:id="53" w:name="anhang_a_feldspezifikationen"/>
      <w:r>
        <w:rPr>
          <w:b/>
          <w:sz w:val="42"/>
        </w:rPr>
        <w:t xml:space="preserve">Anhang A: Feldspezifikationen</w:t>
      </w:r>
      <w:bookmarkEnd w:id="53"/>
    </w:p>
    <w:p>
      <w:pPr>
        <w:spacing w:line="271" w:before="240" w:lineRule="auto"/>
      </w:pPr>
      <w:bookmarkStart w:id="54" w:name="detaillierte_feldbeschreibungen"/>
      <w:r>
        <w:rPr>
          <w:b/>
          <w:sz w:val="33"/>
        </w:rPr>
        <w:t xml:space="preserve">Detaillierte Feldbeschreibungen</w:t>
      </w:r>
      <w:bookmarkEnd w:id="54"/>
    </w:p>
    <w:p>
      <w:pPr>
        <w:spacing w:after="210" w:lineRule="auto"/>
      </w:pPr>
      <w:r>
        <w:rPr>
          <w:b/>
        </w:rPr>
        <w:t xml:space="preserve">point_id:</w:t>
      </w:r>
    </w:p>
    <w:p>
      <w:pPr>
        <w:numPr>
          <w:ilvl w:val="0"/>
          <w:numId w:val="37"/>
        </w:numPr>
        <w:spacing w:lineRule="auto"/>
      </w:pPr>
      <w:r>
        <w:rPr/>
        <w:t xml:space="preserve">Format: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{ORGAN}_{CLASS}_{NUMBER}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Länge: max. 20 Zeichen</w:t>
      </w:r>
    </w:p>
    <w:p>
      <w:pPr>
        <w:numPr>
          <w:ilvl w:val="0"/>
          <w:numId w:val="37"/>
        </w:numPr>
        <w:spacing w:lineRule="auto"/>
      </w:pPr>
      <w:r>
        <w:rPr/>
        <w:t xml:space="preserve">Beispiel: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HEART_A_001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Unveränderlich nach Vergabe</w:t>
      </w:r>
    </w:p>
    <w:p>
      <w:pPr>
        <w:spacing w:after="210" w:lineRule="auto"/>
      </w:pPr>
      <w:r>
        <w:rPr>
          <w:b/>
        </w:rPr>
        <w:t xml:space="preserve">label:</w:t>
      </w:r>
    </w:p>
    <w:p>
      <w:pPr>
        <w:numPr>
          <w:ilvl w:val="0"/>
          <w:numId w:val="38"/>
        </w:numPr>
        <w:spacing w:lineRule="auto"/>
      </w:pPr>
      <w:r>
        <w:rPr/>
        <w:t xml:space="preserve">Format: Freitext, anatomisch korrekt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Länge: max. 100 Zeichen</w:t>
      </w:r>
    </w:p>
    <w:p>
      <w:pPr>
        <w:numPr>
          <w:ilvl w:val="0"/>
          <w:numId w:val="38"/>
        </w:numPr>
        <w:spacing w:lineRule="auto"/>
      </w:pPr>
      <w:r>
        <w:rPr/>
        <w:t xml:space="preserve">Beispiel: "Apex cordis"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Änderbar bei inhaltlichen Korrekturen</w:t>
      </w:r>
    </w:p>
    <w:p>
      <w:pPr>
        <w:spacing w:after="210" w:lineRule="auto"/>
      </w:pPr>
      <w:r>
        <w:rPr>
          <w:b/>
        </w:rPr>
        <w:t xml:space="preserve">organ_code:</w:t>
      </w:r>
    </w:p>
    <w:p>
      <w:pPr>
        <w:numPr>
          <w:ilvl w:val="0"/>
          <w:numId w:val="39"/>
        </w:numPr>
        <w:spacing w:lineRule="auto"/>
      </w:pPr>
      <w:r>
        <w:rPr/>
        <w:t xml:space="preserve">Format: UPPERCASE, Unterstriche erlaubt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Länge: max. 20 Zeichen</w:t>
      </w:r>
    </w:p>
    <w:p>
      <w:pPr>
        <w:numPr>
          <w:ilvl w:val="0"/>
          <w:numId w:val="39"/>
        </w:numPr>
        <w:spacing w:lineRule="auto"/>
      </w:pPr>
      <w:r>
        <w:rPr/>
        <w:t xml:space="preserve">Beispiel: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KIDNEY_PAIR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Aus vordefinierten Liste wählen</w:t>
      </w:r>
    </w:p>
    <w:p>
      <w:pPr>
        <w:spacing w:after="210" w:lineRule="auto"/>
      </w:pPr>
      <w:r>
        <w:rPr>
          <w:b/>
        </w:rPr>
        <w:t xml:space="preserve">structure_concept_id:</w:t>
      </w:r>
    </w:p>
    <w:p>
      <w:pPr>
        <w:numPr>
          <w:ilvl w:val="0"/>
          <w:numId w:val="40"/>
        </w:numPr>
        <w:spacing w:lineRule="auto"/>
      </w:pPr>
      <w:r>
        <w:rPr/>
        <w:t xml:space="preserve">Format: FMA-ID oder BodyParts3D-ID</w:t>
      </w:r>
    </w:p>
    <w:p>
      <w:pPr>
        <w:numPr>
          <w:ilvl w:val="0"/>
          <w:numId w:val="40"/>
        </w:numPr>
        <w:spacing w:lineRule="auto"/>
      </w:pPr>
      <w:r>
        <w:rPr/>
        <w:t xml:space="preserve">Beispiel: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FMA_7088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bp3d_rep_123</w:t>
      </w:r>
    </w:p>
    <w:p>
      <w:pPr>
        <w:numPr>
          <w:ilvl w:val="0"/>
          <w:numId w:val="40"/>
        </w:numPr>
        <w:spacing w:lineRule="auto"/>
      </w:pPr>
      <w:r>
        <w:rPr/>
        <w:t xml:space="preserve">Referenz zu anatomischer Ontologie</w:t>
      </w:r>
    </w:p>
    <w:p>
      <w:pPr>
        <w:spacing w:after="210" w:lineRule="auto"/>
      </w:pPr>
      <w:r>
        <w:rPr>
          <w:b/>
        </w:rPr>
        <w:t xml:space="preserve">region_code:</w:t>
      </w:r>
    </w:p>
    <w:p>
      <w:pPr>
        <w:numPr>
          <w:ilvl w:val="0"/>
          <w:numId w:val="41"/>
        </w:numPr>
        <w:spacing w:lineRule="auto"/>
      </w:pPr>
      <w:r>
        <w:rPr/>
        <w:t xml:space="preserve">Format: UPPERCASE, Unterstriche erlaubt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Länge: max. 15 Zeichen</w:t>
      </w:r>
    </w:p>
    <w:p>
      <w:pPr>
        <w:numPr>
          <w:ilvl w:val="0"/>
          <w:numId w:val="41"/>
        </w:numPr>
        <w:spacing w:lineRule="auto"/>
      </w:pPr>
      <w:r>
        <w:rPr/>
        <w:t xml:space="preserve">Beispiel: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LV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LFRONT</w:t>
      </w:r>
    </w:p>
    <w:p>
      <w:pPr>
        <w:numPr>
          <w:ilvl w:val="0"/>
          <w:numId w:val="41"/>
        </w:numPr>
        <w:spacing w:lineRule="auto"/>
      </w:pPr>
      <w:r>
        <w:rPr/>
        <w:t xml:space="preserve">Muss im Schema definiert sein</w:t>
      </w:r>
    </w:p>
    <w:p>
      <w:pPr>
        <w:spacing w:after="210" w:lineRule="auto"/>
      </w:pPr>
      <w:r>
        <w:rPr>
          <w:b/>
        </w:rPr>
        <w:t xml:space="preserve">point_class:</w:t>
      </w:r>
    </w:p>
    <w:p>
      <w:pPr>
        <w:numPr>
          <w:ilvl w:val="0"/>
          <w:numId w:val="42"/>
        </w:numPr>
        <w:spacing w:lineRule="auto"/>
      </w:pPr>
      <w:r>
        <w:rPr/>
        <w:t xml:space="preserve">Format: Einzelbuchstabe</w:t>
      </w:r>
    </w:p>
    <w:p>
      <w:pPr>
        <w:numPr>
          <w:ilvl w:val="0"/>
          <w:numId w:val="42"/>
        </w:numPr>
        <w:spacing w:lineRule="auto"/>
      </w:pPr>
      <w:r>
        <w:rPr/>
        <w:t xml:space="preserve">Werte: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Unveränderlich nach Vergabe</w:t>
      </w:r>
    </w:p>
    <w:p>
      <w:pPr>
        <w:spacing w:after="210" w:lineRule="auto"/>
      </w:pPr>
      <w:r>
        <w:rPr>
          <w:b/>
        </w:rPr>
        <w:t xml:space="preserve">x, y, z:</w:t>
      </w:r>
    </w:p>
    <w:p>
      <w:pPr>
        <w:numPr>
          <w:ilvl w:val="0"/>
          <w:numId w:val="43"/>
        </w:numPr>
        <w:spacing w:lineRule="auto"/>
      </w:pPr>
      <w:r>
        <w:rPr/>
        <w:t xml:space="preserve">Format: Float, typisch -200.0 bis 200.0 mm</w:t>
      </w:r>
    </w:p>
    <w:p>
      <w:pPr>
        <w:numPr>
          <w:ilvl w:val="0"/>
          <w:numId w:val="43"/>
        </w:numPr>
        <w:spacing w:lineRule="auto"/>
      </w:pPr>
      <w:r>
        <w:rPr/>
        <w:t xml:space="preserve">Einheit: Millimeter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Präzision: 0.1 mm</w:t>
      </w:r>
    </w:p>
    <w:p>
      <w:pPr>
        <w:spacing w:after="210" w:lineRule="auto"/>
      </w:pPr>
      <w:r>
        <w:rPr>
          <w:b/>
        </w:rPr>
        <w:t xml:space="preserve">coordinate_system: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Format: Abkürzung</w:t>
      </w:r>
    </w:p>
    <w:p>
      <w:pPr>
        <w:numPr>
          <w:ilvl w:val="0"/>
          <w:numId w:val="44"/>
        </w:numPr>
        <w:spacing w:lineRule="auto"/>
      </w:pPr>
      <w:r>
        <w:rPr/>
        <w:t xml:space="preserve">Werte: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LPS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XYZ</w:t>
      </w:r>
    </w:p>
    <w:p>
      <w:pPr>
        <w:numPr>
          <w:ilvl w:val="0"/>
          <w:numId w:val="44"/>
        </w:numPr>
        <w:spacing w:lineRule="auto"/>
      </w:pPr>
      <w:r>
        <w:rPr/>
        <w:t xml:space="preserve">Systemweit konsistent halten</w:t>
      </w:r>
    </w:p>
    <w:p>
      <w:pPr>
        <w:spacing w:after="210" w:lineRule="auto"/>
      </w:pPr>
      <w:r>
        <w:rPr>
          <w:b/>
        </w:rPr>
        <w:t xml:space="preserve">placement_method:</w:t>
      </w:r>
    </w:p>
    <w:p>
      <w:pPr>
        <w:numPr>
          <w:ilvl w:val="0"/>
          <w:numId w:val="45"/>
        </w:numPr>
        <w:spacing w:lineRule="auto"/>
      </w:pPr>
      <w:r>
        <w:rPr/>
        <w:t xml:space="preserve">Format: Lowercase</w:t>
      </w:r>
    </w:p>
    <w:p>
      <w:pPr>
        <w:numPr>
          <w:ilvl w:val="0"/>
          <w:numId w:val="45"/>
        </w:numPr>
        <w:spacing w:lineRule="auto"/>
      </w:pPr>
      <w:r>
        <w:rPr/>
        <w:t xml:space="preserve">Werte: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manual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sampled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mirrored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projected</w:t>
      </w:r>
    </w:p>
    <w:p>
      <w:pPr>
        <w:numPr>
          <w:ilvl w:val="0"/>
          <w:numId w:val="45"/>
        </w:numPr>
        <w:spacing w:lineRule="auto"/>
      </w:pPr>
      <w:r>
        <w:rPr/>
        <w:t xml:space="preserve">Dokumentiert Entstehungsweg</w:t>
      </w:r>
    </w:p>
    <w:p>
      <w:pPr>
        <w:spacing w:after="210" w:lineRule="auto"/>
      </w:pPr>
      <w:r>
        <w:rPr>
          <w:b/>
        </w:rPr>
        <w:t xml:space="preserve">mirror_pair: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Format: point_id oder leer</w:t>
      </w:r>
    </w:p>
    <w:p>
      <w:pPr>
        <w:numPr>
          <w:ilvl w:val="0"/>
          <w:numId w:val="46"/>
        </w:numPr>
        <w:spacing w:lineRule="auto"/>
      </w:pPr>
      <w:r>
        <w:rPr/>
        <w:t xml:space="preserve">Beispiel: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KIDNEY_A_004</w:t>
      </w:r>
      <w:r>
        <w:rPr>
          <w:rFonts w:eastAsia="Georgia" w:cs="Georgia" w:ascii="Georgia" w:hAnsi="Georgia"/>
        </w:rPr>
        <w:t xml:space="preserve"> oder ``</w:t>
      </w:r>
    </w:p>
    <w:p>
      <w:pPr>
        <w:numPr>
          <w:ilvl w:val="0"/>
          <w:numId w:val="46"/>
        </w:numPr>
        <w:spacing w:lineRule="auto"/>
      </w:pPr>
      <w:r>
        <w:rPr/>
        <w:t xml:space="preserve">Bidirektional eintragen</w:t>
      </w:r>
    </w:p>
    <w:p>
      <w:pPr>
        <w:spacing w:after="210" w:lineRule="auto"/>
      </w:pPr>
      <w:r>
        <w:rPr>
          <w:b/>
        </w:rPr>
        <w:t xml:space="preserve">confidence:</w:t>
      </w:r>
    </w:p>
    <w:p>
      <w:pPr>
        <w:numPr>
          <w:ilvl w:val="0"/>
          <w:numId w:val="47"/>
        </w:numPr>
        <w:spacing w:lineRule="auto"/>
      </w:pPr>
      <w:r>
        <w:rPr/>
        <w:t xml:space="preserve">Format: Float, 0.0 bis 1.0</w:t>
      </w:r>
    </w:p>
    <w:p>
      <w:pPr>
        <w:numPr>
          <w:ilvl w:val="0"/>
          <w:numId w:val="47"/>
        </w:numPr>
        <w:spacing w:lineRule="auto"/>
      </w:pPr>
      <w:r>
        <w:rPr/>
        <w:t xml:space="preserve">Beispiel: 1.0 (maximal), 0.8 (Pilotpunkt)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Höher = verlässlicher</w:t>
      </w:r>
    </w:p>
    <w:p>
      <w:pPr>
        <w:spacing w:after="210" w:lineRule="auto"/>
      </w:pPr>
      <w:r>
        <w:rPr>
          <w:b/>
        </w:rPr>
        <w:t xml:space="preserve">notes:</w:t>
      </w:r>
    </w:p>
    <w:p>
      <w:pPr>
        <w:numPr>
          <w:ilvl w:val="0"/>
          <w:numId w:val="48"/>
        </w:numPr>
        <w:spacing w:lineRule="auto"/>
      </w:pPr>
      <w:r>
        <w:rPr/>
        <w:t xml:space="preserve">Format: Freitext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Länge: max. 500 Zeichen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Optional, für besondere Hinweise</w:t>
      </w:r>
    </w:p>
    <w:p>
      <w:pPr>
        <w:spacing w:line="271" w:before="240" w:lineRule="auto"/>
      </w:pPr>
      <w:bookmarkStart w:id="55" w:name="anhang_b_validierungs_script_beispiel"/>
      <w:r>
        <w:rPr>
          <w:b/>
          <w:sz w:val="42"/>
        </w:rPr>
        <w:t xml:space="preserve">Anhang B: Validierungs-Script-Beispiel</w:t>
      </w:r>
      <w:bookmarkEnd w:id="55"/>
    </w:p>
    <w:p>
      <w:pPr>
        <w:spacing w:after="210" w:lineRule="auto"/>
      </w:pPr>
      <w:r>
        <w:rPr/>
        <w:t xml:space="preserve">import json</w:t>
      </w:r>
      <w:r>
        <w:rPr/>
        <w:br w:type="textWrapping"/>
      </w:r>
      <w:r>
        <w:rPr/>
        <w:t xml:space="preserve">import csv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validate_point_file(csv_path, schema_path):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Validiert eine Punktdatei gegen ihr Schema.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with open(schema_path, 'r') as f:</w:t>
      </w:r>
      <w:r>
        <w:rPr/>
        <w:br w:type="textWrapping"/>
      </w:r>
      <w:r>
        <w:rPr/>
        <w:t xml:space="preserve">schema = json.load(f)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with open(csv_path, 'r') as f:</w:t>
        <w:br/>
        <w:t xml:space="preserve">    reader = csv.DictReader(f)</w:t>
        <w:br/>
        <w:t xml:space="preserve">    points = list(reader)</w:t>
        <w:br/>
        <w:t xml:space="preserve"/>
        <w:br/>
        <w:t xml:space="preserve">errors = []</w:t>
        <w:br/>
        <w:t xml:space="preserve">point_ids = set()</w:t>
        <w:br/>
        <w:t xml:space="preserve"/>
        <w:br/>
        <w:t xml:space="preserve"># Eindeutigkeitsprüfung</w:t>
        <w:br/>
        <w:t xml:space="preserve">for p in points:</w:t>
        <w:br/>
        <w:t xml:space="preserve">    if p['point_id'] in point_ids:</w:t>
        <w:br/>
        <w:t xml:space="preserve">        errors.append(f"Duplicate point_id: {p['point_id']}")</w:t>
        <w:br/>
        <w:t xml:space="preserve">    point_ids.add(p['point_id'])</w:t>
        <w:br/>
        <w:t xml:space="preserve"/>
        <w:br/>
        <w:t xml:space="preserve"># Regionsprüfung</w:t>
        <w:br/>
        <w:t xml:space="preserve">valid_regions = [r['region_code'] for r in schema['regions']]</w:t>
        <w:br/>
        <w:t xml:space="preserve">for p in points:</w:t>
        <w:br/>
        <w:t xml:space="preserve">    if p['region_code'] not in valid_regions:</w:t>
        <w:br/>
        <w:t xml:space="preserve">        errors.append(f"Invalid region: {p['region_code']} in {p['point_id']}")</w:t>
        <w:br/>
        <w:t xml:space="preserve"/>
        <w:br/>
        <w:t xml:space="preserve"># Mindestabstandsprüfung (vereinfacht)</w:t>
        <w:br/>
        <w:t xml:space="preserve">min_dist = schema['sampling'].get('min_surface_distance_mm', 0)</w:t>
        <w:br/>
        <w:t xml:space="preserve"># ... Implementierung geodätischer Distanzprüfung ...</w:t>
        <w:br/>
        <w:t xml:space="preserve"/>
        <w:br/>
        <w:t xml:space="preserve">if errors:</w:t>
        <w:br/>
        <w:t xml:space="preserve">    print("Validation FAILED:")</w:t>
        <w:br/>
        <w:t xml:space="preserve">    for e in errors:</w:t>
        <w:br/>
        <w:t xml:space="preserve">        print(f"  - {e}")</w:t>
        <w:br/>
        <w:t xml:space="preserve">    return False</w:t>
        <w:br/>
        <w:t xml:space="preserve">else:</w:t>
        <w:br/>
        <w:t xml:space="preserve">    print("Validation PASSED")</w:t>
        <w:br/>
        <w:t xml:space="preserve">    return True</w:t>
        <w:br/>
        <w:t xml:space="preserve"/>
      </w:r>
    </w:p>
    <w:p>
      <w:pPr>
        <w:spacing w:line="271" w:before="240" w:lineRule="auto"/>
      </w:pPr>
      <w:bookmarkStart w:id="56" w:name="anhang_c_beispiel_änderungslog"/>
      <w:r>
        <w:rPr>
          <w:rFonts w:eastAsia="Georgia" w:cs="Georgia" w:ascii="Georgia" w:hAnsi="Georgia"/>
          <w:b/>
          <w:sz w:val="42"/>
        </w:rPr>
        <w:t xml:space="preserve">Anhang C: Beispiel-Änderungslog</w:t>
      </w:r>
      <w:bookmarkEnd w:id="56"/>
    </w:p>
    <w:p>
      <w:pPr>
        <w:spacing w:line="288" w:before="240" w:lineRule="auto"/>
      </w:pPr>
      <w:bookmarkStart w:id="57" w:name="änderungslog_heart_points"/>
      <w:r>
        <w:rPr>
          <w:rFonts w:eastAsia="Georgia" w:cs="Georgia" w:ascii="Georgia" w:hAnsi="Georgia"/>
          <w:b/>
          <w:sz w:val="56"/>
        </w:rPr>
        <w:t xml:space="preserve">Änderungslog: Heart Points</w:t>
      </w:r>
      <w:bookmarkEnd w:id="57"/>
    </w:p>
    <w:p>
      <w:pPr>
        <w:spacing w:line="271" w:before="240" w:lineRule="auto"/>
      </w:pPr>
      <w:bookmarkStart w:id="58" w:name="v1_0_0_2026_03_08"/>
      <w:r>
        <w:rPr>
          <w:b/>
          <w:sz w:val="42"/>
        </w:rPr>
        <w:t xml:space="preserve">v1.0.0 (2026-03-08)</w:t>
      </w:r>
      <w:bookmarkEnd w:id="58"/>
    </w:p>
    <w:p>
      <w:pPr>
        <w:numPr>
          <w:ilvl w:val="0"/>
          <w:numId w:val="49"/>
        </w:numPr>
        <w:spacing w:lineRule="auto"/>
      </w:pPr>
      <w:r>
        <w:rPr/>
        <w:t xml:space="preserve">Initiale Pilotversion</w:t>
      </w:r>
    </w:p>
    <w:p>
      <w:pPr>
        <w:numPr>
          <w:ilvl w:val="0"/>
          <w:numId w:val="49"/>
        </w:numPr>
        <w:spacing w:lineRule="auto"/>
      </w:pPr>
      <w:r>
        <w:rPr/>
        <w:t xml:space="preserve">9 A-Landmarks manuell gesetzt</w:t>
      </w:r>
    </w:p>
    <w:p>
      <w:pPr>
        <w:numPr>
          <w:ilvl w:val="0"/>
          <w:numId w:val="49"/>
        </w:numPr>
        <w:spacing w:lineRule="auto"/>
      </w:pPr>
      <w:r>
        <w:rPr/>
        <w:t xml:space="preserve">Schema definiert mit 7 Regionen</w:t>
      </w:r>
    </w:p>
    <w:p>
      <w:pPr>
        <w:numPr>
          <w:ilvl w:val="0"/>
          <w:numId w:val="49"/>
        </w:numPr>
        <w:spacing w:lineRule="auto"/>
      </w:pPr>
      <w:r>
        <w:rPr/>
        <w:t xml:space="preserve">FMA-Placeholder-IDs verwendet</w:t>
      </w:r>
    </w:p>
    <w:p>
      <w:pPr>
        <w:spacing w:line="271" w:before="240" w:lineRule="auto"/>
      </w:pPr>
      <w:bookmarkStart w:id="59" w:name="v1_1_0_2026_03_12"/>
      <w:r>
        <w:rPr>
          <w:b/>
          <w:sz w:val="42"/>
        </w:rPr>
        <w:t xml:space="preserve">v1.1.0 (2026-03-12)</w:t>
      </w:r>
      <w:bookmarkEnd w:id="59"/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32 S-Punkte per geodesischem Sampling ergänzt</w:t>
      </w:r>
    </w:p>
    <w:p>
      <w:pPr>
        <w:numPr>
          <w:ilvl w:val="0"/>
          <w:numId w:val="50"/>
        </w:numPr>
        <w:spacing w:lineRule="auto"/>
      </w:pPr>
      <w:r>
        <w:rPr/>
        <w:t xml:space="preserve">Regionen LV, RV, LA, RA, BASE, APEX, SEPT abgedeckt</w:t>
      </w:r>
    </w:p>
    <w:p>
      <w:pPr>
        <w:numPr>
          <w:ilvl w:val="0"/>
          <w:numId w:val="50"/>
        </w:numPr>
        <w:spacing w:lineRule="auto"/>
      </w:pPr>
      <w:r>
        <w:rPr/>
        <w:t xml:space="preserve">Mindestabstand 8mm eingehalten</w:t>
      </w:r>
    </w:p>
    <w:p>
      <w:pPr>
        <w:numPr>
          <w:ilvl w:val="0"/>
          <w:numId w:val="50"/>
        </w:numPr>
        <w:spacing w:lineRule="auto"/>
      </w:pPr>
      <w:r>
        <w:rPr/>
        <w:t xml:space="preserve">Validierung durch anatomischen Reviewer bestanden</w:t>
      </w:r>
    </w:p>
    <w:p>
      <w:pPr>
        <w:spacing w:line="271" w:before="240" w:lineRule="auto"/>
      </w:pPr>
      <w:bookmarkStart w:id="60" w:name="v1_1_1_2026_03_15"/>
      <w:r>
        <w:rPr>
          <w:b/>
          <w:sz w:val="42"/>
        </w:rPr>
        <w:t xml:space="preserve">v1.1.1 (2026-03-15)</w:t>
      </w:r>
      <w:bookmarkEnd w:id="60"/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HEART_A_005 Koordinate korrigiert (x: -38.0 → -36.5)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Projektionsfehler von HEART_S_017 behoben</w:t>
      </w:r>
    </w:p>
    <w:p>
      <w:pPr>
        <w:numPr>
          <w:ilvl w:val="0"/>
          <w:numId w:val="51"/>
        </w:numPr>
        <w:spacing w:lineRule="auto"/>
      </w:pPr>
      <w:r>
        <w:rPr/>
        <w:t xml:space="preserve">CSV-Export neu generiert</w:t>
      </w:r>
    </w:p>
    <w:p>
      <w:pPr>
        <w:spacing w:line="271" w:before="240" w:lineRule="auto"/>
      </w:pPr>
      <w:bookmarkStart w:id="61" w:name="v1_2_0_2026_03_20"/>
      <w:r>
        <w:rPr>
          <w:b/>
          <w:sz w:val="42"/>
        </w:rPr>
        <w:t xml:space="preserve">v1.2.0 (2026-03-20)</w:t>
      </w:r>
      <w:bookmarkEnd w:id="61"/>
    </w:p>
    <w:p>
      <w:pPr>
        <w:numPr>
          <w:ilvl w:val="0"/>
          <w:numId w:val="52"/>
        </w:numPr>
        <w:spacing w:lineRule="auto"/>
      </w:pPr>
      <w:r>
        <w:rPr/>
        <w:t xml:space="preserve">FMA-IDs aus BodyParts3D-Tabellen eingetragen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structure_concept_id aktualisiert</w:t>
      </w:r>
    </w:p>
    <w:p>
      <w:pPr>
        <w:numPr>
          <w:ilvl w:val="0"/>
          <w:numId w:val="52"/>
        </w:numPr>
        <w:spacing w:lineRule="auto"/>
      </w:pPr>
      <w:r>
        <w:rPr/>
        <w:t xml:space="preserve">GLB-Export mit korrekten Namen erstellt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Dokumentation ergänzt</w:t>
      </w:r>
    </w:p>
    <w:p>
      <w:pPr>
        <w:spacing w:line="271" w:before="240" w:lineRule="auto"/>
      </w:pPr>
      <w:bookmarkStart w:id="62" w:name="zusammenfassung"/>
      <w:r>
        <w:rPr>
          <w:b/>
          <w:sz w:val="42"/>
        </w:rPr>
        <w:t xml:space="preserve">Zusammenfassung</w:t>
      </w:r>
      <w:bookmarkEnd w:id="62"/>
    </w:p>
    <w:p>
      <w:pPr>
        <w:spacing w:after="210" w:lineRule="auto"/>
      </w:pPr>
      <w:r>
        <w:rPr/>
        <w:t xml:space="preserve">Das Master-Workbook-Konzept bietet einen </w:t>
      </w:r>
      <w:r>
        <w:rPr>
          <w:b/>
        </w:rPr>
        <w:t xml:space="preserve">vollständigen, reproduzierbaren Rahmen</w:t>
      </w:r>
      <w:r>
        <w:rPr>
          <w:rFonts w:eastAsia="Georgia" w:cs="Georgia" w:ascii="Georgia" w:hAnsi="Georgia"/>
        </w:rPr>
        <w:t xml:space="preserve"> für den Aufbau anatomischer 3D-Punktdatenbanken. Es vereint:</w:t>
      </w:r>
    </w:p>
    <w:p>
      <w:pPr>
        <w:numPr>
          <w:ilvl w:val="0"/>
          <w:numId w:val="53"/>
        </w:numPr>
        <w:spacing w:lineRule="auto"/>
      </w:pPr>
      <w:r>
        <w:rPr/>
        <w:t xml:space="preserve">Einheitliche Namenskonventionen und Datenmodelle</w:t>
      </w:r>
    </w:p>
    <w:p>
      <w:pPr>
        <w:numPr>
          <w:ilvl w:val="0"/>
          <w:numId w:val="53"/>
        </w:numPr>
        <w:spacing w:lineRule="auto"/>
      </w:pPr>
      <w:r>
        <w:rPr/>
        <w:t xml:space="preserve">Klare Punktsetzungs- und Validierungsregeln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Geodätische Sampling-Algorithmen für gleichmäßige Punktverteilung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Versionskontrolle und Qualitätssicherung</w:t>
      </w:r>
    </w:p>
    <w:p>
      <w:pPr>
        <w:numPr>
          <w:ilvl w:val="0"/>
          <w:numId w:val="53"/>
        </w:numPr>
        <w:spacing w:lineRule="auto"/>
      </w:pPr>
      <w:r>
        <w:rPr/>
        <w:t xml:space="preserve">Integration mit BodyParts3D, 3D Slicer und Blender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Skalierbarkeit von Einzelorganen bis Ganzkörper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Erweiterbarkeit für TCM-Punkte und weitere Systeme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Mit diesem Konzept lässt sich ein valides, nachvollziehbares und erweiterbares System für NLS-ähnliche Anwendungen, anatomische Visualisierung und medizinische Forschung aufbauen.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</w:abstractNum>
  <w:abstractNum w:abstractNumId="22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bullet"/>
      <w:lvlText w:val=""/>
      <w:lvlPicBulletId w:val="1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bullet"/>
      <w:lvlText w:val=""/>
      <w:lvlPicBulletId w:val="1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licer.readthedocs.io/" TargetMode="External"/><Relationship Id="rId6" Type="http://schemas.openxmlformats.org/officeDocument/2006/relationships/hyperlink" Target="https://github.com/Kevin-Mattheus-Moerman/BodyParts3D" TargetMode="External"/><Relationship Id="rId7" Type="http://schemas.openxmlformats.org/officeDocument/2006/relationships/hyperlink" Target="https://github.com/PerkLab/SlicerOpenAnatomy" TargetMode="External"/><Relationship Id="rId8" Type="http://schemas.openxmlformats.org/officeDocument/2006/relationships/hyperlink" Target="https://uk.metatron-nls.ru/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935a0e90401bdcb13cd26fc570e7d75ab423f70e.svg" TargetMode="Internal"/><Relationship Id="rId2" Type="http://schemas.openxmlformats.org/officeDocument/2006/relationships/image" Target="media/image-svg-935a0e90401bdcb13cd26fc570e7d75ab423f70e.png" TargetMode="Internal"/><Relationship Id="rId3" Type="http://schemas.openxmlformats.org/officeDocument/2006/relationships/image" Target="media/image-svg-935a0e90401bdcb13cd26fc570e7d75ab423f70e.svg" TargetMode="Internal"/><Relationship Id="rId4" Type="http://schemas.openxmlformats.org/officeDocument/2006/relationships/image" Target="media/image-svg-935a0e90401bdcb13cd26fc570e7d75ab423f70e.png" TargetMode="Internal"/><Relationship Id="rId5" Type="http://schemas.openxmlformats.org/officeDocument/2006/relationships/image" Target="media/image-svg-935a0e90401bdcb13cd26fc570e7d75ab423f70e.svg" TargetMode="Internal"/><Relationship Id="rId6" Type="http://schemas.openxmlformats.org/officeDocument/2006/relationships/image" Target="media/image-svg-935a0e90401bdcb13cd26fc570e7d75ab423f70e.png" TargetMode="Internal"/><Relationship Id="rId7" Type="http://schemas.openxmlformats.org/officeDocument/2006/relationships/image" Target="media/image-svg-935a0e90401bdcb13cd26fc570e7d75ab423f70e.svg" TargetMode="Internal"/><Relationship Id="rId8" Type="http://schemas.openxmlformats.org/officeDocument/2006/relationships/image" Target="media/image-svg-935a0e90401bdcb13cd26fc570e7d75ab423f70e.png" TargetMode="Internal"/><Relationship Id="rId9" Type="http://schemas.openxmlformats.org/officeDocument/2006/relationships/image" Target="media/image-svg-935a0e90401bdcb13cd26fc570e7d75ab423f70e.svg" TargetMode="Internal"/><Relationship Id="rId10" Type="http://schemas.openxmlformats.org/officeDocument/2006/relationships/image" Target="media/image-svg-935a0e90401bdcb13cd26fc570e7d75ab423f70e.png" TargetMode="Internal"/><Relationship Id="rId11" Type="http://schemas.openxmlformats.org/officeDocument/2006/relationships/image" Target="media/image-svg-935a0e90401bdcb13cd26fc570e7d75ab423f70e.svg" TargetMode="Internal"/><Relationship Id="rId12" Type="http://schemas.openxmlformats.org/officeDocument/2006/relationships/image" Target="media/image-svg-935a0e90401bdcb13cd26fc570e7d75ab423f70e.png" TargetMode="Internal"/><Relationship Id="rId13" Type="http://schemas.openxmlformats.org/officeDocument/2006/relationships/image" Target="media/image-svg-935a0e90401bdcb13cd26fc570e7d75ab423f70e.svg" TargetMode="Internal"/><Relationship Id="rId14" Type="http://schemas.openxmlformats.org/officeDocument/2006/relationships/image" Target="media/image-svg-935a0e90401bdcb13cd26fc570e7d75ab423f70e.png" TargetMode="Internal"/><Relationship Id="rId15" Type="http://schemas.openxmlformats.org/officeDocument/2006/relationships/image" Target="media/image-svg-935a0e90401bdcb13cd26fc570e7d75ab423f70e.svg" TargetMode="Internal"/><Relationship Id="rId16" Type="http://schemas.openxmlformats.org/officeDocument/2006/relationships/image" Target="media/image-svg-935a0e90401bdcb13cd26fc570e7d75ab423f70e.png" TargetMode="Internal"/><Relationship Id="rId17" Type="http://schemas.openxmlformats.org/officeDocument/2006/relationships/image" Target="media/image-svg-935a0e90401bdcb13cd26fc570e7d75ab423f70e.svg" TargetMode="Internal"/><Relationship Id="rId18" Type="http://schemas.openxmlformats.org/officeDocument/2006/relationships/image" Target="media/image-svg-935a0e90401bdcb13cd26fc570e7d75ab423f70e.png" TargetMode="Internal"/><Relationship Id="rId19" Type="http://schemas.openxmlformats.org/officeDocument/2006/relationships/image" Target="media/image-svg-935a0e90401bdcb13cd26fc570e7d75ab423f70e.svg" TargetMode="Internal"/><Relationship Id="rId20" Type="http://schemas.openxmlformats.org/officeDocument/2006/relationships/image" Target="media/image-svg-935a0e90401bdcb13cd26fc570e7d75ab423f70e.png" TargetMode="Internal"/><Relationship Id="rId21" Type="http://schemas.openxmlformats.org/officeDocument/2006/relationships/image" Target="media/image-svg-935a0e90401bdcb13cd26fc570e7d75ab423f70e.svg" TargetMode="Internal"/><Relationship Id="rId22" Type="http://schemas.openxmlformats.org/officeDocument/2006/relationships/image" Target="media/image-svg-935a0e90401bdcb13cd26fc570e7d75ab423f70e.png" TargetMode="Internal"/><Relationship Id="rId23" Type="http://schemas.openxmlformats.org/officeDocument/2006/relationships/image" Target="media/image-svg-935a0e90401bdcb13cd26fc570e7d75ab423f70e.svg" TargetMode="Internal"/><Relationship Id="rId24" Type="http://schemas.openxmlformats.org/officeDocument/2006/relationships/image" Target="media/image-svg-935a0e90401bdcb13cd26fc570e7d75ab423f70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2026-03-08T09:59:42.997Z</dcterms:created>
  <dcterms:modified xsi:type="dcterms:W3CDTF">2026-03-08T09:59:42.997Z</dcterms:modified>
</cp:coreProperties>
</file>