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C4AC2" w14:textId="0F9AC73F" w:rsidR="000A38E8" w:rsidRPr="00262FF0" w:rsidRDefault="002B3778" w:rsidP="00845FE5">
      <w:pPr>
        <w:pStyle w:val="Heading1"/>
        <w:spacing w:before="0"/>
        <w:jc w:val="center"/>
        <w:rPr>
          <w:color w:val="auto"/>
        </w:rPr>
      </w:pPr>
      <w:r w:rsidRPr="00262FF0">
        <w:rPr>
          <w:color w:val="auto"/>
        </w:rPr>
        <w:t xml:space="preserve">Anu Ramanathan’s notes </w:t>
      </w:r>
      <w:r w:rsidR="001D61AA">
        <w:rPr>
          <w:color w:val="auto"/>
        </w:rPr>
        <w:t>on the</w:t>
      </w:r>
      <w:r w:rsidRPr="00262FF0">
        <w:rPr>
          <w:color w:val="auto"/>
        </w:rPr>
        <w:t xml:space="preserve"> Jenkins User Handbook:</w:t>
      </w:r>
    </w:p>
    <w:p w14:paraId="10B78FBE" w14:textId="6D1222B8" w:rsidR="002B3778" w:rsidRPr="00561E73" w:rsidRDefault="002B3778" w:rsidP="00561E73">
      <w:pPr>
        <w:spacing w:after="0" w:line="252" w:lineRule="auto"/>
        <w:rPr>
          <w:rFonts w:ascii="Candara" w:hAnsi="Candara"/>
          <w:sz w:val="18"/>
          <w:szCs w:val="18"/>
        </w:rPr>
      </w:pPr>
      <w:bookmarkStart w:id="0" w:name="_GoBack"/>
      <w:bookmarkEnd w:id="0"/>
    </w:p>
    <w:tbl>
      <w:tblPr>
        <w:tblStyle w:val="TableGrid"/>
        <w:tblW w:w="12950" w:type="dxa"/>
        <w:tblLook w:val="04A0" w:firstRow="1" w:lastRow="0" w:firstColumn="1" w:lastColumn="0" w:noHBand="0" w:noVBand="1"/>
      </w:tblPr>
      <w:tblGrid>
        <w:gridCol w:w="368"/>
        <w:gridCol w:w="2703"/>
        <w:gridCol w:w="1604"/>
        <w:gridCol w:w="4836"/>
        <w:gridCol w:w="3439"/>
      </w:tblGrid>
      <w:tr w:rsidR="00262FF0" w:rsidRPr="00E85138" w14:paraId="4F997AF1" w14:textId="77777777" w:rsidTr="00561E73">
        <w:trPr>
          <w:cantSplit/>
          <w:tblHeader/>
        </w:trPr>
        <w:tc>
          <w:tcPr>
            <w:tcW w:w="368" w:type="dxa"/>
            <w:shd w:val="clear" w:color="auto" w:fill="D9D9D9" w:themeFill="background1" w:themeFillShade="D9"/>
          </w:tcPr>
          <w:p w14:paraId="34F30862" w14:textId="77777777" w:rsidR="00102EA9" w:rsidRPr="00E85138" w:rsidRDefault="00102EA9" w:rsidP="00E85138">
            <w:pPr>
              <w:jc w:val="center"/>
              <w:rPr>
                <w:rFonts w:ascii="Candara" w:hAnsi="Candara"/>
                <w:b/>
                <w:smallCaps/>
                <w:sz w:val="20"/>
                <w:szCs w:val="20"/>
              </w:rPr>
            </w:pPr>
          </w:p>
        </w:tc>
        <w:tc>
          <w:tcPr>
            <w:tcW w:w="2703" w:type="dxa"/>
            <w:shd w:val="clear" w:color="auto" w:fill="D9D9D9" w:themeFill="background1" w:themeFillShade="D9"/>
          </w:tcPr>
          <w:p w14:paraId="2279780B" w14:textId="63D9C8A3" w:rsidR="00102EA9" w:rsidRPr="00E85138" w:rsidRDefault="00102EA9" w:rsidP="00E85138">
            <w:pPr>
              <w:jc w:val="center"/>
              <w:rPr>
                <w:rFonts w:ascii="Candara" w:hAnsi="Candara"/>
                <w:b/>
                <w:smallCaps/>
                <w:sz w:val="20"/>
                <w:szCs w:val="20"/>
              </w:rPr>
            </w:pPr>
            <w:r w:rsidRPr="00E85138">
              <w:rPr>
                <w:rFonts w:ascii="Candara" w:hAnsi="Candara"/>
                <w:b/>
                <w:smallCaps/>
                <w:sz w:val="20"/>
                <w:szCs w:val="20"/>
              </w:rPr>
              <w:t>Observations</w:t>
            </w:r>
          </w:p>
        </w:tc>
        <w:tc>
          <w:tcPr>
            <w:tcW w:w="1604" w:type="dxa"/>
            <w:tcBorders>
              <w:bottom w:val="single" w:sz="4" w:space="0" w:color="auto"/>
            </w:tcBorders>
            <w:shd w:val="clear" w:color="auto" w:fill="D9D9D9" w:themeFill="background1" w:themeFillShade="D9"/>
          </w:tcPr>
          <w:p w14:paraId="2DAE047E" w14:textId="635B4EFF" w:rsidR="00102EA9" w:rsidRPr="00E85138" w:rsidRDefault="00102EA9" w:rsidP="00E85138">
            <w:pPr>
              <w:jc w:val="center"/>
              <w:rPr>
                <w:rFonts w:ascii="Candara" w:hAnsi="Candara"/>
                <w:b/>
                <w:smallCaps/>
                <w:sz w:val="20"/>
                <w:szCs w:val="20"/>
              </w:rPr>
            </w:pPr>
            <w:r>
              <w:rPr>
                <w:rFonts w:ascii="Candara" w:hAnsi="Candara"/>
                <w:b/>
                <w:smallCaps/>
                <w:sz w:val="20"/>
                <w:szCs w:val="20"/>
              </w:rPr>
              <w:t>Issue Grouping</w:t>
            </w:r>
          </w:p>
        </w:tc>
        <w:tc>
          <w:tcPr>
            <w:tcW w:w="4836" w:type="dxa"/>
            <w:shd w:val="clear" w:color="auto" w:fill="D9D9D9" w:themeFill="background1" w:themeFillShade="D9"/>
          </w:tcPr>
          <w:p w14:paraId="28FF1045" w14:textId="089094ED" w:rsidR="00102EA9" w:rsidRPr="00E85138" w:rsidRDefault="00102EA9" w:rsidP="00E85138">
            <w:pPr>
              <w:jc w:val="center"/>
              <w:rPr>
                <w:rFonts w:ascii="Candara" w:hAnsi="Candara"/>
                <w:b/>
                <w:smallCaps/>
                <w:sz w:val="20"/>
                <w:szCs w:val="20"/>
              </w:rPr>
            </w:pPr>
            <w:r w:rsidRPr="00E85138">
              <w:rPr>
                <w:rFonts w:ascii="Candara" w:hAnsi="Candara"/>
                <w:b/>
                <w:smallCaps/>
                <w:sz w:val="20"/>
                <w:szCs w:val="20"/>
              </w:rPr>
              <w:t>Suggested Corrections</w:t>
            </w:r>
          </w:p>
        </w:tc>
        <w:tc>
          <w:tcPr>
            <w:tcW w:w="3439" w:type="dxa"/>
            <w:shd w:val="clear" w:color="auto" w:fill="D9D9D9" w:themeFill="background1" w:themeFillShade="D9"/>
          </w:tcPr>
          <w:p w14:paraId="5C1FEB79" w14:textId="07A3A213" w:rsidR="00102EA9" w:rsidRPr="00E85138" w:rsidRDefault="00102EA9" w:rsidP="00E85138">
            <w:pPr>
              <w:jc w:val="center"/>
              <w:rPr>
                <w:rFonts w:ascii="Candara" w:hAnsi="Candara"/>
                <w:b/>
                <w:smallCaps/>
                <w:sz w:val="20"/>
                <w:szCs w:val="20"/>
              </w:rPr>
            </w:pPr>
            <w:r w:rsidRPr="00E85138">
              <w:rPr>
                <w:rFonts w:ascii="Candara" w:hAnsi="Candara"/>
                <w:b/>
                <w:smallCaps/>
                <w:sz w:val="20"/>
                <w:szCs w:val="20"/>
              </w:rPr>
              <w:t>Reason(s) for correction</w:t>
            </w:r>
          </w:p>
        </w:tc>
      </w:tr>
      <w:tr w:rsidR="00561E73" w:rsidRPr="00E85138" w14:paraId="4B186C8B" w14:textId="77777777" w:rsidTr="004922C4">
        <w:trPr>
          <w:cantSplit/>
        </w:trPr>
        <w:tc>
          <w:tcPr>
            <w:tcW w:w="368" w:type="dxa"/>
          </w:tcPr>
          <w:p w14:paraId="00EBDC36" w14:textId="1327846A" w:rsidR="00561E73" w:rsidRPr="00E85138" w:rsidRDefault="00561E73" w:rsidP="002B3778">
            <w:pPr>
              <w:jc w:val="center"/>
              <w:rPr>
                <w:rFonts w:ascii="Candara" w:hAnsi="Candara"/>
                <w:sz w:val="18"/>
                <w:szCs w:val="18"/>
              </w:rPr>
            </w:pPr>
            <w:r w:rsidRPr="00E85138">
              <w:rPr>
                <w:rFonts w:ascii="Candara" w:hAnsi="Candara"/>
                <w:sz w:val="18"/>
                <w:szCs w:val="18"/>
              </w:rPr>
              <w:t>1.</w:t>
            </w:r>
          </w:p>
        </w:tc>
        <w:tc>
          <w:tcPr>
            <w:tcW w:w="2703" w:type="dxa"/>
          </w:tcPr>
          <w:p w14:paraId="4E0E3E4D" w14:textId="3241B05A" w:rsidR="00561E73" w:rsidRPr="00E85138" w:rsidRDefault="00561E73" w:rsidP="00E85138">
            <w:pPr>
              <w:tabs>
                <w:tab w:val="center" w:pos="1592"/>
              </w:tabs>
              <w:rPr>
                <w:rFonts w:ascii="Candara" w:hAnsi="Candara"/>
                <w:sz w:val="18"/>
                <w:szCs w:val="18"/>
              </w:rPr>
            </w:pPr>
            <w:r w:rsidRPr="00E85138">
              <w:rPr>
                <w:rFonts w:ascii="Candara" w:hAnsi="Candara"/>
                <w:sz w:val="18"/>
                <w:szCs w:val="18"/>
              </w:rPr>
              <w:t xml:space="preserve">The User Handbook link is </w:t>
            </w:r>
            <w:r>
              <w:rPr>
                <w:rFonts w:ascii="Candara" w:hAnsi="Candara"/>
                <w:sz w:val="18"/>
                <w:szCs w:val="18"/>
              </w:rPr>
              <w:t>lost in the sea of links in the left column</w:t>
            </w:r>
          </w:p>
        </w:tc>
        <w:tc>
          <w:tcPr>
            <w:tcW w:w="1604" w:type="dxa"/>
            <w:vMerge w:val="restart"/>
          </w:tcPr>
          <w:p w14:paraId="448B2D39" w14:textId="4CF30001" w:rsidR="00561E73" w:rsidRDefault="00561E73" w:rsidP="00102EA9">
            <w:pPr>
              <w:rPr>
                <w:rFonts w:ascii="Candara" w:hAnsi="Candara"/>
                <w:sz w:val="18"/>
                <w:szCs w:val="18"/>
              </w:rPr>
            </w:pPr>
            <w:r>
              <w:rPr>
                <w:rFonts w:ascii="Candara" w:hAnsi="Candara"/>
                <w:sz w:val="18"/>
                <w:szCs w:val="18"/>
              </w:rPr>
              <w:t>UX</w:t>
            </w:r>
          </w:p>
          <w:p w14:paraId="2153FBEF" w14:textId="59CAA4DD" w:rsidR="00561E73" w:rsidRDefault="00561E73" w:rsidP="006A5FF8">
            <w:pPr>
              <w:pStyle w:val="ListParagraph"/>
              <w:ind w:left="234"/>
              <w:rPr>
                <w:rFonts w:ascii="Candara" w:hAnsi="Candara"/>
                <w:sz w:val="18"/>
                <w:szCs w:val="18"/>
              </w:rPr>
            </w:pPr>
            <w:r w:rsidRPr="00102EA9">
              <w:rPr>
                <w:rFonts w:ascii="Candara" w:hAnsi="Candara"/>
                <w:sz w:val="18"/>
                <w:szCs w:val="18"/>
              </w:rPr>
              <w:t>Usability</w:t>
            </w:r>
          </w:p>
          <w:p w14:paraId="5317F01F" w14:textId="77777777" w:rsidR="00561E73" w:rsidRDefault="00561E73" w:rsidP="00561E73">
            <w:pPr>
              <w:pStyle w:val="ListParagraph"/>
              <w:ind w:left="234"/>
              <w:rPr>
                <w:rFonts w:ascii="Candara" w:hAnsi="Candara"/>
                <w:sz w:val="18"/>
                <w:szCs w:val="18"/>
              </w:rPr>
            </w:pPr>
            <w:r>
              <w:rPr>
                <w:rFonts w:ascii="Candara" w:hAnsi="Candara"/>
                <w:sz w:val="18"/>
                <w:szCs w:val="18"/>
              </w:rPr>
              <w:t>P</w:t>
            </w:r>
            <w:r w:rsidRPr="00561E73">
              <w:rPr>
                <w:rFonts w:ascii="Candara" w:hAnsi="Candara"/>
                <w:sz w:val="18"/>
                <w:szCs w:val="18"/>
              </w:rPr>
              <w:t>resentation</w:t>
            </w:r>
            <w:r>
              <w:rPr>
                <w:rFonts w:ascii="Candara" w:hAnsi="Candara"/>
                <w:sz w:val="18"/>
                <w:szCs w:val="18"/>
              </w:rPr>
              <w:t xml:space="preserve"> </w:t>
            </w:r>
          </w:p>
          <w:p w14:paraId="4C742C5E" w14:textId="039D545E" w:rsidR="00561E73" w:rsidRPr="00561E73" w:rsidRDefault="00561E73" w:rsidP="00561E73">
            <w:pPr>
              <w:pStyle w:val="ListParagraph"/>
              <w:ind w:left="234"/>
              <w:rPr>
                <w:rFonts w:ascii="Candara" w:hAnsi="Candara"/>
                <w:sz w:val="18"/>
                <w:szCs w:val="18"/>
              </w:rPr>
            </w:pPr>
            <w:r>
              <w:rPr>
                <w:rFonts w:ascii="Candara" w:hAnsi="Candara"/>
                <w:sz w:val="18"/>
                <w:szCs w:val="18"/>
              </w:rPr>
              <w:t>Styling</w:t>
            </w:r>
          </w:p>
          <w:p w14:paraId="68BDC2E8" w14:textId="77777777" w:rsidR="00561E73" w:rsidRPr="00102EA9" w:rsidRDefault="00561E73" w:rsidP="006A5FF8">
            <w:pPr>
              <w:pStyle w:val="ListParagraph"/>
              <w:ind w:left="234"/>
              <w:rPr>
                <w:rFonts w:ascii="Candara" w:hAnsi="Candara"/>
                <w:sz w:val="18"/>
                <w:szCs w:val="18"/>
              </w:rPr>
            </w:pPr>
          </w:p>
          <w:p w14:paraId="69ABBE82" w14:textId="77777777" w:rsidR="00561E73" w:rsidRDefault="00561E73" w:rsidP="006A5FF8">
            <w:pPr>
              <w:rPr>
                <w:rFonts w:ascii="Candara" w:hAnsi="Candara"/>
                <w:sz w:val="18"/>
                <w:szCs w:val="18"/>
              </w:rPr>
            </w:pPr>
            <w:r>
              <w:rPr>
                <w:rFonts w:ascii="Candara" w:hAnsi="Candara"/>
                <w:sz w:val="18"/>
                <w:szCs w:val="18"/>
              </w:rPr>
              <w:t xml:space="preserve">Content </w:t>
            </w:r>
          </w:p>
          <w:p w14:paraId="06A30FD0" w14:textId="77777777" w:rsidR="00561E73" w:rsidRDefault="00561E73" w:rsidP="006A5FF8">
            <w:pPr>
              <w:pStyle w:val="ListParagraph"/>
              <w:ind w:left="234"/>
              <w:rPr>
                <w:rFonts w:ascii="Candara" w:hAnsi="Candara"/>
                <w:sz w:val="18"/>
                <w:szCs w:val="18"/>
              </w:rPr>
            </w:pPr>
            <w:r>
              <w:rPr>
                <w:rFonts w:ascii="Candara" w:hAnsi="Candara"/>
                <w:sz w:val="18"/>
                <w:szCs w:val="18"/>
              </w:rPr>
              <w:t>Architecture</w:t>
            </w:r>
          </w:p>
          <w:p w14:paraId="2A3A63DF" w14:textId="77777777" w:rsidR="00561E73" w:rsidRDefault="00561E73" w:rsidP="006A5FF8">
            <w:pPr>
              <w:pStyle w:val="ListParagraph"/>
              <w:ind w:left="234"/>
              <w:rPr>
                <w:rFonts w:ascii="Candara" w:hAnsi="Candara"/>
                <w:sz w:val="18"/>
                <w:szCs w:val="18"/>
              </w:rPr>
            </w:pPr>
            <w:r>
              <w:rPr>
                <w:rFonts w:ascii="Candara" w:hAnsi="Candara"/>
                <w:sz w:val="18"/>
                <w:szCs w:val="18"/>
              </w:rPr>
              <w:t>Templates</w:t>
            </w:r>
          </w:p>
          <w:p w14:paraId="30DCD0F1" w14:textId="77777777" w:rsidR="00561E73" w:rsidRDefault="00561E73" w:rsidP="006A5FF8">
            <w:pPr>
              <w:pStyle w:val="ListParagraph"/>
              <w:ind w:left="234"/>
              <w:rPr>
                <w:rFonts w:ascii="Candara" w:hAnsi="Candara"/>
                <w:sz w:val="18"/>
                <w:szCs w:val="18"/>
              </w:rPr>
            </w:pPr>
            <w:r>
              <w:rPr>
                <w:rFonts w:ascii="Candara" w:hAnsi="Candara"/>
                <w:sz w:val="18"/>
                <w:szCs w:val="18"/>
              </w:rPr>
              <w:t>Standards</w:t>
            </w:r>
          </w:p>
          <w:p w14:paraId="7A92D347" w14:textId="0CA63042" w:rsidR="00561E73" w:rsidRPr="006A5FF8" w:rsidRDefault="00561E73" w:rsidP="006A5FF8">
            <w:pPr>
              <w:pStyle w:val="ListParagraph"/>
              <w:ind w:left="234"/>
              <w:rPr>
                <w:rFonts w:ascii="Candara" w:hAnsi="Candara"/>
                <w:sz w:val="18"/>
                <w:szCs w:val="18"/>
              </w:rPr>
            </w:pPr>
            <w:r>
              <w:rPr>
                <w:rFonts w:ascii="Candara" w:hAnsi="Candara"/>
                <w:sz w:val="18"/>
                <w:szCs w:val="18"/>
              </w:rPr>
              <w:t>Consistency</w:t>
            </w:r>
          </w:p>
        </w:tc>
        <w:tc>
          <w:tcPr>
            <w:tcW w:w="4836" w:type="dxa"/>
          </w:tcPr>
          <w:p w14:paraId="6B93E98C" w14:textId="07EF18B0" w:rsidR="00561E73" w:rsidRDefault="00561E73" w:rsidP="00102EA9">
            <w:pPr>
              <w:pStyle w:val="ListParagraph"/>
              <w:numPr>
                <w:ilvl w:val="0"/>
                <w:numId w:val="6"/>
              </w:numPr>
              <w:ind w:left="340"/>
              <w:rPr>
                <w:rFonts w:ascii="Candara" w:hAnsi="Candara"/>
                <w:sz w:val="18"/>
                <w:szCs w:val="18"/>
              </w:rPr>
            </w:pPr>
            <w:r>
              <w:rPr>
                <w:rFonts w:ascii="Candara" w:hAnsi="Candara"/>
                <w:sz w:val="18"/>
                <w:szCs w:val="18"/>
              </w:rPr>
              <w:t xml:space="preserve">Put the User Handbook and its tree of links into its own section in the </w:t>
            </w:r>
            <w:proofErr w:type="gramStart"/>
            <w:r>
              <w:rPr>
                <w:rFonts w:ascii="Candara" w:hAnsi="Candara"/>
                <w:sz w:val="18"/>
                <w:szCs w:val="18"/>
              </w:rPr>
              <w:t>left hand</w:t>
            </w:r>
            <w:proofErr w:type="gramEnd"/>
            <w:r>
              <w:rPr>
                <w:rFonts w:ascii="Candara" w:hAnsi="Candara"/>
                <w:sz w:val="18"/>
                <w:szCs w:val="18"/>
              </w:rPr>
              <w:t xml:space="preserve"> pane for main TOC</w:t>
            </w:r>
          </w:p>
          <w:p w14:paraId="4114A4A6" w14:textId="1858B16E" w:rsidR="00561E73" w:rsidRPr="00660AA4" w:rsidRDefault="00561E73" w:rsidP="00102EA9">
            <w:pPr>
              <w:pStyle w:val="ListParagraph"/>
              <w:numPr>
                <w:ilvl w:val="0"/>
                <w:numId w:val="6"/>
              </w:numPr>
              <w:ind w:left="340"/>
              <w:rPr>
                <w:rFonts w:ascii="Candara" w:hAnsi="Candara"/>
                <w:sz w:val="18"/>
                <w:szCs w:val="18"/>
              </w:rPr>
            </w:pPr>
            <w:r>
              <w:rPr>
                <w:rFonts w:ascii="Candara" w:hAnsi="Candara"/>
                <w:sz w:val="18"/>
                <w:szCs w:val="18"/>
              </w:rPr>
              <w:t>I’d recommend ditching the separate “Overview” page in the TOC and have the “User Handbook” entry be a link that takes you directly into Overview</w:t>
            </w:r>
          </w:p>
          <w:p w14:paraId="1378E625" w14:textId="4FFD59AF" w:rsidR="00561E73" w:rsidRPr="00E85138" w:rsidRDefault="00561E73" w:rsidP="002B3778">
            <w:pPr>
              <w:rPr>
                <w:rFonts w:ascii="Candara" w:hAnsi="Candara"/>
                <w:sz w:val="18"/>
                <w:szCs w:val="18"/>
              </w:rPr>
            </w:pPr>
          </w:p>
        </w:tc>
        <w:tc>
          <w:tcPr>
            <w:tcW w:w="3439" w:type="dxa"/>
          </w:tcPr>
          <w:p w14:paraId="2021C893" w14:textId="08B4E874" w:rsidR="00561E73" w:rsidRPr="00E85138" w:rsidRDefault="00561E73" w:rsidP="002B3778">
            <w:pPr>
              <w:rPr>
                <w:rFonts w:ascii="Candara" w:hAnsi="Candara"/>
                <w:sz w:val="18"/>
                <w:szCs w:val="18"/>
              </w:rPr>
            </w:pPr>
            <w:r>
              <w:rPr>
                <w:rFonts w:ascii="Candara" w:hAnsi="Candara"/>
                <w:sz w:val="18"/>
                <w:szCs w:val="18"/>
              </w:rPr>
              <w:t>This makes both the main page of the User Handbook more easily found, as well as allows users to jump directly to their topic of choice without having to read through an entire set of text</w:t>
            </w:r>
          </w:p>
        </w:tc>
      </w:tr>
      <w:tr w:rsidR="00561E73" w:rsidRPr="00E85138" w14:paraId="0D5F8C38" w14:textId="77777777" w:rsidTr="004922C4">
        <w:trPr>
          <w:cantSplit/>
        </w:trPr>
        <w:tc>
          <w:tcPr>
            <w:tcW w:w="368" w:type="dxa"/>
          </w:tcPr>
          <w:p w14:paraId="3B5BFEDF" w14:textId="119AD139" w:rsidR="00561E73" w:rsidRPr="00E85138" w:rsidRDefault="00561E73" w:rsidP="00355422">
            <w:pPr>
              <w:rPr>
                <w:rFonts w:ascii="Candara" w:hAnsi="Candara"/>
                <w:sz w:val="18"/>
                <w:szCs w:val="18"/>
              </w:rPr>
            </w:pPr>
            <w:r>
              <w:rPr>
                <w:rFonts w:ascii="Candara" w:hAnsi="Candara"/>
                <w:sz w:val="18"/>
                <w:szCs w:val="18"/>
              </w:rPr>
              <w:t>2</w:t>
            </w:r>
            <w:r w:rsidRPr="00E85138">
              <w:rPr>
                <w:rFonts w:ascii="Candara" w:hAnsi="Candara"/>
                <w:sz w:val="18"/>
                <w:szCs w:val="18"/>
              </w:rPr>
              <w:t>.</w:t>
            </w:r>
          </w:p>
        </w:tc>
        <w:tc>
          <w:tcPr>
            <w:tcW w:w="2703" w:type="dxa"/>
          </w:tcPr>
          <w:p w14:paraId="534D93B1" w14:textId="77777777" w:rsidR="00561E73" w:rsidRPr="00E85138" w:rsidRDefault="00561E73" w:rsidP="00355422">
            <w:pPr>
              <w:rPr>
                <w:rFonts w:ascii="Candara" w:hAnsi="Candara"/>
                <w:sz w:val="18"/>
                <w:szCs w:val="18"/>
              </w:rPr>
            </w:pPr>
            <w:r>
              <w:rPr>
                <w:rFonts w:ascii="Candara" w:hAnsi="Candara"/>
                <w:sz w:val="18"/>
                <w:szCs w:val="18"/>
              </w:rPr>
              <w:t xml:space="preserve">The User Handbook Overview page is missing internal links in the </w:t>
            </w:r>
            <w:proofErr w:type="gramStart"/>
            <w:r>
              <w:rPr>
                <w:rFonts w:ascii="Candara" w:hAnsi="Candara"/>
                <w:sz w:val="18"/>
                <w:szCs w:val="18"/>
              </w:rPr>
              <w:t>right hand</w:t>
            </w:r>
            <w:proofErr w:type="gramEnd"/>
            <w:r>
              <w:rPr>
                <w:rFonts w:ascii="Candara" w:hAnsi="Candara"/>
                <w:sz w:val="18"/>
                <w:szCs w:val="18"/>
              </w:rPr>
              <w:t xml:space="preserve"> pane of the page (non-standard presentation)</w:t>
            </w:r>
          </w:p>
        </w:tc>
        <w:tc>
          <w:tcPr>
            <w:tcW w:w="1604" w:type="dxa"/>
            <w:vMerge/>
          </w:tcPr>
          <w:p w14:paraId="6227CF9B" w14:textId="77777777" w:rsidR="00561E73" w:rsidRPr="006A5FF8" w:rsidRDefault="00561E73" w:rsidP="00355422">
            <w:pPr>
              <w:rPr>
                <w:rFonts w:ascii="Candara" w:hAnsi="Candara"/>
                <w:sz w:val="18"/>
                <w:szCs w:val="18"/>
              </w:rPr>
            </w:pPr>
          </w:p>
        </w:tc>
        <w:tc>
          <w:tcPr>
            <w:tcW w:w="4836" w:type="dxa"/>
          </w:tcPr>
          <w:p w14:paraId="2C545323" w14:textId="77777777" w:rsidR="00561E73" w:rsidRDefault="00561E73" w:rsidP="00355422">
            <w:pPr>
              <w:pStyle w:val="ListParagraph"/>
              <w:numPr>
                <w:ilvl w:val="0"/>
                <w:numId w:val="6"/>
              </w:numPr>
              <w:ind w:left="340"/>
              <w:rPr>
                <w:rFonts w:ascii="Candara" w:hAnsi="Candara"/>
                <w:sz w:val="18"/>
                <w:szCs w:val="18"/>
              </w:rPr>
            </w:pPr>
            <w:r w:rsidRPr="00660AA4">
              <w:rPr>
                <w:rFonts w:ascii="Candara" w:hAnsi="Candara"/>
                <w:sz w:val="18"/>
                <w:szCs w:val="18"/>
              </w:rPr>
              <w:t xml:space="preserve">The User Handbook Overview page needs to be structured the same as the pages beneath, with internal links in the page showing as a structured list tree in the </w:t>
            </w:r>
            <w:proofErr w:type="gramStart"/>
            <w:r w:rsidRPr="00660AA4">
              <w:rPr>
                <w:rFonts w:ascii="Candara" w:hAnsi="Candara"/>
                <w:sz w:val="18"/>
                <w:szCs w:val="18"/>
              </w:rPr>
              <w:t>right</w:t>
            </w:r>
            <w:r>
              <w:rPr>
                <w:rFonts w:ascii="Candara" w:hAnsi="Candara"/>
                <w:sz w:val="18"/>
                <w:szCs w:val="18"/>
              </w:rPr>
              <w:t xml:space="preserve"> </w:t>
            </w:r>
            <w:r w:rsidRPr="00660AA4">
              <w:rPr>
                <w:rFonts w:ascii="Candara" w:hAnsi="Candara"/>
                <w:sz w:val="18"/>
                <w:szCs w:val="18"/>
              </w:rPr>
              <w:t>hand</w:t>
            </w:r>
            <w:proofErr w:type="gramEnd"/>
            <w:r w:rsidRPr="00660AA4">
              <w:rPr>
                <w:rFonts w:ascii="Candara" w:hAnsi="Candara"/>
                <w:sz w:val="18"/>
                <w:szCs w:val="18"/>
              </w:rPr>
              <w:t xml:space="preserve"> pane</w:t>
            </w:r>
          </w:p>
          <w:p w14:paraId="3A0639C9" w14:textId="77777777" w:rsidR="00561E73" w:rsidRDefault="00561E73" w:rsidP="00355422">
            <w:pPr>
              <w:pStyle w:val="ListParagraph"/>
              <w:numPr>
                <w:ilvl w:val="0"/>
                <w:numId w:val="6"/>
              </w:numPr>
              <w:ind w:left="340"/>
              <w:rPr>
                <w:rFonts w:ascii="Candara" w:hAnsi="Candara"/>
                <w:sz w:val="18"/>
                <w:szCs w:val="18"/>
              </w:rPr>
            </w:pPr>
            <w:r>
              <w:rPr>
                <w:rFonts w:ascii="Candara" w:hAnsi="Candara"/>
                <w:sz w:val="18"/>
                <w:szCs w:val="18"/>
              </w:rPr>
              <w:t>Strongly r</w:t>
            </w:r>
            <w:r w:rsidRPr="00660AA4">
              <w:rPr>
                <w:rFonts w:ascii="Candara" w:hAnsi="Candara"/>
                <w:sz w:val="18"/>
                <w:szCs w:val="18"/>
              </w:rPr>
              <w:t>ecommend style templates &amp; style guide</w:t>
            </w:r>
            <w:r>
              <w:rPr>
                <w:rFonts w:ascii="Candara" w:hAnsi="Candara"/>
                <w:sz w:val="18"/>
                <w:szCs w:val="18"/>
              </w:rPr>
              <w:t xml:space="preserve"> </w:t>
            </w:r>
            <w:r w:rsidRPr="00660AA4">
              <w:rPr>
                <w:rFonts w:ascii="Candara" w:hAnsi="Candara"/>
                <w:sz w:val="18"/>
                <w:szCs w:val="18"/>
              </w:rPr>
              <w:t xml:space="preserve">(both content </w:t>
            </w:r>
            <w:r>
              <w:rPr>
                <w:rFonts w:ascii="Candara" w:hAnsi="Candara"/>
                <w:sz w:val="18"/>
                <w:szCs w:val="18"/>
              </w:rPr>
              <w:t>&amp;</w:t>
            </w:r>
            <w:r w:rsidRPr="00660AA4">
              <w:rPr>
                <w:rFonts w:ascii="Candara" w:hAnsi="Candara"/>
                <w:sz w:val="18"/>
                <w:szCs w:val="18"/>
              </w:rPr>
              <w:t xml:space="preserve"> </w:t>
            </w:r>
            <w:r>
              <w:rPr>
                <w:rFonts w:ascii="Candara" w:hAnsi="Candara"/>
                <w:sz w:val="18"/>
                <w:szCs w:val="18"/>
              </w:rPr>
              <w:t>presentation)</w:t>
            </w:r>
            <w:r w:rsidRPr="00660AA4">
              <w:rPr>
                <w:rFonts w:ascii="Candara" w:hAnsi="Candara"/>
                <w:sz w:val="18"/>
                <w:szCs w:val="18"/>
              </w:rPr>
              <w:t xml:space="preserve"> to enforce a consistent look-and-feel</w:t>
            </w:r>
          </w:p>
          <w:p w14:paraId="1BE3A638" w14:textId="080AB11E" w:rsidR="00561E73" w:rsidRPr="00660AA4" w:rsidRDefault="00561E73" w:rsidP="00355422">
            <w:pPr>
              <w:pStyle w:val="ListParagraph"/>
              <w:numPr>
                <w:ilvl w:val="0"/>
                <w:numId w:val="6"/>
              </w:numPr>
              <w:ind w:left="340"/>
              <w:rPr>
                <w:rFonts w:ascii="Candara" w:hAnsi="Candara"/>
                <w:sz w:val="18"/>
                <w:szCs w:val="18"/>
              </w:rPr>
            </w:pPr>
            <w:r>
              <w:rPr>
                <w:rFonts w:ascii="Candara" w:hAnsi="Candara"/>
                <w:sz w:val="18"/>
                <w:szCs w:val="18"/>
              </w:rPr>
              <w:t>Ideally, have templates for each portion of the page (site/section/page titles, breadcrumbs, left column, right column</w:t>
            </w:r>
            <w:r>
              <w:rPr>
                <w:rFonts w:ascii="Candara" w:hAnsi="Candara"/>
                <w:sz w:val="18"/>
                <w:szCs w:val="18"/>
              </w:rPr>
              <w:t>,</w:t>
            </w:r>
            <w:r>
              <w:rPr>
                <w:rFonts w:ascii="Candara" w:hAnsi="Candara"/>
                <w:sz w:val="18"/>
                <w:szCs w:val="18"/>
              </w:rPr>
              <w:t xml:space="preserve"> content areas</w:t>
            </w:r>
            <w:r>
              <w:rPr>
                <w:rFonts w:ascii="Candara" w:hAnsi="Candara"/>
                <w:sz w:val="18"/>
                <w:szCs w:val="18"/>
              </w:rPr>
              <w:t>, etc.</w:t>
            </w:r>
            <w:r>
              <w:rPr>
                <w:rFonts w:ascii="Candara" w:hAnsi="Candara"/>
                <w:sz w:val="18"/>
                <w:szCs w:val="18"/>
              </w:rPr>
              <w:t>)</w:t>
            </w:r>
          </w:p>
        </w:tc>
        <w:tc>
          <w:tcPr>
            <w:tcW w:w="3439" w:type="dxa"/>
          </w:tcPr>
          <w:p w14:paraId="076C6FCA" w14:textId="77777777" w:rsidR="00561E73" w:rsidRPr="00660AA4" w:rsidRDefault="00561E73" w:rsidP="00355422">
            <w:pPr>
              <w:pStyle w:val="ListParagraph"/>
              <w:numPr>
                <w:ilvl w:val="0"/>
                <w:numId w:val="5"/>
              </w:numPr>
              <w:ind w:left="340"/>
              <w:rPr>
                <w:rFonts w:ascii="Candara" w:hAnsi="Candara"/>
                <w:sz w:val="18"/>
                <w:szCs w:val="18"/>
              </w:rPr>
            </w:pPr>
            <w:r w:rsidRPr="00660AA4">
              <w:rPr>
                <w:rFonts w:ascii="Candara" w:hAnsi="Candara"/>
                <w:sz w:val="18"/>
                <w:szCs w:val="18"/>
              </w:rPr>
              <w:t>Following a clear</w:t>
            </w:r>
            <w:r>
              <w:rPr>
                <w:rFonts w:ascii="Candara" w:hAnsi="Candara"/>
                <w:sz w:val="18"/>
                <w:szCs w:val="18"/>
              </w:rPr>
              <w:t>ly defined</w:t>
            </w:r>
            <w:r w:rsidRPr="00660AA4">
              <w:rPr>
                <w:rFonts w:ascii="Candara" w:hAnsi="Candara"/>
                <w:sz w:val="18"/>
                <w:szCs w:val="18"/>
              </w:rPr>
              <w:t xml:space="preserve"> standard</w:t>
            </w:r>
            <w:r>
              <w:rPr>
                <w:rFonts w:ascii="Candara" w:hAnsi="Candara"/>
                <w:sz w:val="18"/>
                <w:szCs w:val="18"/>
              </w:rPr>
              <w:t xml:space="preserve"> for content &amp; presentation ensures consistency of look-and-feel across an entire help section (if not the entire site itself)</w:t>
            </w:r>
          </w:p>
          <w:p w14:paraId="660949C2" w14:textId="1EAA5CC0" w:rsidR="00561E73" w:rsidRPr="00337A26" w:rsidRDefault="00561E73" w:rsidP="00355422">
            <w:pPr>
              <w:pStyle w:val="ListParagraph"/>
              <w:numPr>
                <w:ilvl w:val="0"/>
                <w:numId w:val="5"/>
              </w:numPr>
              <w:ind w:left="340"/>
              <w:rPr>
                <w:rFonts w:ascii="Candara" w:hAnsi="Candara"/>
                <w:sz w:val="18"/>
                <w:szCs w:val="18"/>
              </w:rPr>
            </w:pPr>
            <w:r w:rsidRPr="00660AA4">
              <w:rPr>
                <w:rFonts w:ascii="Candara" w:hAnsi="Candara"/>
                <w:sz w:val="18"/>
                <w:szCs w:val="18"/>
              </w:rPr>
              <w:t>Important that typography and style remain consistent for the user to learn about the product and how to interact with it</w:t>
            </w:r>
            <w:r>
              <w:rPr>
                <w:rFonts w:ascii="Candara" w:hAnsi="Candara"/>
                <w:sz w:val="18"/>
                <w:szCs w:val="18"/>
              </w:rPr>
              <w:t>, rather than puzzling out why some help pages look one way &amp; others don’t</w:t>
            </w:r>
          </w:p>
        </w:tc>
      </w:tr>
      <w:tr w:rsidR="00102EA9" w:rsidRPr="00E85138" w14:paraId="7AB22CFB" w14:textId="77777777" w:rsidTr="00561E73">
        <w:trPr>
          <w:cantSplit/>
        </w:trPr>
        <w:tc>
          <w:tcPr>
            <w:tcW w:w="368" w:type="dxa"/>
          </w:tcPr>
          <w:p w14:paraId="0678A41A" w14:textId="28056E4C" w:rsidR="00102EA9" w:rsidRPr="00E85138" w:rsidRDefault="006A5FF8" w:rsidP="002B3778">
            <w:pPr>
              <w:rPr>
                <w:rFonts w:ascii="Candara" w:hAnsi="Candara"/>
                <w:sz w:val="18"/>
                <w:szCs w:val="18"/>
              </w:rPr>
            </w:pPr>
            <w:r>
              <w:rPr>
                <w:rFonts w:ascii="Candara" w:hAnsi="Candara"/>
                <w:sz w:val="18"/>
                <w:szCs w:val="18"/>
              </w:rPr>
              <w:t>3</w:t>
            </w:r>
            <w:r w:rsidR="00102EA9" w:rsidRPr="00E85138">
              <w:rPr>
                <w:rFonts w:ascii="Candara" w:hAnsi="Candara"/>
                <w:sz w:val="18"/>
                <w:szCs w:val="18"/>
              </w:rPr>
              <w:t>.</w:t>
            </w:r>
          </w:p>
        </w:tc>
        <w:tc>
          <w:tcPr>
            <w:tcW w:w="2703" w:type="dxa"/>
          </w:tcPr>
          <w:p w14:paraId="0308F2BB" w14:textId="0D8C08B3" w:rsidR="00102EA9" w:rsidRPr="00E85138" w:rsidRDefault="00102EA9" w:rsidP="002B3778">
            <w:pPr>
              <w:rPr>
                <w:rFonts w:ascii="Candara" w:hAnsi="Candara"/>
                <w:sz w:val="18"/>
                <w:szCs w:val="18"/>
              </w:rPr>
            </w:pPr>
            <w:r>
              <w:rPr>
                <w:rFonts w:ascii="Candara" w:hAnsi="Candara"/>
                <w:sz w:val="18"/>
                <w:szCs w:val="18"/>
              </w:rPr>
              <w:t xml:space="preserve">There is some overlap in content between the main page to the Getting Started with the Guided Tour, and the User Handbook’s overview page. </w:t>
            </w:r>
          </w:p>
        </w:tc>
        <w:tc>
          <w:tcPr>
            <w:tcW w:w="1604" w:type="dxa"/>
          </w:tcPr>
          <w:p w14:paraId="521C58F1" w14:textId="17365C6E" w:rsidR="006A5FF8" w:rsidRDefault="006A5FF8" w:rsidP="006A5FF8">
            <w:pPr>
              <w:rPr>
                <w:rFonts w:ascii="Candara" w:hAnsi="Candara"/>
                <w:sz w:val="18"/>
                <w:szCs w:val="18"/>
              </w:rPr>
            </w:pPr>
            <w:r>
              <w:rPr>
                <w:rFonts w:ascii="Candara" w:hAnsi="Candara"/>
                <w:sz w:val="18"/>
                <w:szCs w:val="18"/>
              </w:rPr>
              <w:t>Content</w:t>
            </w:r>
          </w:p>
          <w:p w14:paraId="4DA4574F" w14:textId="1F9D8178" w:rsidR="006A5FF8" w:rsidRDefault="006A5FF8" w:rsidP="006A5FF8">
            <w:pPr>
              <w:pStyle w:val="ListParagraph"/>
              <w:ind w:left="234"/>
              <w:rPr>
                <w:rFonts w:ascii="Candara" w:hAnsi="Candara"/>
                <w:sz w:val="18"/>
                <w:szCs w:val="18"/>
              </w:rPr>
            </w:pPr>
            <w:r>
              <w:rPr>
                <w:rFonts w:ascii="Candara" w:hAnsi="Candara"/>
                <w:sz w:val="18"/>
                <w:szCs w:val="18"/>
              </w:rPr>
              <w:t>Maintenance</w:t>
            </w:r>
          </w:p>
          <w:p w14:paraId="787CA11F" w14:textId="4B807C22" w:rsidR="00561E73" w:rsidRDefault="00561E73" w:rsidP="006A5FF8">
            <w:pPr>
              <w:pStyle w:val="ListParagraph"/>
              <w:ind w:left="234"/>
              <w:rPr>
                <w:rFonts w:ascii="Candara" w:hAnsi="Candara"/>
                <w:sz w:val="18"/>
                <w:szCs w:val="18"/>
              </w:rPr>
            </w:pPr>
            <w:r>
              <w:rPr>
                <w:rFonts w:ascii="Candara" w:hAnsi="Candara"/>
                <w:sz w:val="18"/>
                <w:szCs w:val="18"/>
              </w:rPr>
              <w:t>Architecture</w:t>
            </w:r>
          </w:p>
          <w:p w14:paraId="1B2709CF" w14:textId="4A51A87E" w:rsidR="00561E73" w:rsidRPr="00102EA9" w:rsidRDefault="00561E73" w:rsidP="006A5FF8">
            <w:pPr>
              <w:pStyle w:val="ListParagraph"/>
              <w:ind w:left="234"/>
              <w:rPr>
                <w:rFonts w:ascii="Candara" w:hAnsi="Candara"/>
                <w:sz w:val="18"/>
                <w:szCs w:val="18"/>
              </w:rPr>
            </w:pPr>
            <w:r>
              <w:rPr>
                <w:rFonts w:ascii="Candara" w:hAnsi="Candara"/>
                <w:sz w:val="18"/>
                <w:szCs w:val="18"/>
              </w:rPr>
              <w:t>Standards</w:t>
            </w:r>
          </w:p>
          <w:p w14:paraId="1B84B870" w14:textId="4F12427E" w:rsidR="006A5FF8" w:rsidRDefault="006A5FF8" w:rsidP="006A5FF8">
            <w:pPr>
              <w:rPr>
                <w:rFonts w:ascii="Candara" w:hAnsi="Candara"/>
                <w:sz w:val="18"/>
                <w:szCs w:val="18"/>
              </w:rPr>
            </w:pPr>
            <w:r>
              <w:rPr>
                <w:rFonts w:ascii="Candara" w:hAnsi="Candara"/>
                <w:sz w:val="18"/>
                <w:szCs w:val="18"/>
              </w:rPr>
              <w:t>UX</w:t>
            </w:r>
          </w:p>
          <w:p w14:paraId="0869B5B6" w14:textId="5FB32A03" w:rsidR="006A5FF8" w:rsidRDefault="00561E73" w:rsidP="006A5FF8">
            <w:pPr>
              <w:pStyle w:val="ListParagraph"/>
              <w:ind w:left="234"/>
              <w:rPr>
                <w:rFonts w:ascii="Candara" w:hAnsi="Candara"/>
                <w:sz w:val="18"/>
                <w:szCs w:val="18"/>
              </w:rPr>
            </w:pPr>
            <w:r>
              <w:rPr>
                <w:rFonts w:ascii="Candara" w:hAnsi="Candara"/>
                <w:sz w:val="18"/>
                <w:szCs w:val="18"/>
              </w:rPr>
              <w:t>Usability</w:t>
            </w:r>
          </w:p>
          <w:p w14:paraId="775FA937" w14:textId="28FD498E" w:rsidR="00561E73" w:rsidRPr="00102EA9" w:rsidRDefault="00561E73" w:rsidP="006A5FF8">
            <w:pPr>
              <w:pStyle w:val="ListParagraph"/>
              <w:ind w:left="234"/>
              <w:rPr>
                <w:rFonts w:ascii="Candara" w:hAnsi="Candara"/>
                <w:sz w:val="18"/>
                <w:szCs w:val="18"/>
              </w:rPr>
            </w:pPr>
            <w:r>
              <w:rPr>
                <w:rFonts w:ascii="Candara" w:hAnsi="Candara"/>
                <w:sz w:val="18"/>
                <w:szCs w:val="18"/>
              </w:rPr>
              <w:t>Consistency</w:t>
            </w:r>
          </w:p>
          <w:p w14:paraId="0A8DB5EA" w14:textId="77777777" w:rsidR="006A5FF8" w:rsidRPr="006A5FF8" w:rsidRDefault="006A5FF8" w:rsidP="006A5FF8">
            <w:pPr>
              <w:rPr>
                <w:rFonts w:ascii="Candara" w:hAnsi="Candara"/>
                <w:sz w:val="18"/>
                <w:szCs w:val="18"/>
              </w:rPr>
            </w:pPr>
          </w:p>
          <w:p w14:paraId="043AF3B3" w14:textId="272DD582" w:rsidR="006A5FF8" w:rsidRPr="006A5FF8" w:rsidRDefault="006A5FF8" w:rsidP="006A5FF8">
            <w:pPr>
              <w:rPr>
                <w:rFonts w:ascii="Candara" w:hAnsi="Candara"/>
                <w:sz w:val="18"/>
                <w:szCs w:val="18"/>
              </w:rPr>
            </w:pPr>
          </w:p>
        </w:tc>
        <w:tc>
          <w:tcPr>
            <w:tcW w:w="4836" w:type="dxa"/>
          </w:tcPr>
          <w:p w14:paraId="70A0C803" w14:textId="6DC04599" w:rsidR="00102EA9" w:rsidRPr="00337A26" w:rsidRDefault="00102EA9" w:rsidP="00337A26">
            <w:pPr>
              <w:pStyle w:val="ListParagraph"/>
              <w:numPr>
                <w:ilvl w:val="0"/>
                <w:numId w:val="4"/>
              </w:numPr>
              <w:ind w:left="340"/>
              <w:rPr>
                <w:rFonts w:ascii="Candara" w:hAnsi="Candara"/>
                <w:sz w:val="18"/>
                <w:szCs w:val="18"/>
              </w:rPr>
            </w:pPr>
            <w:r w:rsidRPr="001D5EDA">
              <w:rPr>
                <w:rFonts w:ascii="Candara" w:hAnsi="Candara"/>
                <w:sz w:val="18"/>
                <w:szCs w:val="18"/>
              </w:rPr>
              <w:t>Use single-topic authoring style to ensure no overlaps in content</w:t>
            </w:r>
          </w:p>
          <w:p w14:paraId="20FC328D" w14:textId="4B29BE61" w:rsidR="00102EA9" w:rsidRDefault="00102EA9" w:rsidP="001D5EDA">
            <w:pPr>
              <w:pStyle w:val="ListParagraph"/>
              <w:numPr>
                <w:ilvl w:val="0"/>
                <w:numId w:val="4"/>
              </w:numPr>
              <w:ind w:left="340"/>
              <w:rPr>
                <w:rFonts w:ascii="Candara" w:hAnsi="Candara"/>
                <w:sz w:val="18"/>
                <w:szCs w:val="18"/>
              </w:rPr>
            </w:pPr>
            <w:r w:rsidRPr="001D5EDA">
              <w:rPr>
                <w:rFonts w:ascii="Candara" w:hAnsi="Candara"/>
                <w:sz w:val="18"/>
                <w:szCs w:val="18"/>
              </w:rPr>
              <w:t xml:space="preserve">Use page content insertion </w:t>
            </w:r>
            <w:r>
              <w:rPr>
                <w:rFonts w:ascii="Candara" w:hAnsi="Candara"/>
                <w:sz w:val="18"/>
                <w:szCs w:val="18"/>
              </w:rPr>
              <w:t xml:space="preserve">(“composition”) </w:t>
            </w:r>
            <w:r w:rsidR="006A5FF8">
              <w:rPr>
                <w:rFonts w:ascii="Candara" w:hAnsi="Candara"/>
                <w:sz w:val="18"/>
                <w:szCs w:val="18"/>
              </w:rPr>
              <w:t xml:space="preserve">in the content area </w:t>
            </w:r>
            <w:r w:rsidRPr="001D5EDA">
              <w:rPr>
                <w:rFonts w:ascii="Candara" w:hAnsi="Candara"/>
                <w:sz w:val="18"/>
                <w:szCs w:val="18"/>
              </w:rPr>
              <w:t xml:space="preserve">to show </w:t>
            </w:r>
            <w:r w:rsidR="006A5FF8">
              <w:rPr>
                <w:rFonts w:ascii="Candara" w:hAnsi="Candara"/>
                <w:sz w:val="18"/>
                <w:szCs w:val="18"/>
              </w:rPr>
              <w:t>that said</w:t>
            </w:r>
            <w:r w:rsidRPr="001D5EDA">
              <w:rPr>
                <w:rFonts w:ascii="Candara" w:hAnsi="Candara"/>
                <w:sz w:val="18"/>
                <w:szCs w:val="18"/>
              </w:rPr>
              <w:t xml:space="preserve"> content </w:t>
            </w:r>
            <w:r w:rsidR="006A5FF8">
              <w:rPr>
                <w:rFonts w:ascii="Candara" w:hAnsi="Candara"/>
                <w:sz w:val="18"/>
                <w:szCs w:val="18"/>
              </w:rPr>
              <w:t xml:space="preserve">lives </w:t>
            </w:r>
            <w:r w:rsidRPr="001D5EDA">
              <w:rPr>
                <w:rFonts w:ascii="Candara" w:hAnsi="Candara"/>
                <w:sz w:val="18"/>
                <w:szCs w:val="18"/>
              </w:rPr>
              <w:t xml:space="preserve">in different pages in the </w:t>
            </w:r>
            <w:proofErr w:type="gramStart"/>
            <w:r w:rsidRPr="001D5EDA">
              <w:rPr>
                <w:rFonts w:ascii="Candara" w:hAnsi="Candara"/>
                <w:sz w:val="18"/>
                <w:szCs w:val="18"/>
              </w:rPr>
              <w:t>left hand</w:t>
            </w:r>
            <w:proofErr w:type="gramEnd"/>
            <w:r w:rsidRPr="001D5EDA">
              <w:rPr>
                <w:rFonts w:ascii="Candara" w:hAnsi="Candara"/>
                <w:sz w:val="18"/>
                <w:szCs w:val="18"/>
              </w:rPr>
              <w:t xml:space="preserve"> tree</w:t>
            </w:r>
            <w:r>
              <w:rPr>
                <w:rFonts w:ascii="Candara" w:hAnsi="Candara"/>
                <w:sz w:val="18"/>
                <w:szCs w:val="18"/>
              </w:rPr>
              <w:t>, if it is necessary to keep the current look-and-feel of the help content</w:t>
            </w:r>
          </w:p>
          <w:p w14:paraId="3C932DB1" w14:textId="37AA7D88" w:rsidR="00102EA9" w:rsidRDefault="006A5FF8" w:rsidP="001D5EDA">
            <w:pPr>
              <w:pStyle w:val="ListParagraph"/>
              <w:numPr>
                <w:ilvl w:val="0"/>
                <w:numId w:val="4"/>
              </w:numPr>
              <w:ind w:left="340"/>
              <w:rPr>
                <w:rFonts w:ascii="Candara" w:hAnsi="Candara"/>
                <w:sz w:val="18"/>
                <w:szCs w:val="18"/>
              </w:rPr>
            </w:pPr>
            <w:r>
              <w:rPr>
                <w:rFonts w:ascii="Candara" w:hAnsi="Candara"/>
                <w:sz w:val="18"/>
                <w:szCs w:val="18"/>
              </w:rPr>
              <w:t>Text inserted from another source in the TOC could be made into a</w:t>
            </w:r>
            <w:r w:rsidR="00102EA9">
              <w:rPr>
                <w:rFonts w:ascii="Candara" w:hAnsi="Candara"/>
                <w:sz w:val="18"/>
                <w:szCs w:val="18"/>
              </w:rPr>
              <w:t xml:space="preserve"> link to the page in</w:t>
            </w:r>
            <w:r>
              <w:rPr>
                <w:rFonts w:ascii="Candara" w:hAnsi="Candara"/>
                <w:sz w:val="18"/>
                <w:szCs w:val="18"/>
              </w:rPr>
              <w:t xml:space="preserve"> addition</w:t>
            </w:r>
          </w:p>
          <w:p w14:paraId="0E62B732" w14:textId="03E4746C" w:rsidR="00102EA9" w:rsidRPr="001D5EDA" w:rsidRDefault="00102EA9" w:rsidP="001D5EDA">
            <w:pPr>
              <w:pStyle w:val="ListParagraph"/>
              <w:numPr>
                <w:ilvl w:val="0"/>
                <w:numId w:val="4"/>
              </w:numPr>
              <w:ind w:left="340"/>
              <w:rPr>
                <w:rFonts w:ascii="Candara" w:hAnsi="Candara"/>
                <w:sz w:val="18"/>
                <w:szCs w:val="18"/>
              </w:rPr>
            </w:pPr>
            <w:r>
              <w:rPr>
                <w:rFonts w:ascii="Candara" w:hAnsi="Candara"/>
                <w:sz w:val="18"/>
                <w:szCs w:val="18"/>
              </w:rPr>
              <w:t xml:space="preserve">Have a section in the </w:t>
            </w:r>
            <w:proofErr w:type="gramStart"/>
            <w:r>
              <w:rPr>
                <w:rFonts w:ascii="Candara" w:hAnsi="Candara"/>
                <w:sz w:val="18"/>
                <w:szCs w:val="18"/>
              </w:rPr>
              <w:t>right hand</w:t>
            </w:r>
            <w:proofErr w:type="gramEnd"/>
            <w:r>
              <w:rPr>
                <w:rFonts w:ascii="Candara" w:hAnsi="Candara"/>
                <w:sz w:val="18"/>
                <w:szCs w:val="18"/>
              </w:rPr>
              <w:t xml:space="preserve"> pane of “Related Links” and put the links embedded in the page content there as well</w:t>
            </w:r>
          </w:p>
          <w:p w14:paraId="0954A86F" w14:textId="1D92BA27" w:rsidR="00102EA9" w:rsidRPr="00E85138" w:rsidRDefault="00102EA9" w:rsidP="001D5EDA">
            <w:pPr>
              <w:ind w:left="340"/>
              <w:rPr>
                <w:rFonts w:ascii="Candara" w:hAnsi="Candara"/>
                <w:sz w:val="18"/>
                <w:szCs w:val="18"/>
              </w:rPr>
            </w:pPr>
          </w:p>
        </w:tc>
        <w:tc>
          <w:tcPr>
            <w:tcW w:w="3439" w:type="dxa"/>
          </w:tcPr>
          <w:p w14:paraId="3B57F3D7" w14:textId="168F9DED" w:rsidR="00102EA9" w:rsidRPr="00660AA4" w:rsidRDefault="00102EA9" w:rsidP="00660AA4">
            <w:pPr>
              <w:pStyle w:val="ListParagraph"/>
              <w:numPr>
                <w:ilvl w:val="0"/>
                <w:numId w:val="5"/>
              </w:numPr>
              <w:ind w:left="340"/>
              <w:rPr>
                <w:rFonts w:ascii="Candara" w:hAnsi="Candara"/>
                <w:sz w:val="18"/>
                <w:szCs w:val="18"/>
              </w:rPr>
            </w:pPr>
            <w:r>
              <w:rPr>
                <w:rFonts w:ascii="Candara" w:hAnsi="Candara"/>
                <w:sz w:val="18"/>
                <w:szCs w:val="18"/>
              </w:rPr>
              <w:t>If content is copied instead of referenced in multiple locations, maintenance becomes a nightmare, since for every single topic, we’d need to ensure that all copies are found and kept updated accurately</w:t>
            </w:r>
            <w:r w:rsidR="00561E73">
              <w:rPr>
                <w:rFonts w:ascii="Candara" w:hAnsi="Candara"/>
                <w:sz w:val="18"/>
                <w:szCs w:val="18"/>
              </w:rPr>
              <w:t xml:space="preserve"> (consistency of information across the TOC)</w:t>
            </w:r>
          </w:p>
          <w:p w14:paraId="7E111B09" w14:textId="77777777" w:rsidR="001D61AA" w:rsidRDefault="00102EA9" w:rsidP="00660AA4">
            <w:pPr>
              <w:pStyle w:val="ListParagraph"/>
              <w:numPr>
                <w:ilvl w:val="0"/>
                <w:numId w:val="5"/>
              </w:numPr>
              <w:ind w:left="340"/>
              <w:rPr>
                <w:rFonts w:ascii="Candara" w:hAnsi="Candara"/>
                <w:sz w:val="18"/>
                <w:szCs w:val="18"/>
              </w:rPr>
            </w:pPr>
            <w:r>
              <w:rPr>
                <w:rFonts w:ascii="Candara" w:hAnsi="Candara"/>
                <w:sz w:val="18"/>
                <w:szCs w:val="18"/>
              </w:rPr>
              <w:t xml:space="preserve">Single topic authoring style ensures that for a single topic, there’s only one page where the content lives, and only that topic is covered within that page. </w:t>
            </w:r>
          </w:p>
          <w:p w14:paraId="0FCE5C28" w14:textId="59F2D004" w:rsidR="00102EA9" w:rsidRPr="00E85138" w:rsidRDefault="00102EA9" w:rsidP="00660AA4">
            <w:pPr>
              <w:pStyle w:val="ListParagraph"/>
              <w:numPr>
                <w:ilvl w:val="0"/>
                <w:numId w:val="5"/>
              </w:numPr>
              <w:ind w:left="340"/>
              <w:rPr>
                <w:rFonts w:ascii="Candara" w:hAnsi="Candara"/>
                <w:sz w:val="18"/>
                <w:szCs w:val="18"/>
              </w:rPr>
            </w:pPr>
            <w:r>
              <w:rPr>
                <w:rFonts w:ascii="Candara" w:hAnsi="Candara"/>
                <w:sz w:val="18"/>
                <w:szCs w:val="18"/>
              </w:rPr>
              <w:t xml:space="preserve">We can have </w:t>
            </w:r>
            <w:r w:rsidR="001D61AA">
              <w:rPr>
                <w:rFonts w:ascii="Candara" w:hAnsi="Candara"/>
                <w:sz w:val="18"/>
                <w:szCs w:val="18"/>
              </w:rPr>
              <w:t>scripting</w:t>
            </w:r>
            <w:r>
              <w:rPr>
                <w:rFonts w:ascii="Candara" w:hAnsi="Candara"/>
                <w:sz w:val="18"/>
                <w:szCs w:val="18"/>
              </w:rPr>
              <w:t xml:space="preserve"> code to control which sections of said topic are displayed based on user permissions and/or where the user is in the page hierarchy</w:t>
            </w:r>
            <w:r w:rsidR="001D61AA">
              <w:rPr>
                <w:rFonts w:ascii="Candara" w:hAnsi="Candara"/>
                <w:sz w:val="18"/>
                <w:szCs w:val="18"/>
              </w:rPr>
              <w:t xml:space="preserve"> and/or for other reasons</w:t>
            </w:r>
          </w:p>
        </w:tc>
      </w:tr>
      <w:tr w:rsidR="001D61AA" w:rsidRPr="00E85138" w14:paraId="4D8BD386" w14:textId="77777777" w:rsidTr="00561E73">
        <w:trPr>
          <w:cantSplit/>
        </w:trPr>
        <w:tc>
          <w:tcPr>
            <w:tcW w:w="368" w:type="dxa"/>
          </w:tcPr>
          <w:p w14:paraId="1153331D" w14:textId="646DDBD0" w:rsidR="001D61AA" w:rsidRDefault="001D61AA" w:rsidP="002B3778">
            <w:pPr>
              <w:rPr>
                <w:rFonts w:ascii="Candara" w:hAnsi="Candara"/>
                <w:sz w:val="18"/>
                <w:szCs w:val="18"/>
              </w:rPr>
            </w:pPr>
            <w:r>
              <w:rPr>
                <w:rFonts w:ascii="Candara" w:hAnsi="Candara"/>
                <w:sz w:val="18"/>
                <w:szCs w:val="18"/>
              </w:rPr>
              <w:t>4.</w:t>
            </w:r>
          </w:p>
        </w:tc>
        <w:tc>
          <w:tcPr>
            <w:tcW w:w="2703" w:type="dxa"/>
          </w:tcPr>
          <w:p w14:paraId="3FDCA0CD" w14:textId="0163ADFF" w:rsidR="001D61AA" w:rsidRDefault="001D61AA" w:rsidP="002B3778">
            <w:pPr>
              <w:rPr>
                <w:rFonts w:ascii="Candara" w:hAnsi="Candara"/>
                <w:sz w:val="18"/>
                <w:szCs w:val="18"/>
              </w:rPr>
            </w:pPr>
            <w:r>
              <w:rPr>
                <w:rFonts w:ascii="Candara" w:hAnsi="Candara"/>
                <w:sz w:val="18"/>
                <w:szCs w:val="18"/>
              </w:rPr>
              <w:t>Dense paragraphs of text</w:t>
            </w:r>
          </w:p>
        </w:tc>
        <w:tc>
          <w:tcPr>
            <w:tcW w:w="1604" w:type="dxa"/>
          </w:tcPr>
          <w:p w14:paraId="74EC7DD2" w14:textId="77777777" w:rsidR="001D61AA" w:rsidRDefault="001D61AA" w:rsidP="006A5FF8">
            <w:pPr>
              <w:rPr>
                <w:rFonts w:ascii="Candara" w:hAnsi="Candara"/>
                <w:sz w:val="18"/>
                <w:szCs w:val="18"/>
              </w:rPr>
            </w:pPr>
            <w:r>
              <w:rPr>
                <w:rFonts w:ascii="Candara" w:hAnsi="Candara"/>
                <w:sz w:val="18"/>
                <w:szCs w:val="18"/>
              </w:rPr>
              <w:t>UX</w:t>
            </w:r>
          </w:p>
          <w:p w14:paraId="670B22A1" w14:textId="77777777" w:rsidR="001D61AA" w:rsidRDefault="001D61AA" w:rsidP="001D61AA">
            <w:pPr>
              <w:ind w:left="234"/>
              <w:rPr>
                <w:rFonts w:ascii="Candara" w:hAnsi="Candara"/>
                <w:sz w:val="18"/>
                <w:szCs w:val="18"/>
              </w:rPr>
            </w:pPr>
            <w:r>
              <w:rPr>
                <w:rFonts w:ascii="Candara" w:hAnsi="Candara"/>
                <w:sz w:val="18"/>
                <w:szCs w:val="18"/>
              </w:rPr>
              <w:t>Usability</w:t>
            </w:r>
          </w:p>
          <w:p w14:paraId="7E5F9CFA" w14:textId="77777777" w:rsidR="001D61AA" w:rsidRDefault="001D61AA" w:rsidP="001D61AA">
            <w:pPr>
              <w:ind w:left="234"/>
              <w:rPr>
                <w:rFonts w:ascii="Candara" w:hAnsi="Candara"/>
                <w:sz w:val="18"/>
                <w:szCs w:val="18"/>
              </w:rPr>
            </w:pPr>
            <w:r>
              <w:rPr>
                <w:rFonts w:ascii="Candara" w:hAnsi="Candara"/>
                <w:sz w:val="18"/>
                <w:szCs w:val="18"/>
              </w:rPr>
              <w:t>Presentation</w:t>
            </w:r>
          </w:p>
          <w:p w14:paraId="0E11A1A0" w14:textId="6B235830" w:rsidR="001D61AA" w:rsidRDefault="001D61AA" w:rsidP="001D61AA">
            <w:pPr>
              <w:ind w:left="234"/>
              <w:rPr>
                <w:rFonts w:ascii="Candara" w:hAnsi="Candara"/>
                <w:sz w:val="18"/>
                <w:szCs w:val="18"/>
              </w:rPr>
            </w:pPr>
            <w:r>
              <w:rPr>
                <w:rFonts w:ascii="Candara" w:hAnsi="Candara"/>
                <w:sz w:val="18"/>
                <w:szCs w:val="18"/>
              </w:rPr>
              <w:t>Styling</w:t>
            </w:r>
          </w:p>
        </w:tc>
        <w:tc>
          <w:tcPr>
            <w:tcW w:w="4836" w:type="dxa"/>
          </w:tcPr>
          <w:p w14:paraId="55722D86" w14:textId="6FAFCBDD" w:rsidR="001D61AA" w:rsidRPr="001D5EDA" w:rsidRDefault="001D61AA" w:rsidP="00337A26">
            <w:pPr>
              <w:pStyle w:val="ListParagraph"/>
              <w:numPr>
                <w:ilvl w:val="0"/>
                <w:numId w:val="4"/>
              </w:numPr>
              <w:ind w:left="340"/>
              <w:rPr>
                <w:rFonts w:ascii="Candara" w:hAnsi="Candara"/>
                <w:sz w:val="18"/>
                <w:szCs w:val="18"/>
              </w:rPr>
            </w:pPr>
            <w:r>
              <w:rPr>
                <w:rFonts w:ascii="Candara" w:hAnsi="Candara"/>
                <w:sz w:val="18"/>
                <w:szCs w:val="18"/>
              </w:rPr>
              <w:t xml:space="preserve">Break up dense blocks of text into paragraphs, use diagrams or other content modes to improve user’s ability to </w:t>
            </w:r>
            <w:proofErr w:type="gramStart"/>
            <w:r>
              <w:rPr>
                <w:rFonts w:ascii="Candara" w:hAnsi="Candara"/>
                <w:sz w:val="18"/>
                <w:szCs w:val="18"/>
              </w:rPr>
              <w:t>actually want</w:t>
            </w:r>
            <w:proofErr w:type="gramEnd"/>
            <w:r>
              <w:rPr>
                <w:rFonts w:ascii="Candara" w:hAnsi="Candara"/>
                <w:sz w:val="18"/>
                <w:szCs w:val="18"/>
              </w:rPr>
              <w:t xml:space="preserve"> to read &amp; understand the content</w:t>
            </w:r>
          </w:p>
        </w:tc>
        <w:tc>
          <w:tcPr>
            <w:tcW w:w="3439" w:type="dxa"/>
          </w:tcPr>
          <w:p w14:paraId="71BB3484" w14:textId="77777777" w:rsidR="001D61AA" w:rsidRDefault="001D61AA" w:rsidP="00660AA4">
            <w:pPr>
              <w:pStyle w:val="ListParagraph"/>
              <w:numPr>
                <w:ilvl w:val="0"/>
                <w:numId w:val="5"/>
              </w:numPr>
              <w:ind w:left="340"/>
              <w:rPr>
                <w:rFonts w:ascii="Candara" w:hAnsi="Candara"/>
                <w:sz w:val="18"/>
                <w:szCs w:val="18"/>
              </w:rPr>
            </w:pPr>
            <w:r>
              <w:rPr>
                <w:rFonts w:ascii="Candara" w:hAnsi="Candara"/>
                <w:sz w:val="18"/>
                <w:szCs w:val="18"/>
              </w:rPr>
              <w:t>Most people are not used to reading dense blocks of text in today’s hyper-connected world</w:t>
            </w:r>
          </w:p>
          <w:p w14:paraId="18494294" w14:textId="5484449F" w:rsidR="001D61AA" w:rsidRDefault="001D61AA" w:rsidP="00660AA4">
            <w:pPr>
              <w:pStyle w:val="ListParagraph"/>
              <w:numPr>
                <w:ilvl w:val="0"/>
                <w:numId w:val="5"/>
              </w:numPr>
              <w:ind w:left="340"/>
              <w:rPr>
                <w:rFonts w:ascii="Candara" w:hAnsi="Candara"/>
                <w:sz w:val="18"/>
                <w:szCs w:val="18"/>
              </w:rPr>
            </w:pPr>
            <w:r>
              <w:rPr>
                <w:rFonts w:ascii="Candara" w:hAnsi="Candara"/>
                <w:sz w:val="18"/>
                <w:szCs w:val="18"/>
              </w:rPr>
              <w:t>If users won’t read your documentation, they won’t use your product</w:t>
            </w:r>
          </w:p>
        </w:tc>
      </w:tr>
      <w:tr w:rsidR="00102EA9" w:rsidRPr="00E85138" w14:paraId="6D3BBA0B" w14:textId="77777777" w:rsidTr="00561E73">
        <w:trPr>
          <w:cantSplit/>
        </w:trPr>
        <w:tc>
          <w:tcPr>
            <w:tcW w:w="368" w:type="dxa"/>
          </w:tcPr>
          <w:p w14:paraId="6424D3C1" w14:textId="4E840779" w:rsidR="00102EA9" w:rsidRPr="00E85138" w:rsidRDefault="001D61AA" w:rsidP="00660AA4">
            <w:pPr>
              <w:rPr>
                <w:rFonts w:ascii="Candara" w:hAnsi="Candara"/>
                <w:sz w:val="18"/>
                <w:szCs w:val="18"/>
              </w:rPr>
            </w:pPr>
            <w:r>
              <w:rPr>
                <w:rFonts w:ascii="Candara" w:hAnsi="Candara"/>
                <w:sz w:val="18"/>
                <w:szCs w:val="18"/>
              </w:rPr>
              <w:lastRenderedPageBreak/>
              <w:t>5</w:t>
            </w:r>
            <w:r w:rsidR="00102EA9" w:rsidRPr="00E85138">
              <w:rPr>
                <w:rFonts w:ascii="Candara" w:hAnsi="Candara"/>
                <w:sz w:val="18"/>
                <w:szCs w:val="18"/>
              </w:rPr>
              <w:t>.</w:t>
            </w:r>
          </w:p>
        </w:tc>
        <w:tc>
          <w:tcPr>
            <w:tcW w:w="2703" w:type="dxa"/>
          </w:tcPr>
          <w:p w14:paraId="73DC77E4" w14:textId="298C2B11" w:rsidR="00102EA9" w:rsidRPr="00E85138" w:rsidRDefault="00102EA9" w:rsidP="00660AA4">
            <w:pPr>
              <w:rPr>
                <w:rFonts w:ascii="Candara" w:hAnsi="Candara"/>
                <w:sz w:val="18"/>
                <w:szCs w:val="18"/>
              </w:rPr>
            </w:pPr>
            <w:r>
              <w:rPr>
                <w:rFonts w:ascii="Candara" w:hAnsi="Candara"/>
                <w:sz w:val="18"/>
                <w:szCs w:val="18"/>
              </w:rPr>
              <w:t>No breadcrumbs</w:t>
            </w:r>
          </w:p>
        </w:tc>
        <w:tc>
          <w:tcPr>
            <w:tcW w:w="1604" w:type="dxa"/>
          </w:tcPr>
          <w:p w14:paraId="7F13B946" w14:textId="77777777" w:rsidR="00561E73" w:rsidRDefault="00561E73" w:rsidP="00561E73">
            <w:pPr>
              <w:rPr>
                <w:rFonts w:ascii="Candara" w:hAnsi="Candara"/>
                <w:sz w:val="18"/>
                <w:szCs w:val="18"/>
              </w:rPr>
            </w:pPr>
            <w:r>
              <w:rPr>
                <w:rFonts w:ascii="Candara" w:hAnsi="Candara"/>
                <w:sz w:val="18"/>
                <w:szCs w:val="18"/>
              </w:rPr>
              <w:t>UX</w:t>
            </w:r>
          </w:p>
          <w:p w14:paraId="3EF339A3" w14:textId="6E1E0204" w:rsidR="00561E73" w:rsidRDefault="00262FF0" w:rsidP="00561E73">
            <w:pPr>
              <w:pStyle w:val="ListParagraph"/>
              <w:ind w:left="234"/>
              <w:rPr>
                <w:rFonts w:ascii="Candara" w:hAnsi="Candara"/>
                <w:sz w:val="18"/>
                <w:szCs w:val="18"/>
              </w:rPr>
            </w:pPr>
            <w:r>
              <w:rPr>
                <w:rFonts w:ascii="Candara" w:hAnsi="Candara"/>
                <w:sz w:val="18"/>
                <w:szCs w:val="18"/>
              </w:rPr>
              <w:t>Usability</w:t>
            </w:r>
          </w:p>
          <w:p w14:paraId="10404AD1" w14:textId="776F890F" w:rsidR="00262FF0" w:rsidRDefault="00262FF0" w:rsidP="00561E73">
            <w:pPr>
              <w:pStyle w:val="ListParagraph"/>
              <w:ind w:left="234"/>
              <w:rPr>
                <w:rFonts w:ascii="Candara" w:hAnsi="Candara"/>
                <w:sz w:val="18"/>
                <w:szCs w:val="18"/>
              </w:rPr>
            </w:pPr>
            <w:r>
              <w:rPr>
                <w:rFonts w:ascii="Candara" w:hAnsi="Candara"/>
                <w:sz w:val="18"/>
                <w:szCs w:val="18"/>
              </w:rPr>
              <w:t>Display Areas</w:t>
            </w:r>
          </w:p>
          <w:p w14:paraId="14F0FD77" w14:textId="65AA319B" w:rsidR="00102EA9" w:rsidRDefault="00AD3D0F" w:rsidP="00AD3D0F">
            <w:pPr>
              <w:pStyle w:val="ListParagraph"/>
              <w:ind w:left="234"/>
              <w:rPr>
                <w:rFonts w:ascii="Candara" w:hAnsi="Candara"/>
                <w:sz w:val="18"/>
                <w:szCs w:val="18"/>
              </w:rPr>
            </w:pPr>
            <w:r>
              <w:rPr>
                <w:rFonts w:ascii="Candara" w:hAnsi="Candara"/>
                <w:sz w:val="18"/>
                <w:szCs w:val="18"/>
              </w:rPr>
              <w:t>Presentation</w:t>
            </w:r>
          </w:p>
        </w:tc>
        <w:tc>
          <w:tcPr>
            <w:tcW w:w="4836" w:type="dxa"/>
          </w:tcPr>
          <w:p w14:paraId="6BF04B6E" w14:textId="55BAB99C" w:rsidR="00102EA9" w:rsidRPr="00E85138" w:rsidRDefault="00102EA9" w:rsidP="00AD3D0F">
            <w:pPr>
              <w:pStyle w:val="ListParagraph"/>
              <w:numPr>
                <w:ilvl w:val="0"/>
                <w:numId w:val="4"/>
              </w:numPr>
              <w:ind w:left="340"/>
              <w:rPr>
                <w:rFonts w:ascii="Candara" w:hAnsi="Candara"/>
                <w:sz w:val="18"/>
                <w:szCs w:val="18"/>
              </w:rPr>
            </w:pPr>
            <w:r>
              <w:rPr>
                <w:rFonts w:ascii="Candara" w:hAnsi="Candara"/>
                <w:sz w:val="18"/>
                <w:szCs w:val="18"/>
              </w:rPr>
              <w:t xml:space="preserve">I’d recommend a “where in the </w:t>
            </w:r>
            <w:r w:rsidR="00262FF0">
              <w:rPr>
                <w:rFonts w:ascii="Candara" w:hAnsi="Candara"/>
                <w:sz w:val="18"/>
                <w:szCs w:val="18"/>
              </w:rPr>
              <w:t xml:space="preserve">TOC </w:t>
            </w:r>
            <w:r>
              <w:rPr>
                <w:rFonts w:ascii="Candara" w:hAnsi="Candara"/>
                <w:sz w:val="18"/>
                <w:szCs w:val="18"/>
              </w:rPr>
              <w:t xml:space="preserve">are you” and a “back to where you came from” standard set of breadcrumbs </w:t>
            </w:r>
            <w:r w:rsidR="00AD3D0F">
              <w:rPr>
                <w:rFonts w:ascii="Candara" w:hAnsi="Candara"/>
                <w:sz w:val="18"/>
                <w:szCs w:val="18"/>
              </w:rPr>
              <w:t>be added to the display areas that are available for documentation</w:t>
            </w:r>
          </w:p>
        </w:tc>
        <w:tc>
          <w:tcPr>
            <w:tcW w:w="3439" w:type="dxa"/>
          </w:tcPr>
          <w:p w14:paraId="13AB0296" w14:textId="3D4C57BB" w:rsidR="00262FF0" w:rsidRDefault="00102EA9" w:rsidP="00AD3D0F">
            <w:pPr>
              <w:pStyle w:val="ListParagraph"/>
              <w:numPr>
                <w:ilvl w:val="0"/>
                <w:numId w:val="4"/>
              </w:numPr>
              <w:ind w:left="340"/>
              <w:rPr>
                <w:rFonts w:ascii="Candara" w:hAnsi="Candara"/>
                <w:sz w:val="18"/>
                <w:szCs w:val="18"/>
              </w:rPr>
            </w:pPr>
            <w:r>
              <w:rPr>
                <w:rFonts w:ascii="Candara" w:hAnsi="Candara"/>
                <w:sz w:val="18"/>
                <w:szCs w:val="18"/>
              </w:rPr>
              <w:t>Breadcrumbs can be very helpful for users</w:t>
            </w:r>
            <w:r>
              <w:rPr>
                <w:rFonts w:ascii="Candara" w:hAnsi="Candara"/>
                <w:sz w:val="18"/>
                <w:szCs w:val="18"/>
              </w:rPr>
              <w:t xml:space="preserve"> to get around in documentation – sometimes when they jump away from a page, they have no idea of how to get back</w:t>
            </w:r>
            <w:r w:rsidR="00AD3D0F">
              <w:rPr>
                <w:rFonts w:ascii="Candara" w:hAnsi="Candara"/>
                <w:sz w:val="18"/>
                <w:szCs w:val="18"/>
              </w:rPr>
              <w:t xml:space="preserve"> and end up wasting time trying to find their way back</w:t>
            </w:r>
          </w:p>
          <w:p w14:paraId="7C8AA07C" w14:textId="4D0FB19F" w:rsidR="00102EA9" w:rsidRPr="00E85138" w:rsidRDefault="00262FF0" w:rsidP="00AD3D0F">
            <w:pPr>
              <w:pStyle w:val="ListParagraph"/>
              <w:numPr>
                <w:ilvl w:val="0"/>
                <w:numId w:val="4"/>
              </w:numPr>
              <w:ind w:left="340"/>
              <w:rPr>
                <w:rFonts w:ascii="Candara" w:hAnsi="Candara"/>
                <w:sz w:val="18"/>
                <w:szCs w:val="18"/>
              </w:rPr>
            </w:pPr>
            <w:r>
              <w:rPr>
                <w:rFonts w:ascii="Candara" w:hAnsi="Candara"/>
                <w:sz w:val="18"/>
                <w:szCs w:val="18"/>
              </w:rPr>
              <w:t>H</w:t>
            </w:r>
            <w:r w:rsidR="00102EA9">
              <w:rPr>
                <w:rFonts w:ascii="Candara" w:hAnsi="Candara"/>
                <w:sz w:val="18"/>
                <w:szCs w:val="18"/>
              </w:rPr>
              <w:t xml:space="preserve">aving a “here’s how you get back to where you came from (in the TOC)”  </w:t>
            </w:r>
            <w:r>
              <w:rPr>
                <w:rFonts w:ascii="Candara" w:hAnsi="Candara"/>
                <w:sz w:val="18"/>
                <w:szCs w:val="18"/>
              </w:rPr>
              <w:t xml:space="preserve">be a </w:t>
            </w:r>
            <w:r w:rsidR="00102EA9">
              <w:rPr>
                <w:rFonts w:ascii="Candara" w:hAnsi="Candara"/>
                <w:sz w:val="18"/>
                <w:szCs w:val="18"/>
              </w:rPr>
              <w:t>breadcrumb</w:t>
            </w:r>
            <w:r>
              <w:rPr>
                <w:rFonts w:ascii="Candara" w:hAnsi="Candara"/>
                <w:sz w:val="18"/>
                <w:szCs w:val="18"/>
              </w:rPr>
              <w:t xml:space="preserve"> trail</w:t>
            </w:r>
            <w:r w:rsidR="00102EA9">
              <w:rPr>
                <w:rFonts w:ascii="Candara" w:hAnsi="Candara"/>
                <w:sz w:val="18"/>
                <w:szCs w:val="18"/>
              </w:rPr>
              <w:t>, as well as the standard “here’s where you are in the TOC” especially helps users who are completely new or unfamiliar with the product.</w:t>
            </w:r>
          </w:p>
        </w:tc>
      </w:tr>
      <w:tr w:rsidR="00644921" w:rsidRPr="00E85138" w14:paraId="259C545F" w14:textId="77777777" w:rsidTr="00561E73">
        <w:trPr>
          <w:cantSplit/>
        </w:trPr>
        <w:tc>
          <w:tcPr>
            <w:tcW w:w="368" w:type="dxa"/>
          </w:tcPr>
          <w:p w14:paraId="2CC0F284" w14:textId="65FED7BA" w:rsidR="00262FF0" w:rsidRPr="00E85138" w:rsidRDefault="001D61AA" w:rsidP="00262FF0">
            <w:pPr>
              <w:rPr>
                <w:rFonts w:ascii="Candara" w:hAnsi="Candara"/>
                <w:sz w:val="18"/>
                <w:szCs w:val="18"/>
              </w:rPr>
            </w:pPr>
            <w:r>
              <w:rPr>
                <w:rFonts w:ascii="Candara" w:hAnsi="Candara"/>
                <w:sz w:val="18"/>
                <w:szCs w:val="18"/>
              </w:rPr>
              <w:t>6</w:t>
            </w:r>
            <w:r w:rsidR="00262FF0" w:rsidRPr="00E85138">
              <w:rPr>
                <w:rFonts w:ascii="Candara" w:hAnsi="Candara"/>
                <w:sz w:val="18"/>
                <w:szCs w:val="18"/>
              </w:rPr>
              <w:t>.</w:t>
            </w:r>
          </w:p>
        </w:tc>
        <w:tc>
          <w:tcPr>
            <w:tcW w:w="2703" w:type="dxa"/>
          </w:tcPr>
          <w:p w14:paraId="36454502" w14:textId="2EDD4A7C" w:rsidR="00262FF0" w:rsidRPr="00E85138" w:rsidRDefault="00262FF0" w:rsidP="00262FF0">
            <w:pPr>
              <w:rPr>
                <w:rFonts w:ascii="Candara" w:hAnsi="Candara"/>
                <w:sz w:val="18"/>
                <w:szCs w:val="18"/>
              </w:rPr>
            </w:pPr>
            <w:r>
              <w:rPr>
                <w:rFonts w:ascii="Candara" w:hAnsi="Candara"/>
                <w:sz w:val="18"/>
                <w:szCs w:val="18"/>
              </w:rPr>
              <w:t>Help presentation</w:t>
            </w:r>
          </w:p>
        </w:tc>
        <w:tc>
          <w:tcPr>
            <w:tcW w:w="1604" w:type="dxa"/>
          </w:tcPr>
          <w:p w14:paraId="06CDD87B" w14:textId="77777777" w:rsidR="00262FF0" w:rsidRDefault="00262FF0" w:rsidP="00262FF0">
            <w:pPr>
              <w:rPr>
                <w:rFonts w:ascii="Candara" w:hAnsi="Candara"/>
                <w:sz w:val="18"/>
                <w:szCs w:val="18"/>
              </w:rPr>
            </w:pPr>
            <w:r>
              <w:rPr>
                <w:rFonts w:ascii="Candara" w:hAnsi="Candara"/>
                <w:sz w:val="18"/>
                <w:szCs w:val="18"/>
              </w:rPr>
              <w:t>UX</w:t>
            </w:r>
          </w:p>
          <w:p w14:paraId="411CA7A8" w14:textId="40C2618A" w:rsidR="00262FF0" w:rsidRDefault="00262FF0" w:rsidP="00262FF0">
            <w:pPr>
              <w:pStyle w:val="ListParagraph"/>
              <w:ind w:left="234"/>
              <w:rPr>
                <w:rFonts w:ascii="Candara" w:hAnsi="Candara"/>
                <w:sz w:val="18"/>
                <w:szCs w:val="18"/>
              </w:rPr>
            </w:pPr>
            <w:r>
              <w:rPr>
                <w:rFonts w:ascii="Candara" w:hAnsi="Candara"/>
                <w:sz w:val="18"/>
                <w:szCs w:val="18"/>
              </w:rPr>
              <w:t>Usability</w:t>
            </w:r>
          </w:p>
          <w:p w14:paraId="7C24CC63" w14:textId="460B62E4" w:rsidR="00262FF0" w:rsidRDefault="00262FF0" w:rsidP="00262FF0">
            <w:pPr>
              <w:pStyle w:val="ListParagraph"/>
              <w:ind w:left="234"/>
              <w:rPr>
                <w:rFonts w:ascii="Candara" w:hAnsi="Candara"/>
                <w:sz w:val="18"/>
                <w:szCs w:val="18"/>
              </w:rPr>
            </w:pPr>
            <w:r>
              <w:rPr>
                <w:rFonts w:ascii="Candara" w:hAnsi="Candara"/>
                <w:sz w:val="18"/>
                <w:szCs w:val="18"/>
              </w:rPr>
              <w:t xml:space="preserve">Presentation </w:t>
            </w:r>
          </w:p>
          <w:p w14:paraId="3B3E3B60" w14:textId="77777777" w:rsidR="00817D75" w:rsidRDefault="00817D75" w:rsidP="00817D75">
            <w:pPr>
              <w:rPr>
                <w:rFonts w:ascii="Candara" w:hAnsi="Candara"/>
                <w:sz w:val="18"/>
                <w:szCs w:val="18"/>
              </w:rPr>
            </w:pPr>
          </w:p>
          <w:p w14:paraId="5D789A2E" w14:textId="175B6699" w:rsidR="00817D75" w:rsidRPr="00262FF0" w:rsidRDefault="00817D75" w:rsidP="00817D75">
            <w:pPr>
              <w:rPr>
                <w:rFonts w:ascii="Candara" w:hAnsi="Candara"/>
                <w:sz w:val="18"/>
                <w:szCs w:val="18"/>
              </w:rPr>
            </w:pPr>
            <w:r>
              <w:rPr>
                <w:rFonts w:ascii="Candara" w:hAnsi="Candara"/>
                <w:sz w:val="18"/>
                <w:szCs w:val="18"/>
              </w:rPr>
              <w:t xml:space="preserve">Philosophy of </w:t>
            </w:r>
            <w:r>
              <w:rPr>
                <w:rFonts w:ascii="Candara" w:hAnsi="Candara"/>
                <w:sz w:val="18"/>
                <w:szCs w:val="18"/>
              </w:rPr>
              <w:t>Help</w:t>
            </w:r>
            <w:r>
              <w:rPr>
                <w:rFonts w:ascii="Candara" w:hAnsi="Candara"/>
                <w:sz w:val="18"/>
                <w:szCs w:val="18"/>
              </w:rPr>
              <w:t xml:space="preserve"> Architecture</w:t>
            </w:r>
          </w:p>
          <w:p w14:paraId="3DDDB00D" w14:textId="3485B025" w:rsidR="00262FF0" w:rsidRDefault="00817D75" w:rsidP="00817D75">
            <w:pPr>
              <w:pStyle w:val="ListParagraph"/>
              <w:ind w:left="234"/>
              <w:rPr>
                <w:rFonts w:ascii="Candara" w:hAnsi="Candara"/>
                <w:sz w:val="18"/>
                <w:szCs w:val="18"/>
              </w:rPr>
            </w:pPr>
            <w:r>
              <w:rPr>
                <w:rFonts w:ascii="Candara" w:hAnsi="Candara"/>
                <w:sz w:val="18"/>
                <w:szCs w:val="18"/>
              </w:rPr>
              <w:t>Write-Once-Compile-Everywhere</w:t>
            </w:r>
          </w:p>
          <w:p w14:paraId="07C33ECE" w14:textId="77777777" w:rsidR="00817D75" w:rsidRPr="00262FF0" w:rsidRDefault="00817D75" w:rsidP="00817D75">
            <w:pPr>
              <w:pStyle w:val="ListParagraph"/>
              <w:ind w:left="234"/>
              <w:rPr>
                <w:rFonts w:ascii="Candara" w:hAnsi="Candara"/>
                <w:sz w:val="18"/>
                <w:szCs w:val="18"/>
              </w:rPr>
            </w:pPr>
          </w:p>
          <w:p w14:paraId="2C47277B" w14:textId="77777777" w:rsidR="00262FF0" w:rsidRDefault="00262FF0" w:rsidP="00262FF0">
            <w:pPr>
              <w:rPr>
                <w:rFonts w:ascii="Candara" w:hAnsi="Candara"/>
                <w:sz w:val="18"/>
                <w:szCs w:val="18"/>
              </w:rPr>
            </w:pPr>
            <w:r>
              <w:rPr>
                <w:rFonts w:ascii="Candara" w:hAnsi="Candara"/>
                <w:sz w:val="18"/>
                <w:szCs w:val="18"/>
              </w:rPr>
              <w:t>Content</w:t>
            </w:r>
          </w:p>
          <w:p w14:paraId="141EE89B" w14:textId="0CEA9065" w:rsidR="00262FF0" w:rsidRDefault="00262FF0" w:rsidP="00262FF0">
            <w:pPr>
              <w:pStyle w:val="ListParagraph"/>
              <w:ind w:left="234"/>
              <w:rPr>
                <w:rFonts w:ascii="Candara" w:hAnsi="Candara"/>
                <w:sz w:val="18"/>
                <w:szCs w:val="18"/>
              </w:rPr>
            </w:pPr>
            <w:r>
              <w:rPr>
                <w:rFonts w:ascii="Candara" w:hAnsi="Candara"/>
                <w:sz w:val="18"/>
                <w:szCs w:val="18"/>
              </w:rPr>
              <w:t>Consistency</w:t>
            </w:r>
          </w:p>
          <w:p w14:paraId="1DB22618" w14:textId="5731E7EB" w:rsidR="00262FF0" w:rsidRDefault="00262FF0" w:rsidP="00262FF0">
            <w:pPr>
              <w:pStyle w:val="ListParagraph"/>
              <w:ind w:left="234"/>
              <w:rPr>
                <w:rFonts w:ascii="Candara" w:hAnsi="Candara"/>
                <w:sz w:val="18"/>
                <w:szCs w:val="18"/>
              </w:rPr>
            </w:pPr>
            <w:r>
              <w:rPr>
                <w:rFonts w:ascii="Candara" w:hAnsi="Candara"/>
                <w:sz w:val="18"/>
                <w:szCs w:val="18"/>
              </w:rPr>
              <w:t>Architecture</w:t>
            </w:r>
          </w:p>
          <w:p w14:paraId="51526138" w14:textId="30E0B4BC" w:rsidR="00262FF0" w:rsidRDefault="00262FF0" w:rsidP="00262FF0">
            <w:pPr>
              <w:pStyle w:val="ListParagraph"/>
              <w:ind w:left="234"/>
              <w:rPr>
                <w:rFonts w:ascii="Candara" w:hAnsi="Candara"/>
                <w:sz w:val="18"/>
                <w:szCs w:val="18"/>
              </w:rPr>
            </w:pPr>
            <w:r>
              <w:rPr>
                <w:rFonts w:ascii="Candara" w:hAnsi="Candara"/>
                <w:sz w:val="18"/>
                <w:szCs w:val="18"/>
              </w:rPr>
              <w:t>Using build commands</w:t>
            </w:r>
          </w:p>
          <w:p w14:paraId="239DE7FF" w14:textId="2E5CFE76" w:rsidR="00262FF0" w:rsidRDefault="00262FF0" w:rsidP="00262FF0">
            <w:pPr>
              <w:rPr>
                <w:rFonts w:ascii="Candara" w:hAnsi="Candara"/>
                <w:sz w:val="18"/>
                <w:szCs w:val="18"/>
              </w:rPr>
            </w:pPr>
          </w:p>
          <w:p w14:paraId="409AB7EE" w14:textId="15F01690" w:rsidR="00AD3D0F" w:rsidRPr="00644921" w:rsidRDefault="00AD3D0F" w:rsidP="00262FF0">
            <w:pPr>
              <w:rPr>
                <w:rFonts w:ascii="Candara" w:hAnsi="Candara"/>
                <w:b/>
                <w:bCs/>
                <w:sz w:val="18"/>
                <w:szCs w:val="18"/>
              </w:rPr>
            </w:pPr>
            <w:r w:rsidRPr="00644921">
              <w:rPr>
                <w:rFonts w:ascii="Candara" w:hAnsi="Candara"/>
                <w:b/>
                <w:bCs/>
                <w:color w:val="C00000"/>
                <w:sz w:val="18"/>
                <w:szCs w:val="18"/>
              </w:rPr>
              <w:t>Security</w:t>
            </w:r>
          </w:p>
          <w:p w14:paraId="1DB6AFAF" w14:textId="6466B9A9" w:rsidR="00262FF0" w:rsidRPr="00817D75" w:rsidRDefault="00262FF0" w:rsidP="00817D75">
            <w:pPr>
              <w:rPr>
                <w:rFonts w:ascii="Candara" w:hAnsi="Candara"/>
                <w:sz w:val="18"/>
                <w:szCs w:val="18"/>
              </w:rPr>
            </w:pPr>
          </w:p>
        </w:tc>
        <w:tc>
          <w:tcPr>
            <w:tcW w:w="4836" w:type="dxa"/>
          </w:tcPr>
          <w:p w14:paraId="46AA9968" w14:textId="3A4D7D78" w:rsidR="00AD3D0F" w:rsidRDefault="00AD3D0F" w:rsidP="00AD3D0F">
            <w:pPr>
              <w:pStyle w:val="ListParagraph"/>
              <w:numPr>
                <w:ilvl w:val="0"/>
                <w:numId w:val="4"/>
              </w:numPr>
              <w:ind w:left="340"/>
              <w:rPr>
                <w:rFonts w:ascii="Candara" w:hAnsi="Candara"/>
                <w:sz w:val="18"/>
                <w:szCs w:val="18"/>
              </w:rPr>
            </w:pPr>
            <w:r>
              <w:rPr>
                <w:rFonts w:ascii="Candara" w:hAnsi="Candara"/>
                <w:sz w:val="18"/>
                <w:szCs w:val="18"/>
              </w:rPr>
              <w:t xml:space="preserve">I strongly recommend that the “write-once-compile-everywhere” philosophy be applied to the information architecture and help </w:t>
            </w:r>
            <w:r w:rsidR="00644921">
              <w:rPr>
                <w:rFonts w:ascii="Candara" w:hAnsi="Candara"/>
                <w:sz w:val="18"/>
                <w:szCs w:val="18"/>
              </w:rPr>
              <w:t>content</w:t>
            </w:r>
          </w:p>
          <w:p w14:paraId="0A71F2C3" w14:textId="49930889" w:rsidR="00AD3D0F" w:rsidRDefault="00644921" w:rsidP="00AD3D0F">
            <w:pPr>
              <w:pStyle w:val="ListParagraph"/>
              <w:numPr>
                <w:ilvl w:val="0"/>
                <w:numId w:val="4"/>
              </w:numPr>
              <w:ind w:left="340"/>
              <w:rPr>
                <w:rFonts w:ascii="Candara" w:hAnsi="Candara"/>
                <w:sz w:val="18"/>
                <w:szCs w:val="18"/>
              </w:rPr>
            </w:pPr>
            <w:r>
              <w:rPr>
                <w:rFonts w:ascii="Candara" w:hAnsi="Candara"/>
                <w:sz w:val="18"/>
                <w:szCs w:val="18"/>
              </w:rPr>
              <w:t>U</w:t>
            </w:r>
            <w:r w:rsidR="00AD3D0F">
              <w:rPr>
                <w:rFonts w:ascii="Candara" w:hAnsi="Candara"/>
                <w:sz w:val="18"/>
                <w:szCs w:val="18"/>
              </w:rPr>
              <w:t>se build commands to send output to different types of executables (DOCX, PDF, HTML, CHM, etc.)</w:t>
            </w:r>
          </w:p>
          <w:p w14:paraId="14E9044C" w14:textId="29649396" w:rsidR="00AD3D0F" w:rsidRPr="001D5EDA" w:rsidRDefault="00AD3D0F" w:rsidP="00AD3D0F">
            <w:pPr>
              <w:pStyle w:val="ListParagraph"/>
              <w:numPr>
                <w:ilvl w:val="0"/>
                <w:numId w:val="4"/>
              </w:numPr>
              <w:ind w:left="340"/>
              <w:rPr>
                <w:rFonts w:ascii="Candara" w:hAnsi="Candara"/>
                <w:sz w:val="18"/>
                <w:szCs w:val="18"/>
              </w:rPr>
            </w:pPr>
            <w:r>
              <w:rPr>
                <w:rFonts w:ascii="Candara" w:hAnsi="Candara"/>
                <w:sz w:val="18"/>
                <w:szCs w:val="18"/>
              </w:rPr>
              <w:t>Following on that, for help presentation, use a single-page-architecture that does not expose your file structure to hackers (especially for the web, but SPA can be adapted for other documentation output streams as well)</w:t>
            </w:r>
          </w:p>
          <w:p w14:paraId="1A7528BB" w14:textId="7C387A3F" w:rsidR="00262FF0" w:rsidRPr="00E85138" w:rsidRDefault="00262FF0" w:rsidP="00262FF0">
            <w:pPr>
              <w:rPr>
                <w:rFonts w:ascii="Candara" w:hAnsi="Candara"/>
                <w:sz w:val="18"/>
                <w:szCs w:val="18"/>
              </w:rPr>
            </w:pPr>
          </w:p>
        </w:tc>
        <w:tc>
          <w:tcPr>
            <w:tcW w:w="3439" w:type="dxa"/>
          </w:tcPr>
          <w:p w14:paraId="34F223B3" w14:textId="77777777" w:rsidR="00262FF0" w:rsidRDefault="00817D75" w:rsidP="00AD3D0F">
            <w:pPr>
              <w:pStyle w:val="ListParagraph"/>
              <w:numPr>
                <w:ilvl w:val="0"/>
                <w:numId w:val="4"/>
              </w:numPr>
              <w:ind w:left="340"/>
              <w:rPr>
                <w:rFonts w:ascii="Candara" w:hAnsi="Candara"/>
                <w:sz w:val="18"/>
                <w:szCs w:val="18"/>
              </w:rPr>
            </w:pPr>
            <w:r>
              <w:rPr>
                <w:rFonts w:ascii="Candara" w:hAnsi="Candara"/>
                <w:sz w:val="18"/>
                <w:szCs w:val="18"/>
              </w:rPr>
              <w:t xml:space="preserve">I’m a big supporter </w:t>
            </w:r>
            <w:r w:rsidR="00AD3D0F">
              <w:rPr>
                <w:rFonts w:ascii="Candara" w:hAnsi="Candara"/>
                <w:sz w:val="18"/>
                <w:szCs w:val="18"/>
              </w:rPr>
              <w:t xml:space="preserve">of the “Write-once-compile-everywhere” school of </w:t>
            </w:r>
            <w:r>
              <w:rPr>
                <w:rFonts w:ascii="Candara" w:hAnsi="Candara"/>
                <w:sz w:val="18"/>
                <w:szCs w:val="18"/>
              </w:rPr>
              <w:t>writing</w:t>
            </w:r>
            <w:r w:rsidR="00AD3D0F">
              <w:rPr>
                <w:rFonts w:ascii="Candara" w:hAnsi="Candara"/>
                <w:sz w:val="18"/>
                <w:szCs w:val="18"/>
              </w:rPr>
              <w:t xml:space="preserve"> </w:t>
            </w:r>
            <w:r>
              <w:rPr>
                <w:rFonts w:ascii="Candara" w:hAnsi="Candara"/>
                <w:sz w:val="18"/>
                <w:szCs w:val="18"/>
              </w:rPr>
              <w:t>regardless of</w:t>
            </w:r>
            <w:r w:rsidR="00AD3D0F">
              <w:rPr>
                <w:rFonts w:ascii="Candara" w:hAnsi="Candara"/>
                <w:sz w:val="18"/>
                <w:szCs w:val="18"/>
              </w:rPr>
              <w:t xml:space="preserve"> </w:t>
            </w:r>
            <w:r>
              <w:rPr>
                <w:rFonts w:ascii="Candara" w:hAnsi="Candara"/>
                <w:sz w:val="18"/>
                <w:szCs w:val="18"/>
              </w:rPr>
              <w:t xml:space="preserve">if it is </w:t>
            </w:r>
            <w:r w:rsidR="00AD3D0F">
              <w:rPr>
                <w:rFonts w:ascii="Candara" w:hAnsi="Candara"/>
                <w:sz w:val="18"/>
                <w:szCs w:val="18"/>
              </w:rPr>
              <w:t>code or documentation</w:t>
            </w:r>
          </w:p>
          <w:p w14:paraId="0BC3BAD7" w14:textId="77777777" w:rsidR="00817D75" w:rsidRDefault="00817D75" w:rsidP="00AD3D0F">
            <w:pPr>
              <w:pStyle w:val="ListParagraph"/>
              <w:numPr>
                <w:ilvl w:val="0"/>
                <w:numId w:val="4"/>
              </w:numPr>
              <w:ind w:left="340"/>
              <w:rPr>
                <w:rFonts w:ascii="Candara" w:hAnsi="Candara"/>
                <w:sz w:val="18"/>
                <w:szCs w:val="18"/>
              </w:rPr>
            </w:pPr>
            <w:r>
              <w:rPr>
                <w:rFonts w:ascii="Candara" w:hAnsi="Candara"/>
                <w:sz w:val="18"/>
                <w:szCs w:val="18"/>
              </w:rPr>
              <w:t>Applying this philosophy combined with Single-Topic authoring will ensure that there is one and only one place where any specific piece of knowledge/information resides</w:t>
            </w:r>
          </w:p>
          <w:p w14:paraId="62E4FB1A" w14:textId="281D80FD" w:rsidR="00817D75" w:rsidRDefault="00817D75" w:rsidP="00AD3D0F">
            <w:pPr>
              <w:pStyle w:val="ListParagraph"/>
              <w:numPr>
                <w:ilvl w:val="0"/>
                <w:numId w:val="4"/>
              </w:numPr>
              <w:ind w:left="340"/>
              <w:rPr>
                <w:rFonts w:ascii="Candara" w:hAnsi="Candara"/>
                <w:sz w:val="18"/>
                <w:szCs w:val="18"/>
              </w:rPr>
            </w:pPr>
            <w:r>
              <w:rPr>
                <w:rFonts w:ascii="Candara" w:hAnsi="Candara"/>
                <w:sz w:val="18"/>
                <w:szCs w:val="18"/>
              </w:rPr>
              <w:t xml:space="preserve">Both these approaches – write-once &amp; single-topic authoring – require </w:t>
            </w:r>
            <w:proofErr w:type="spellStart"/>
            <w:r>
              <w:rPr>
                <w:rFonts w:ascii="Candara" w:hAnsi="Candara"/>
                <w:sz w:val="18"/>
                <w:szCs w:val="18"/>
              </w:rPr>
              <w:t>strrict</w:t>
            </w:r>
            <w:proofErr w:type="spellEnd"/>
            <w:r>
              <w:rPr>
                <w:rFonts w:ascii="Candara" w:hAnsi="Candara"/>
                <w:sz w:val="18"/>
                <w:szCs w:val="18"/>
              </w:rPr>
              <w:t xml:space="preserve"> adherence to metadata tags &amp; standards</w:t>
            </w:r>
          </w:p>
          <w:p w14:paraId="1BA860F5" w14:textId="4440B41D" w:rsidR="00817D75" w:rsidRPr="00E85138" w:rsidRDefault="00817D75" w:rsidP="00AD3D0F">
            <w:pPr>
              <w:pStyle w:val="ListParagraph"/>
              <w:numPr>
                <w:ilvl w:val="0"/>
                <w:numId w:val="4"/>
              </w:numPr>
              <w:ind w:left="340"/>
              <w:rPr>
                <w:rFonts w:ascii="Candara" w:hAnsi="Candara"/>
                <w:sz w:val="18"/>
                <w:szCs w:val="18"/>
              </w:rPr>
            </w:pPr>
            <w:r>
              <w:rPr>
                <w:rFonts w:ascii="Candara" w:hAnsi="Candara"/>
                <w:sz w:val="18"/>
                <w:szCs w:val="18"/>
              </w:rPr>
              <w:t>Having a common set of metadata tags attached to each unique piece of information will allow for quicker “See Also” links to be found for information residing within this</w:t>
            </w:r>
            <w:r w:rsidR="00644921">
              <w:rPr>
                <w:rFonts w:ascii="Candara" w:hAnsi="Candara"/>
                <w:sz w:val="18"/>
                <w:szCs w:val="18"/>
              </w:rPr>
              <w:t xml:space="preserve"> help documentation</w:t>
            </w:r>
          </w:p>
        </w:tc>
      </w:tr>
      <w:tr w:rsidR="00644921" w:rsidRPr="00E85138" w14:paraId="31E5225A" w14:textId="77777777" w:rsidTr="00561E73">
        <w:trPr>
          <w:cantSplit/>
        </w:trPr>
        <w:tc>
          <w:tcPr>
            <w:tcW w:w="368" w:type="dxa"/>
          </w:tcPr>
          <w:p w14:paraId="2C4CBE22" w14:textId="2C87D442" w:rsidR="00644921" w:rsidRPr="00E85138" w:rsidRDefault="001D61AA" w:rsidP="00262FF0">
            <w:pPr>
              <w:rPr>
                <w:rFonts w:ascii="Candara" w:hAnsi="Candara"/>
                <w:sz w:val="18"/>
                <w:szCs w:val="18"/>
              </w:rPr>
            </w:pPr>
            <w:r>
              <w:rPr>
                <w:rFonts w:ascii="Candara" w:hAnsi="Candara"/>
                <w:sz w:val="18"/>
                <w:szCs w:val="18"/>
              </w:rPr>
              <w:t>7</w:t>
            </w:r>
            <w:r w:rsidR="00644921">
              <w:rPr>
                <w:rFonts w:ascii="Candara" w:hAnsi="Candara"/>
                <w:sz w:val="18"/>
                <w:szCs w:val="18"/>
              </w:rPr>
              <w:t>.</w:t>
            </w:r>
          </w:p>
        </w:tc>
        <w:tc>
          <w:tcPr>
            <w:tcW w:w="2703" w:type="dxa"/>
          </w:tcPr>
          <w:p w14:paraId="1726DEF1" w14:textId="027871A1" w:rsidR="00644921" w:rsidRDefault="00644921" w:rsidP="00262FF0">
            <w:pPr>
              <w:rPr>
                <w:rFonts w:ascii="Candara" w:hAnsi="Candara"/>
                <w:sz w:val="18"/>
                <w:szCs w:val="18"/>
              </w:rPr>
            </w:pPr>
            <w:r>
              <w:rPr>
                <w:rFonts w:ascii="Candara" w:hAnsi="Candara"/>
                <w:sz w:val="18"/>
                <w:szCs w:val="18"/>
              </w:rPr>
              <w:t>Versioning of content files and compiled outputs</w:t>
            </w:r>
          </w:p>
        </w:tc>
        <w:tc>
          <w:tcPr>
            <w:tcW w:w="1604" w:type="dxa"/>
          </w:tcPr>
          <w:p w14:paraId="3EE1848A" w14:textId="77777777" w:rsidR="00644921" w:rsidRDefault="00644921" w:rsidP="00262FF0">
            <w:pPr>
              <w:rPr>
                <w:rFonts w:ascii="Candara" w:hAnsi="Candara"/>
                <w:sz w:val="18"/>
                <w:szCs w:val="18"/>
              </w:rPr>
            </w:pPr>
            <w:r>
              <w:rPr>
                <w:rFonts w:ascii="Candara" w:hAnsi="Candara"/>
                <w:sz w:val="18"/>
                <w:szCs w:val="18"/>
              </w:rPr>
              <w:t>Source Control</w:t>
            </w:r>
          </w:p>
          <w:p w14:paraId="68F2B9DA" w14:textId="77777777" w:rsidR="00BA18EE" w:rsidRDefault="00BA18EE" w:rsidP="00BA18EE">
            <w:pPr>
              <w:rPr>
                <w:rFonts w:ascii="Candara" w:hAnsi="Candara"/>
                <w:sz w:val="18"/>
                <w:szCs w:val="18"/>
              </w:rPr>
            </w:pPr>
          </w:p>
          <w:p w14:paraId="49438D0E" w14:textId="59D7ECF4" w:rsidR="00644921" w:rsidRDefault="00644921" w:rsidP="00BA18EE">
            <w:pPr>
              <w:rPr>
                <w:rFonts w:ascii="Candara" w:hAnsi="Candara"/>
                <w:sz w:val="18"/>
                <w:szCs w:val="18"/>
              </w:rPr>
            </w:pPr>
            <w:r>
              <w:rPr>
                <w:rFonts w:ascii="Candara" w:hAnsi="Candara"/>
                <w:sz w:val="18"/>
                <w:szCs w:val="18"/>
              </w:rPr>
              <w:t>Continuous Integration</w:t>
            </w:r>
            <w:r w:rsidR="00BA18EE">
              <w:rPr>
                <w:rFonts w:ascii="Candara" w:hAnsi="Candara"/>
                <w:sz w:val="18"/>
                <w:szCs w:val="18"/>
              </w:rPr>
              <w:t xml:space="preserve"> (CI)</w:t>
            </w:r>
            <w:r>
              <w:rPr>
                <w:rFonts w:ascii="Candara" w:hAnsi="Candara"/>
                <w:sz w:val="18"/>
                <w:szCs w:val="18"/>
              </w:rPr>
              <w:t xml:space="preserve"> &amp; Continuous Delivery</w:t>
            </w:r>
            <w:r w:rsidR="00BA18EE">
              <w:rPr>
                <w:rFonts w:ascii="Candara" w:hAnsi="Candara"/>
                <w:sz w:val="18"/>
                <w:szCs w:val="18"/>
              </w:rPr>
              <w:t xml:space="preserve"> (CD)</w:t>
            </w:r>
          </w:p>
        </w:tc>
        <w:tc>
          <w:tcPr>
            <w:tcW w:w="4836" w:type="dxa"/>
          </w:tcPr>
          <w:p w14:paraId="3E3233FD" w14:textId="77777777" w:rsidR="00BA18EE" w:rsidRDefault="00BA18EE" w:rsidP="00BA18EE">
            <w:pPr>
              <w:pStyle w:val="ListParagraph"/>
              <w:numPr>
                <w:ilvl w:val="0"/>
                <w:numId w:val="4"/>
              </w:numPr>
              <w:ind w:left="340"/>
              <w:rPr>
                <w:rFonts w:ascii="Candara" w:hAnsi="Candara"/>
                <w:sz w:val="18"/>
                <w:szCs w:val="18"/>
              </w:rPr>
            </w:pPr>
            <w:r>
              <w:rPr>
                <w:rFonts w:ascii="Candara" w:hAnsi="Candara"/>
                <w:sz w:val="18"/>
                <w:szCs w:val="18"/>
              </w:rPr>
              <w:t xml:space="preserve">Implement </w:t>
            </w:r>
            <w:r>
              <w:rPr>
                <w:rFonts w:ascii="Candara" w:hAnsi="Candara"/>
                <w:sz w:val="18"/>
                <w:szCs w:val="18"/>
              </w:rPr>
              <w:t xml:space="preserve">source control </w:t>
            </w:r>
            <w:r>
              <w:rPr>
                <w:rFonts w:ascii="Candara" w:hAnsi="Candara"/>
                <w:sz w:val="18"/>
                <w:szCs w:val="18"/>
              </w:rPr>
              <w:t>to</w:t>
            </w:r>
            <w:r>
              <w:rPr>
                <w:rFonts w:ascii="Candara" w:hAnsi="Candara"/>
                <w:sz w:val="18"/>
                <w:szCs w:val="18"/>
              </w:rPr>
              <w:t xml:space="preserve"> streamline documentation output with the version of the product that is in a CI/CD (DevOps) environment</w:t>
            </w:r>
            <w:r>
              <w:rPr>
                <w:rFonts w:ascii="Candara" w:hAnsi="Candara"/>
                <w:sz w:val="18"/>
                <w:szCs w:val="18"/>
              </w:rPr>
              <w:t xml:space="preserve"> </w:t>
            </w:r>
          </w:p>
          <w:p w14:paraId="59262818" w14:textId="12847ECB" w:rsidR="00BA18EE" w:rsidRDefault="00BA18EE" w:rsidP="00BA18EE">
            <w:pPr>
              <w:pStyle w:val="ListParagraph"/>
              <w:numPr>
                <w:ilvl w:val="0"/>
                <w:numId w:val="8"/>
              </w:numPr>
              <w:rPr>
                <w:rFonts w:ascii="Candara" w:hAnsi="Candara"/>
                <w:sz w:val="18"/>
                <w:szCs w:val="18"/>
              </w:rPr>
            </w:pPr>
            <w:r>
              <w:rPr>
                <w:rFonts w:ascii="Candara" w:hAnsi="Candara"/>
                <w:sz w:val="18"/>
                <w:szCs w:val="18"/>
              </w:rPr>
              <w:t>Keep help source files (content files, project file, build files, etc.) in a source control repository</w:t>
            </w:r>
            <w:r>
              <w:rPr>
                <w:rFonts w:ascii="Candara" w:hAnsi="Candara"/>
                <w:sz w:val="18"/>
                <w:szCs w:val="18"/>
              </w:rPr>
              <w:t xml:space="preserve"> </w:t>
            </w:r>
            <w:proofErr w:type="gramStart"/>
            <w:r>
              <w:rPr>
                <w:rFonts w:ascii="Candara" w:hAnsi="Candara"/>
                <w:sz w:val="18"/>
                <w:szCs w:val="18"/>
              </w:rPr>
              <w:t>for  traceability</w:t>
            </w:r>
            <w:proofErr w:type="gramEnd"/>
          </w:p>
          <w:p w14:paraId="0000EEAB" w14:textId="0EA31EBF" w:rsidR="00BA18EE" w:rsidRDefault="00BA18EE" w:rsidP="00BA18EE">
            <w:pPr>
              <w:pStyle w:val="ListParagraph"/>
              <w:numPr>
                <w:ilvl w:val="0"/>
                <w:numId w:val="8"/>
              </w:numPr>
              <w:rPr>
                <w:rFonts w:ascii="Candara" w:hAnsi="Candara"/>
                <w:sz w:val="18"/>
                <w:szCs w:val="18"/>
              </w:rPr>
            </w:pPr>
            <w:r>
              <w:rPr>
                <w:rFonts w:ascii="Candara" w:hAnsi="Candara"/>
                <w:sz w:val="18"/>
                <w:szCs w:val="18"/>
              </w:rPr>
              <w:t>Maintain cadence with product development teams to build efficiency and ensure that help versions stay in sync with product versions (simultaneous release)</w:t>
            </w:r>
          </w:p>
          <w:p w14:paraId="3F873331" w14:textId="1FD37BD3" w:rsidR="00BA18EE" w:rsidRPr="00BA18EE" w:rsidRDefault="00BA18EE" w:rsidP="00BA18EE">
            <w:pPr>
              <w:rPr>
                <w:rFonts w:ascii="Candara" w:hAnsi="Candara"/>
                <w:sz w:val="18"/>
                <w:szCs w:val="18"/>
              </w:rPr>
            </w:pPr>
          </w:p>
        </w:tc>
        <w:tc>
          <w:tcPr>
            <w:tcW w:w="3439" w:type="dxa"/>
          </w:tcPr>
          <w:p w14:paraId="161BAF8E" w14:textId="498FDB30" w:rsidR="00BA18EE" w:rsidRDefault="00BA18EE" w:rsidP="00BA18EE">
            <w:pPr>
              <w:pStyle w:val="ListParagraph"/>
              <w:numPr>
                <w:ilvl w:val="0"/>
                <w:numId w:val="4"/>
              </w:numPr>
              <w:ind w:left="340"/>
              <w:rPr>
                <w:rFonts w:ascii="Candara" w:hAnsi="Candara"/>
                <w:sz w:val="18"/>
                <w:szCs w:val="18"/>
              </w:rPr>
            </w:pPr>
            <w:r>
              <w:rPr>
                <w:rFonts w:ascii="Candara" w:hAnsi="Candara"/>
                <w:sz w:val="18"/>
                <w:szCs w:val="18"/>
              </w:rPr>
              <w:t xml:space="preserve">Along with </w:t>
            </w:r>
            <w:r>
              <w:rPr>
                <w:rFonts w:ascii="Candara" w:hAnsi="Candara"/>
                <w:sz w:val="18"/>
                <w:szCs w:val="18"/>
              </w:rPr>
              <w:t>write-once &amp; single-topic authoring</w:t>
            </w:r>
            <w:r>
              <w:rPr>
                <w:rFonts w:ascii="Candara" w:hAnsi="Candara"/>
                <w:sz w:val="18"/>
                <w:szCs w:val="18"/>
              </w:rPr>
              <w:t xml:space="preserve">, </w:t>
            </w:r>
            <w:r>
              <w:rPr>
                <w:rFonts w:ascii="Candara" w:hAnsi="Candara"/>
                <w:sz w:val="18"/>
                <w:szCs w:val="18"/>
              </w:rPr>
              <w:t xml:space="preserve">source control will streamline documentation output </w:t>
            </w:r>
            <w:r>
              <w:rPr>
                <w:rFonts w:ascii="Candara" w:hAnsi="Candara"/>
                <w:sz w:val="18"/>
                <w:szCs w:val="18"/>
              </w:rPr>
              <w:t xml:space="preserve">and provide traceability of changes in documentation requirements </w:t>
            </w:r>
            <w:r w:rsidR="007563FE">
              <w:rPr>
                <w:rFonts w:ascii="Candara" w:hAnsi="Candara"/>
                <w:sz w:val="18"/>
                <w:szCs w:val="18"/>
              </w:rPr>
              <w:t xml:space="preserve">(maybe </w:t>
            </w:r>
            <w:r>
              <w:rPr>
                <w:rFonts w:ascii="Candara" w:hAnsi="Candara"/>
                <w:sz w:val="18"/>
                <w:szCs w:val="18"/>
              </w:rPr>
              <w:t>in response to feedback from QA &amp; production</w:t>
            </w:r>
            <w:r w:rsidR="007563FE">
              <w:rPr>
                <w:rFonts w:ascii="Candara" w:hAnsi="Candara"/>
                <w:sz w:val="18"/>
                <w:szCs w:val="18"/>
              </w:rPr>
              <w:t>)</w:t>
            </w:r>
          </w:p>
          <w:p w14:paraId="40C3C83A" w14:textId="22DF46F3" w:rsidR="00644921" w:rsidRDefault="00BA18EE" w:rsidP="00BA18EE">
            <w:pPr>
              <w:pStyle w:val="ListParagraph"/>
              <w:numPr>
                <w:ilvl w:val="0"/>
                <w:numId w:val="4"/>
              </w:numPr>
              <w:ind w:left="340"/>
              <w:rPr>
                <w:rFonts w:ascii="Candara" w:hAnsi="Candara"/>
                <w:sz w:val="18"/>
                <w:szCs w:val="18"/>
              </w:rPr>
            </w:pPr>
            <w:r>
              <w:rPr>
                <w:rFonts w:ascii="Candara" w:hAnsi="Candara"/>
                <w:sz w:val="18"/>
                <w:szCs w:val="18"/>
              </w:rPr>
              <w:t xml:space="preserve">Builds efficiency </w:t>
            </w:r>
            <w:r>
              <w:rPr>
                <w:rFonts w:ascii="Candara" w:hAnsi="Candara"/>
                <w:sz w:val="18"/>
                <w:szCs w:val="18"/>
              </w:rPr>
              <w:t xml:space="preserve">in an agile environment </w:t>
            </w:r>
          </w:p>
        </w:tc>
      </w:tr>
    </w:tbl>
    <w:p w14:paraId="6BCADD9C" w14:textId="530CA966" w:rsidR="002B3778" w:rsidRPr="00E85138" w:rsidRDefault="002B3778" w:rsidP="002B3778">
      <w:pPr>
        <w:rPr>
          <w:rFonts w:ascii="Candara" w:hAnsi="Candara"/>
          <w:sz w:val="18"/>
          <w:szCs w:val="18"/>
        </w:rPr>
      </w:pPr>
    </w:p>
    <w:p w14:paraId="330989B8" w14:textId="77777777" w:rsidR="002B3778" w:rsidRPr="00E85138" w:rsidRDefault="002B3778" w:rsidP="002B3778">
      <w:pPr>
        <w:rPr>
          <w:rFonts w:ascii="Candara" w:hAnsi="Candara"/>
          <w:sz w:val="18"/>
          <w:szCs w:val="18"/>
        </w:rPr>
      </w:pPr>
    </w:p>
    <w:sectPr w:rsidR="002B3778" w:rsidRPr="00E85138" w:rsidSect="00561E73">
      <w:pgSz w:w="15840" w:h="12240" w:orient="landscape"/>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6382"/>
    <w:multiLevelType w:val="hybridMultilevel"/>
    <w:tmpl w:val="6AD8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56791"/>
    <w:multiLevelType w:val="hybridMultilevel"/>
    <w:tmpl w:val="F8B0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C0148"/>
    <w:multiLevelType w:val="hybridMultilevel"/>
    <w:tmpl w:val="C2967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90ECE"/>
    <w:multiLevelType w:val="hybridMultilevel"/>
    <w:tmpl w:val="F408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C3AE2"/>
    <w:multiLevelType w:val="hybridMultilevel"/>
    <w:tmpl w:val="861C6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B440F8"/>
    <w:multiLevelType w:val="hybridMultilevel"/>
    <w:tmpl w:val="6AEC3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AD73A8"/>
    <w:multiLevelType w:val="hybridMultilevel"/>
    <w:tmpl w:val="9C1C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770D06"/>
    <w:multiLevelType w:val="hybridMultilevel"/>
    <w:tmpl w:val="BBBA6A2E"/>
    <w:lvl w:ilvl="0" w:tplc="316437BE">
      <w:start w:val="1"/>
      <w:numFmt w:val="bullet"/>
      <w:lvlText w:val="ʟ"/>
      <w:lvlJc w:val="left"/>
      <w:pPr>
        <w:ind w:left="864"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78"/>
    <w:rsid w:val="000A38E8"/>
    <w:rsid w:val="00102EA9"/>
    <w:rsid w:val="001D5EDA"/>
    <w:rsid w:val="001D61AA"/>
    <w:rsid w:val="00262FF0"/>
    <w:rsid w:val="002B3778"/>
    <w:rsid w:val="00337A26"/>
    <w:rsid w:val="00561E73"/>
    <w:rsid w:val="005B4A08"/>
    <w:rsid w:val="00644921"/>
    <w:rsid w:val="00660AA4"/>
    <w:rsid w:val="006638D8"/>
    <w:rsid w:val="006A5FF8"/>
    <w:rsid w:val="006A6D53"/>
    <w:rsid w:val="007563FE"/>
    <w:rsid w:val="00817D75"/>
    <w:rsid w:val="00845FE5"/>
    <w:rsid w:val="00AD3D0F"/>
    <w:rsid w:val="00BA18EE"/>
    <w:rsid w:val="00E8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6FE3"/>
  <w15:chartTrackingRefBased/>
  <w15:docId w15:val="{4E3E3115-5D68-44BF-9EAD-96A37B295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638D8"/>
    <w:pPr>
      <w:keepNext/>
      <w:keepLines/>
      <w:tabs>
        <w:tab w:val="left" w:pos="270"/>
        <w:tab w:val="right" w:pos="10800"/>
      </w:tabs>
      <w:spacing w:before="40" w:after="0" w:line="240" w:lineRule="auto"/>
      <w:jc w:val="center"/>
      <w:outlineLvl w:val="1"/>
    </w:pPr>
    <w:rPr>
      <w:rFonts w:ascii="Candara" w:eastAsiaTheme="majorEastAsia" w:hAnsi="Candara" w:cs="Segoe UI"/>
      <w:smallCaps/>
      <w:color w:val="002060"/>
      <w:sz w:val="28"/>
      <w:szCs w:val="28"/>
    </w:rPr>
  </w:style>
  <w:style w:type="paragraph" w:styleId="Heading4">
    <w:name w:val="heading 4"/>
    <w:basedOn w:val="Normal"/>
    <w:next w:val="Normal"/>
    <w:link w:val="Heading4Char"/>
    <w:autoRedefine/>
    <w:uiPriority w:val="9"/>
    <w:unhideWhenUsed/>
    <w:qFormat/>
    <w:rsid w:val="006638D8"/>
    <w:pPr>
      <w:keepNext/>
      <w:keepLines/>
      <w:tabs>
        <w:tab w:val="left" w:pos="0"/>
        <w:tab w:val="left" w:pos="8010"/>
      </w:tabs>
      <w:spacing w:before="60" w:after="120" w:line="240" w:lineRule="auto"/>
      <w:jc w:val="both"/>
      <w:outlineLvl w:val="3"/>
    </w:pPr>
    <w:rPr>
      <w:rFonts w:ascii="Candara" w:eastAsiaTheme="majorEastAsia" w:hAnsi="Candara" w:cstheme="majorBidi"/>
      <w:i/>
      <w:iCs/>
      <w:smallCaps/>
      <w:color w:val="002060"/>
    </w:rPr>
  </w:style>
  <w:style w:type="paragraph" w:styleId="Heading5">
    <w:name w:val="heading 5"/>
    <w:basedOn w:val="Normal"/>
    <w:next w:val="Normal"/>
    <w:link w:val="Heading5Char"/>
    <w:autoRedefine/>
    <w:uiPriority w:val="9"/>
    <w:unhideWhenUsed/>
    <w:qFormat/>
    <w:rsid w:val="006638D8"/>
    <w:pPr>
      <w:keepNext/>
      <w:keepLines/>
      <w:tabs>
        <w:tab w:val="left" w:pos="2880"/>
      </w:tabs>
      <w:spacing w:before="120" w:after="0" w:line="276" w:lineRule="auto"/>
      <w:outlineLvl w:val="4"/>
    </w:pPr>
    <w:rPr>
      <w:rFonts w:ascii="Candara" w:eastAsiaTheme="majorEastAsia" w:hAnsi="Candara" w:cstheme="majorBidi"/>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8D8"/>
    <w:rPr>
      <w:rFonts w:ascii="Candara" w:eastAsiaTheme="majorEastAsia" w:hAnsi="Candara" w:cs="Segoe UI"/>
      <w:smallCaps/>
      <w:color w:val="002060"/>
      <w:sz w:val="28"/>
      <w:szCs w:val="28"/>
    </w:rPr>
  </w:style>
  <w:style w:type="character" w:customStyle="1" w:styleId="Heading5Char">
    <w:name w:val="Heading 5 Char"/>
    <w:basedOn w:val="DefaultParagraphFont"/>
    <w:link w:val="Heading5"/>
    <w:uiPriority w:val="9"/>
    <w:rsid w:val="006638D8"/>
    <w:rPr>
      <w:rFonts w:ascii="Candara" w:eastAsiaTheme="majorEastAsia" w:hAnsi="Candara" w:cstheme="majorBidi"/>
      <w:color w:val="002060"/>
    </w:rPr>
  </w:style>
  <w:style w:type="character" w:customStyle="1" w:styleId="Heading4Char">
    <w:name w:val="Heading 4 Char"/>
    <w:basedOn w:val="DefaultParagraphFont"/>
    <w:link w:val="Heading4"/>
    <w:uiPriority w:val="9"/>
    <w:rsid w:val="006638D8"/>
    <w:rPr>
      <w:rFonts w:ascii="Candara" w:eastAsiaTheme="majorEastAsia" w:hAnsi="Candara" w:cstheme="majorBidi"/>
      <w:i/>
      <w:iCs/>
      <w:smallCaps/>
      <w:color w:val="002060"/>
    </w:rPr>
  </w:style>
  <w:style w:type="paragraph" w:styleId="ListParagraph">
    <w:name w:val="List Paragraph"/>
    <w:basedOn w:val="Normal"/>
    <w:uiPriority w:val="34"/>
    <w:qFormat/>
    <w:rsid w:val="002B3778"/>
    <w:pPr>
      <w:ind w:left="720"/>
      <w:contextualSpacing/>
    </w:pPr>
  </w:style>
  <w:style w:type="table" w:styleId="TableGrid">
    <w:name w:val="Table Grid"/>
    <w:basedOn w:val="TableNormal"/>
    <w:uiPriority w:val="39"/>
    <w:rsid w:val="002B3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1E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2</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Ramanathan</dc:creator>
  <cp:keywords/>
  <dc:description/>
  <cp:lastModifiedBy>Anu Ramanathan</cp:lastModifiedBy>
  <cp:revision>5</cp:revision>
  <dcterms:created xsi:type="dcterms:W3CDTF">2019-12-16T22:52:00Z</dcterms:created>
  <dcterms:modified xsi:type="dcterms:W3CDTF">2019-12-18T02:59:00Z</dcterms:modified>
</cp:coreProperties>
</file>