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24CE" w14:textId="133DF550" w:rsidR="00503748" w:rsidRDefault="00C7221E">
      <w:r w:rsidRPr="00C7221E">
        <w:t xml:space="preserve">“Solar Flow” </w:t>
      </w:r>
      <w:proofErr w:type="spellStart"/>
      <w:r w:rsidRPr="00C7221E">
        <w:t>menggambarkan</w:t>
      </w:r>
      <w:proofErr w:type="spellEnd"/>
      <w:r w:rsidRPr="00C7221E">
        <w:t xml:space="preserve"> </w:t>
      </w:r>
      <w:proofErr w:type="spellStart"/>
      <w:r w:rsidRPr="00C7221E">
        <w:t>sebuah</w:t>
      </w:r>
      <w:proofErr w:type="spellEnd"/>
      <w:r w:rsidRPr="00C7221E">
        <w:t xml:space="preserve"> </w:t>
      </w:r>
      <w:proofErr w:type="spellStart"/>
      <w:r w:rsidRPr="00C7221E">
        <w:t>pusat</w:t>
      </w:r>
      <w:proofErr w:type="spellEnd"/>
      <w:r w:rsidRPr="00C7221E">
        <w:t xml:space="preserve"> </w:t>
      </w:r>
      <w:proofErr w:type="spellStart"/>
      <w:r w:rsidRPr="00C7221E">
        <w:t>cahaya</w:t>
      </w:r>
      <w:proofErr w:type="spellEnd"/>
      <w:r w:rsidRPr="00C7221E">
        <w:t xml:space="preserve"> yang </w:t>
      </w:r>
      <w:proofErr w:type="spellStart"/>
      <w:r w:rsidRPr="00C7221E">
        <w:t>memancarkan</w:t>
      </w:r>
      <w:proofErr w:type="spellEnd"/>
      <w:r w:rsidRPr="00C7221E">
        <w:t xml:space="preserve"> </w:t>
      </w:r>
      <w:proofErr w:type="spellStart"/>
      <w:r w:rsidRPr="00C7221E">
        <w:t>energi</w:t>
      </w:r>
      <w:proofErr w:type="spellEnd"/>
      <w:r w:rsidRPr="00C7221E">
        <w:t xml:space="preserve"> </w:t>
      </w:r>
      <w:proofErr w:type="spellStart"/>
      <w:r w:rsidRPr="00C7221E">
        <w:t>ke</w:t>
      </w:r>
      <w:proofErr w:type="spellEnd"/>
      <w:r w:rsidRPr="00C7221E">
        <w:t xml:space="preserve"> </w:t>
      </w:r>
      <w:proofErr w:type="spellStart"/>
      <w:r w:rsidRPr="00C7221E">
        <w:t>segala</w:t>
      </w:r>
      <w:proofErr w:type="spellEnd"/>
      <w:r w:rsidRPr="00C7221E">
        <w:t xml:space="preserve"> </w:t>
      </w:r>
      <w:proofErr w:type="spellStart"/>
      <w:r w:rsidRPr="00C7221E">
        <w:t>arah</w:t>
      </w:r>
      <w:proofErr w:type="spellEnd"/>
      <w:r w:rsidRPr="00C7221E">
        <w:t xml:space="preserve">. </w:t>
      </w:r>
      <w:proofErr w:type="spellStart"/>
      <w:r w:rsidRPr="00C7221E">
        <w:t>Unsur</w:t>
      </w:r>
      <w:proofErr w:type="spellEnd"/>
      <w:r w:rsidRPr="00C7221E">
        <w:t xml:space="preserve"> garis </w:t>
      </w:r>
      <w:proofErr w:type="spellStart"/>
      <w:r w:rsidRPr="00C7221E">
        <w:t>bergelombang</w:t>
      </w:r>
      <w:proofErr w:type="spellEnd"/>
      <w:r w:rsidRPr="00C7221E">
        <w:t xml:space="preserve"> </w:t>
      </w:r>
      <w:proofErr w:type="spellStart"/>
      <w:r w:rsidRPr="00C7221E">
        <w:t>dipakai</w:t>
      </w:r>
      <w:proofErr w:type="spellEnd"/>
      <w:r w:rsidRPr="00C7221E">
        <w:t xml:space="preserve"> </w:t>
      </w:r>
      <w:proofErr w:type="spellStart"/>
      <w:r w:rsidRPr="00C7221E">
        <w:t>untuk</w:t>
      </w:r>
      <w:proofErr w:type="spellEnd"/>
      <w:r w:rsidRPr="00C7221E">
        <w:t xml:space="preserve"> </w:t>
      </w:r>
      <w:proofErr w:type="spellStart"/>
      <w:r w:rsidRPr="00C7221E">
        <w:t>menunjukkan</w:t>
      </w:r>
      <w:proofErr w:type="spellEnd"/>
      <w:r w:rsidRPr="00C7221E">
        <w:t xml:space="preserve"> </w:t>
      </w:r>
      <w:proofErr w:type="spellStart"/>
      <w:r w:rsidRPr="00C7221E">
        <w:t>aliran</w:t>
      </w:r>
      <w:proofErr w:type="spellEnd"/>
      <w:r w:rsidRPr="00C7221E">
        <w:t xml:space="preserve"> </w:t>
      </w:r>
      <w:proofErr w:type="spellStart"/>
      <w:r w:rsidRPr="00C7221E">
        <w:t>cahaya</w:t>
      </w:r>
      <w:proofErr w:type="spellEnd"/>
      <w:r w:rsidRPr="00C7221E">
        <w:t xml:space="preserve"> yang </w:t>
      </w:r>
      <w:proofErr w:type="spellStart"/>
      <w:r w:rsidRPr="00C7221E">
        <w:t>dinamis</w:t>
      </w:r>
      <w:proofErr w:type="spellEnd"/>
      <w:r w:rsidRPr="00C7221E">
        <w:t xml:space="preserve">, </w:t>
      </w:r>
      <w:proofErr w:type="spellStart"/>
      <w:r w:rsidRPr="00C7221E">
        <w:t>sementara</w:t>
      </w:r>
      <w:proofErr w:type="spellEnd"/>
      <w:r w:rsidRPr="00C7221E">
        <w:t xml:space="preserve"> </w:t>
      </w:r>
      <w:proofErr w:type="spellStart"/>
      <w:r w:rsidRPr="00C7221E">
        <w:t>pola</w:t>
      </w:r>
      <w:proofErr w:type="spellEnd"/>
      <w:r w:rsidRPr="00C7221E">
        <w:t xml:space="preserve"> </w:t>
      </w:r>
      <w:proofErr w:type="spellStart"/>
      <w:r w:rsidRPr="00C7221E">
        <w:t>kotak</w:t>
      </w:r>
      <w:proofErr w:type="spellEnd"/>
      <w:r w:rsidRPr="00C7221E">
        <w:t xml:space="preserve"> di </w:t>
      </w:r>
      <w:proofErr w:type="spellStart"/>
      <w:r w:rsidRPr="00C7221E">
        <w:t>bagian</w:t>
      </w:r>
      <w:proofErr w:type="spellEnd"/>
      <w:r w:rsidRPr="00C7221E">
        <w:t xml:space="preserve"> </w:t>
      </w:r>
      <w:proofErr w:type="spellStart"/>
      <w:r w:rsidRPr="00C7221E">
        <w:t>atas</w:t>
      </w:r>
      <w:proofErr w:type="spellEnd"/>
      <w:r w:rsidRPr="00C7221E">
        <w:t xml:space="preserve"> dan </w:t>
      </w:r>
      <w:proofErr w:type="spellStart"/>
      <w:r w:rsidRPr="00C7221E">
        <w:t>titik-titik</w:t>
      </w:r>
      <w:proofErr w:type="spellEnd"/>
      <w:r w:rsidRPr="00C7221E">
        <w:t xml:space="preserve"> di </w:t>
      </w:r>
      <w:proofErr w:type="spellStart"/>
      <w:r w:rsidRPr="00C7221E">
        <w:t>bagian</w:t>
      </w:r>
      <w:proofErr w:type="spellEnd"/>
      <w:r w:rsidRPr="00C7221E">
        <w:t xml:space="preserve"> </w:t>
      </w:r>
      <w:proofErr w:type="spellStart"/>
      <w:r w:rsidRPr="00C7221E">
        <w:t>bawah</w:t>
      </w:r>
      <w:proofErr w:type="spellEnd"/>
      <w:r w:rsidRPr="00C7221E">
        <w:t xml:space="preserve"> </w:t>
      </w:r>
      <w:proofErr w:type="spellStart"/>
      <w:r w:rsidRPr="00C7221E">
        <w:t>memberi</w:t>
      </w:r>
      <w:proofErr w:type="spellEnd"/>
      <w:r w:rsidRPr="00C7221E">
        <w:t xml:space="preserve"> </w:t>
      </w:r>
      <w:proofErr w:type="spellStart"/>
      <w:r w:rsidRPr="00C7221E">
        <w:t>ritme</w:t>
      </w:r>
      <w:proofErr w:type="spellEnd"/>
      <w:r w:rsidRPr="00C7221E">
        <w:t xml:space="preserve"> visual yang </w:t>
      </w:r>
      <w:proofErr w:type="spellStart"/>
      <w:r w:rsidRPr="00C7221E">
        <w:t>kontras</w:t>
      </w:r>
      <w:proofErr w:type="spellEnd"/>
      <w:r w:rsidRPr="00C7221E">
        <w:t xml:space="preserve"> </w:t>
      </w:r>
      <w:proofErr w:type="spellStart"/>
      <w:r w:rsidRPr="00C7221E">
        <w:t>namun</w:t>
      </w:r>
      <w:proofErr w:type="spellEnd"/>
      <w:r w:rsidRPr="00C7221E">
        <w:t xml:space="preserve"> </w:t>
      </w:r>
      <w:proofErr w:type="spellStart"/>
      <w:r w:rsidRPr="00C7221E">
        <w:t>tetap</w:t>
      </w:r>
      <w:proofErr w:type="spellEnd"/>
      <w:r w:rsidRPr="00C7221E">
        <w:t xml:space="preserve"> </w:t>
      </w:r>
      <w:proofErr w:type="spellStart"/>
      <w:r w:rsidRPr="00C7221E">
        <w:t>harmonis</w:t>
      </w:r>
      <w:proofErr w:type="spellEnd"/>
      <w:r w:rsidRPr="00C7221E">
        <w:t xml:space="preserve">. </w:t>
      </w:r>
      <w:proofErr w:type="spellStart"/>
      <w:r w:rsidRPr="00C7221E">
        <w:t>Kombinasi</w:t>
      </w:r>
      <w:proofErr w:type="spellEnd"/>
      <w:r w:rsidRPr="00C7221E">
        <w:t xml:space="preserve"> </w:t>
      </w:r>
      <w:proofErr w:type="spellStart"/>
      <w:r w:rsidRPr="00C7221E">
        <w:t>warna</w:t>
      </w:r>
      <w:proofErr w:type="spellEnd"/>
      <w:r w:rsidRPr="00C7221E">
        <w:t xml:space="preserve"> </w:t>
      </w:r>
      <w:proofErr w:type="spellStart"/>
      <w:r w:rsidRPr="00C7221E">
        <w:t>kuning</w:t>
      </w:r>
      <w:proofErr w:type="spellEnd"/>
      <w:r w:rsidRPr="00C7221E">
        <w:t>–</w:t>
      </w:r>
      <w:proofErr w:type="spellStart"/>
      <w:r w:rsidRPr="00C7221E">
        <w:t>hitam</w:t>
      </w:r>
      <w:proofErr w:type="spellEnd"/>
      <w:r w:rsidRPr="00C7221E">
        <w:t xml:space="preserve"> </w:t>
      </w:r>
      <w:proofErr w:type="spellStart"/>
      <w:r w:rsidRPr="00C7221E">
        <w:t>menegaskan</w:t>
      </w:r>
      <w:proofErr w:type="spellEnd"/>
      <w:r w:rsidRPr="00C7221E">
        <w:t xml:space="preserve"> </w:t>
      </w:r>
      <w:proofErr w:type="spellStart"/>
      <w:r w:rsidRPr="00C7221E">
        <w:t>kesan</w:t>
      </w:r>
      <w:proofErr w:type="spellEnd"/>
      <w:r w:rsidRPr="00C7221E">
        <w:t xml:space="preserve"> </w:t>
      </w:r>
      <w:proofErr w:type="spellStart"/>
      <w:r w:rsidRPr="00C7221E">
        <w:t>cahaya</w:t>
      </w:r>
      <w:proofErr w:type="spellEnd"/>
      <w:r w:rsidRPr="00C7221E">
        <w:t xml:space="preserve"> yang </w:t>
      </w:r>
      <w:proofErr w:type="spellStart"/>
      <w:r w:rsidRPr="00C7221E">
        <w:t>kuat</w:t>
      </w:r>
      <w:proofErr w:type="spellEnd"/>
      <w:r w:rsidRPr="00C7221E">
        <w:t xml:space="preserve"> dan </w:t>
      </w:r>
      <w:proofErr w:type="spellStart"/>
      <w:r w:rsidRPr="00C7221E">
        <w:t>panas</w:t>
      </w:r>
      <w:proofErr w:type="spellEnd"/>
      <w:r w:rsidRPr="00C7221E">
        <w:t xml:space="preserve"> </w:t>
      </w:r>
      <w:proofErr w:type="spellStart"/>
      <w:r w:rsidRPr="00C7221E">
        <w:t>layaknya</w:t>
      </w:r>
      <w:proofErr w:type="spellEnd"/>
      <w:r w:rsidRPr="00C7221E">
        <w:t xml:space="preserve"> </w:t>
      </w:r>
      <w:proofErr w:type="spellStart"/>
      <w:r w:rsidRPr="00C7221E">
        <w:t>matahari</w:t>
      </w:r>
      <w:proofErr w:type="spellEnd"/>
      <w:r w:rsidRPr="00C7221E">
        <w:t xml:space="preserve">. </w:t>
      </w:r>
      <w:proofErr w:type="spellStart"/>
      <w:r w:rsidRPr="00C7221E">
        <w:t>Secara</w:t>
      </w:r>
      <w:proofErr w:type="spellEnd"/>
      <w:r w:rsidRPr="00C7221E">
        <w:t xml:space="preserve"> </w:t>
      </w:r>
      <w:proofErr w:type="spellStart"/>
      <w:r w:rsidRPr="00C7221E">
        <w:t>keseluruhan</w:t>
      </w:r>
      <w:proofErr w:type="spellEnd"/>
      <w:r w:rsidRPr="00C7221E">
        <w:t xml:space="preserve">, </w:t>
      </w:r>
      <w:proofErr w:type="spellStart"/>
      <w:r w:rsidRPr="00C7221E">
        <w:t>karya</w:t>
      </w:r>
      <w:proofErr w:type="spellEnd"/>
      <w:r w:rsidRPr="00C7221E">
        <w:t xml:space="preserve"> </w:t>
      </w:r>
      <w:proofErr w:type="spellStart"/>
      <w:r w:rsidRPr="00C7221E">
        <w:t>ini</w:t>
      </w:r>
      <w:proofErr w:type="spellEnd"/>
      <w:r w:rsidRPr="00C7221E">
        <w:t xml:space="preserve"> </w:t>
      </w:r>
      <w:proofErr w:type="spellStart"/>
      <w:r w:rsidRPr="00C7221E">
        <w:t>menghadirkan</w:t>
      </w:r>
      <w:proofErr w:type="spellEnd"/>
      <w:r w:rsidRPr="00C7221E">
        <w:t xml:space="preserve"> </w:t>
      </w:r>
      <w:proofErr w:type="spellStart"/>
      <w:r w:rsidRPr="00C7221E">
        <w:t>keseimbangan</w:t>
      </w:r>
      <w:proofErr w:type="spellEnd"/>
      <w:r w:rsidRPr="00C7221E">
        <w:t xml:space="preserve"> </w:t>
      </w:r>
      <w:proofErr w:type="spellStart"/>
      <w:r w:rsidRPr="00C7221E">
        <w:t>antara</w:t>
      </w:r>
      <w:proofErr w:type="spellEnd"/>
      <w:r w:rsidRPr="00C7221E">
        <w:t xml:space="preserve"> </w:t>
      </w:r>
      <w:proofErr w:type="spellStart"/>
      <w:r w:rsidRPr="00C7221E">
        <w:t>pola</w:t>
      </w:r>
      <w:proofErr w:type="spellEnd"/>
      <w:r w:rsidRPr="00C7221E">
        <w:t xml:space="preserve"> </w:t>
      </w:r>
      <w:proofErr w:type="spellStart"/>
      <w:r w:rsidRPr="00C7221E">
        <w:t>repetitif</w:t>
      </w:r>
      <w:proofErr w:type="spellEnd"/>
      <w:r w:rsidRPr="00C7221E">
        <w:t xml:space="preserve"> dan </w:t>
      </w:r>
      <w:proofErr w:type="spellStart"/>
      <w:r w:rsidRPr="00C7221E">
        <w:t>bentuk</w:t>
      </w:r>
      <w:proofErr w:type="spellEnd"/>
      <w:r w:rsidRPr="00C7221E">
        <w:t xml:space="preserve"> </w:t>
      </w:r>
      <w:proofErr w:type="spellStart"/>
      <w:r w:rsidRPr="00C7221E">
        <w:t>organik</w:t>
      </w:r>
      <w:proofErr w:type="spellEnd"/>
      <w:r w:rsidRPr="00C7221E">
        <w:t xml:space="preserve">, </w:t>
      </w:r>
      <w:proofErr w:type="spellStart"/>
      <w:r w:rsidRPr="00C7221E">
        <w:t>sehingga</w:t>
      </w:r>
      <w:proofErr w:type="spellEnd"/>
      <w:r w:rsidRPr="00C7221E">
        <w:t xml:space="preserve"> </w:t>
      </w:r>
      <w:proofErr w:type="spellStart"/>
      <w:r w:rsidRPr="00C7221E">
        <w:t>tercipta</w:t>
      </w:r>
      <w:proofErr w:type="spellEnd"/>
      <w:r w:rsidRPr="00C7221E">
        <w:t xml:space="preserve"> </w:t>
      </w:r>
      <w:proofErr w:type="spellStart"/>
      <w:r w:rsidRPr="00C7221E">
        <w:t>kesan</w:t>
      </w:r>
      <w:proofErr w:type="spellEnd"/>
      <w:r w:rsidRPr="00C7221E">
        <w:t xml:space="preserve"> </w:t>
      </w:r>
      <w:proofErr w:type="spellStart"/>
      <w:r w:rsidRPr="00C7221E">
        <w:t>gerak</w:t>
      </w:r>
      <w:proofErr w:type="spellEnd"/>
      <w:r w:rsidRPr="00C7221E">
        <w:t xml:space="preserve">, </w:t>
      </w:r>
      <w:proofErr w:type="spellStart"/>
      <w:r w:rsidRPr="00C7221E">
        <w:t>pancaran</w:t>
      </w:r>
      <w:proofErr w:type="spellEnd"/>
      <w:r w:rsidRPr="00C7221E">
        <w:t xml:space="preserve">, dan </w:t>
      </w:r>
      <w:proofErr w:type="spellStart"/>
      <w:r w:rsidRPr="00C7221E">
        <w:t>kedalaman</w:t>
      </w:r>
      <w:proofErr w:type="spellEnd"/>
      <w:r w:rsidRPr="00C7221E">
        <w:t xml:space="preserve"> </w:t>
      </w:r>
      <w:proofErr w:type="spellStart"/>
      <w:r w:rsidRPr="00C7221E">
        <w:t>dalam</w:t>
      </w:r>
      <w:proofErr w:type="spellEnd"/>
      <w:r w:rsidRPr="00C7221E">
        <w:t xml:space="preserve"> </w:t>
      </w:r>
      <w:proofErr w:type="spellStart"/>
      <w:r w:rsidRPr="00C7221E">
        <w:t>satu</w:t>
      </w:r>
      <w:proofErr w:type="spellEnd"/>
      <w:r w:rsidRPr="00C7221E">
        <w:t xml:space="preserve"> </w:t>
      </w:r>
      <w:proofErr w:type="spellStart"/>
      <w:r w:rsidRPr="00C7221E">
        <w:t>bidang</w:t>
      </w:r>
      <w:proofErr w:type="spellEnd"/>
      <w:r w:rsidRPr="00C7221E">
        <w:t xml:space="preserve"> </w:t>
      </w:r>
      <w:proofErr w:type="spellStart"/>
      <w:r w:rsidRPr="00C7221E">
        <w:t>dwimatra</w:t>
      </w:r>
      <w:proofErr w:type="spellEnd"/>
      <w:r w:rsidRPr="00C7221E">
        <w:t>.</w:t>
      </w:r>
    </w:p>
    <w:sectPr w:rsidR="0050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1E"/>
    <w:rsid w:val="000C01FB"/>
    <w:rsid w:val="00147447"/>
    <w:rsid w:val="002A3C11"/>
    <w:rsid w:val="00503748"/>
    <w:rsid w:val="00850441"/>
    <w:rsid w:val="00C7221E"/>
    <w:rsid w:val="00E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19BF"/>
  <w15:chartTrackingRefBased/>
  <w15:docId w15:val="{E62DE369-10A9-4EEC-AC30-AD9CA3C2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2025-11-22T06:01:00Z</dcterms:created>
  <dcterms:modified xsi:type="dcterms:W3CDTF">2025-11-22T06:02:00Z</dcterms:modified>
</cp:coreProperties>
</file>