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426433"/>
        <w:docPartObj>
          <w:docPartGallery w:val="Cover Pages"/>
          <w:docPartUnique/>
        </w:docPartObj>
      </w:sdtPr>
      <w:sdtContent>
        <w:p w:rsidR="004D350B" w:rsidRDefault="004D350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7FA44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18A652" wp14:editId="00B16A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418A65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13EAC39" wp14:editId="4C61DA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200BFF">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Content>
                                  <w:p w:rsidR="004D350B" w:rsidRDefault="004D350B">
                                    <w:pPr>
                                      <w:jc w:val="right"/>
                                      <w:rPr>
                                        <w:smallCaps/>
                                        <w:color w:val="404040" w:themeColor="text1" w:themeTint="BF"/>
                                        <w:sz w:val="36"/>
                                        <w:szCs w:val="36"/>
                                      </w:rPr>
                                    </w:pPr>
                                    <w:proofErr w:type="spellStart"/>
                                    <w:r>
                                      <w:rPr>
                                        <w:color w:val="404040" w:themeColor="text1" w:themeTint="BF"/>
                                        <w:sz w:val="36"/>
                                        <w:szCs w:val="36"/>
                                      </w:rPr>
                                      <w:t>SePr</w:t>
                                    </w:r>
                                    <w:proofErr w:type="spellEnd"/>
                                    <w:r>
                                      <w:rPr>
                                        <w:color w:val="404040" w:themeColor="text1" w:themeTint="BF"/>
                                        <w:sz w:val="36"/>
                                        <w:szCs w:val="36"/>
                                      </w:rPr>
                                      <w:t xml:space="preserve"> 2016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3EAC3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350B" w:rsidRDefault="00200BFF">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Content>
                            <w:p w:rsidR="004D350B" w:rsidRDefault="004D350B">
                              <w:pPr>
                                <w:jc w:val="right"/>
                                <w:rPr>
                                  <w:smallCaps/>
                                  <w:color w:val="404040" w:themeColor="text1" w:themeTint="BF"/>
                                  <w:sz w:val="36"/>
                                  <w:szCs w:val="36"/>
                                </w:rPr>
                              </w:pPr>
                              <w:proofErr w:type="spellStart"/>
                              <w:r>
                                <w:rPr>
                                  <w:color w:val="404040" w:themeColor="text1" w:themeTint="BF"/>
                                  <w:sz w:val="36"/>
                                  <w:szCs w:val="36"/>
                                </w:rPr>
                                <w:t>SePr</w:t>
                              </w:r>
                              <w:proofErr w:type="spellEnd"/>
                              <w:r>
                                <w:rPr>
                                  <w:color w:val="404040" w:themeColor="text1" w:themeTint="BF"/>
                                  <w:sz w:val="36"/>
                                  <w:szCs w:val="36"/>
                                </w:rPr>
                                <w:t xml:space="preserve"> 2016</w:t>
                              </w:r>
                            </w:p>
                          </w:sdtContent>
                        </w:sdt>
                      </w:txbxContent>
                    </v:textbox>
                    <w10:wrap type="square" anchorx="page" anchory="page"/>
                  </v:shape>
                </w:pict>
              </mc:Fallback>
            </mc:AlternateContent>
          </w:r>
        </w:p>
        <w:p w:rsidR="004D350B" w:rsidRDefault="001C2080">
          <w:r>
            <w:rPr>
              <w:noProof/>
            </w:rPr>
            <mc:AlternateContent>
              <mc:Choice Requires="wps">
                <w:drawing>
                  <wp:anchor distT="0" distB="0" distL="114300" distR="114300" simplePos="0" relativeHeight="251660288" behindDoc="0" locked="0" layoutInCell="1" allowOverlap="1" wp14:anchorId="6576F2EB" wp14:editId="1F521570">
                    <wp:simplePos x="0" y="0"/>
                    <wp:positionH relativeFrom="page">
                      <wp:posOffset>2857500</wp:posOffset>
                    </wp:positionH>
                    <wp:positionV relativeFrom="page">
                      <wp:posOffset>8229600</wp:posOffset>
                    </wp:positionV>
                    <wp:extent cx="468503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46850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Pr="004D350B" w:rsidRDefault="00200BFF" w:rsidP="001C2080">
                                <w:pPr>
                                  <w:jc w:val="right"/>
                                </w:pPr>
                                <w:sdt>
                                  <w:sdtPr>
                                    <w:id w:val="-1119831961"/>
                                    <w15:appearance w15:val="hidden"/>
                                  </w:sdtPr>
                                  <w:sdtContent>
                                    <w:proofErr w:type="spellStart"/>
                                    <w:r w:rsidR="004D350B" w:rsidRPr="004D350B">
                                      <w:t>Radu</w:t>
                                    </w:r>
                                    <w:proofErr w:type="spellEnd"/>
                                    <w:r w:rsidR="004D350B" w:rsidRPr="004D350B">
                                      <w:t xml:space="preserve"> </w:t>
                                    </w:r>
                                    <w:proofErr w:type="spellStart"/>
                                    <w:r w:rsidR="004D350B" w:rsidRPr="004D350B">
                                      <w:t>Stoica</w:t>
                                    </w:r>
                                    <w:proofErr w:type="spellEnd"/>
                                    <w:r w:rsidR="004D350B" w:rsidRPr="004D350B">
                                      <w:t xml:space="preserve">, Armin </w:t>
                                    </w:r>
                                    <w:proofErr w:type="spellStart"/>
                                    <w:r w:rsidR="004D350B" w:rsidRPr="004D350B">
                                      <w:t>Roushan</w:t>
                                    </w:r>
                                    <w:proofErr w:type="spellEnd"/>
                                    <w:r w:rsidR="004D350B" w:rsidRPr="004D350B">
                                      <w:t>, Jan-</w:t>
                                    </w:r>
                                    <w:proofErr w:type="spellStart"/>
                                    <w:r w:rsidR="004D350B" w:rsidRPr="004D350B">
                                      <w:t>Niklas</w:t>
                                    </w:r>
                                    <w:proofErr w:type="spellEnd"/>
                                    <w:r w:rsidR="004D350B" w:rsidRPr="004D350B">
                                      <w:t xml:space="preserve"> Schneider, Georgiana </w:t>
                                    </w:r>
                                    <w:proofErr w:type="spellStart"/>
                                    <w:r w:rsidR="004D350B" w:rsidRPr="004D350B">
                                      <w:t>Manolache</w:t>
                                    </w:r>
                                    <w:proofErr w:type="spellEnd"/>
                                    <w:r w:rsidR="004D350B" w:rsidRPr="004D350B">
                                      <w:t>, N</w:t>
                                    </w:r>
                                    <w:r w:rsidR="001C2080">
                                      <w:t xml:space="preserve">ena O’Driscoll, </w:t>
                                    </w:r>
                                    <w:proofErr w:type="spellStart"/>
                                    <w:r w:rsidR="001C2080">
                                      <w:t>Raditya</w:t>
                                    </w:r>
                                    <w:proofErr w:type="spellEnd"/>
                                    <w:r w:rsidR="001C2080">
                                      <w:t xml:space="preserve"> </w:t>
                                    </w:r>
                                    <w:proofErr w:type="spellStart"/>
                                    <w:r w:rsidR="001C2080">
                                      <w:t>Pratama</w:t>
                                    </w:r>
                                    <w:proofErr w:type="spellEnd"/>
                                  </w:sdtContent>
                                </w:sdt>
                              </w:p>
                              <w:p w:rsidR="004D350B" w:rsidRDefault="004D350B" w:rsidP="001C2080">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6576F2EB" id="Text Box 152" o:spid="_x0000_s1028" type="#_x0000_t202" style="position:absolute;margin-left:225pt;margin-top:9in;width:368.9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" filled="f" stroked="f" strokeweight=".5pt">
                    <v:textbox inset="126pt,0,54pt,0">
                      <w:txbxContent>
                        <w:p w:rsidR="004D350B" w:rsidRPr="004D350B" w:rsidRDefault="00200BFF" w:rsidP="001C2080">
                          <w:pPr>
                            <w:jc w:val="right"/>
                          </w:pPr>
                          <w:sdt>
                            <w:sdtPr>
                              <w:id w:val="-1119831961"/>
                              <w15:appearance w15:val="hidden"/>
                            </w:sdtPr>
                            <w:sdtContent>
                              <w:proofErr w:type="spellStart"/>
                              <w:r w:rsidR="004D350B" w:rsidRPr="004D350B">
                                <w:t>Radu</w:t>
                              </w:r>
                              <w:proofErr w:type="spellEnd"/>
                              <w:r w:rsidR="004D350B" w:rsidRPr="004D350B">
                                <w:t xml:space="preserve"> </w:t>
                              </w:r>
                              <w:proofErr w:type="spellStart"/>
                              <w:r w:rsidR="004D350B" w:rsidRPr="004D350B">
                                <w:t>Stoica</w:t>
                              </w:r>
                              <w:proofErr w:type="spellEnd"/>
                              <w:r w:rsidR="004D350B" w:rsidRPr="004D350B">
                                <w:t xml:space="preserve">, Armin </w:t>
                              </w:r>
                              <w:proofErr w:type="spellStart"/>
                              <w:r w:rsidR="004D350B" w:rsidRPr="004D350B">
                                <w:t>Roushan</w:t>
                              </w:r>
                              <w:proofErr w:type="spellEnd"/>
                              <w:r w:rsidR="004D350B" w:rsidRPr="004D350B">
                                <w:t>, Jan-</w:t>
                              </w:r>
                              <w:proofErr w:type="spellStart"/>
                              <w:r w:rsidR="004D350B" w:rsidRPr="004D350B">
                                <w:t>Niklas</w:t>
                              </w:r>
                              <w:proofErr w:type="spellEnd"/>
                              <w:r w:rsidR="004D350B" w:rsidRPr="004D350B">
                                <w:t xml:space="preserve"> Schneider, Georgiana </w:t>
                              </w:r>
                              <w:proofErr w:type="spellStart"/>
                              <w:r w:rsidR="004D350B" w:rsidRPr="004D350B">
                                <w:t>Manolache</w:t>
                              </w:r>
                              <w:proofErr w:type="spellEnd"/>
                              <w:r w:rsidR="004D350B" w:rsidRPr="004D350B">
                                <w:t>, N</w:t>
                              </w:r>
                              <w:r w:rsidR="001C2080">
                                <w:t xml:space="preserve">ena O’Driscoll, </w:t>
                              </w:r>
                              <w:proofErr w:type="spellStart"/>
                              <w:r w:rsidR="001C2080">
                                <w:t>Raditya</w:t>
                              </w:r>
                              <w:proofErr w:type="spellEnd"/>
                              <w:r w:rsidR="001C2080">
                                <w:t xml:space="preserve"> </w:t>
                              </w:r>
                              <w:proofErr w:type="spellStart"/>
                              <w:r w:rsidR="001C2080">
                                <w:t>Pratama</w:t>
                              </w:r>
                              <w:proofErr w:type="spellEnd"/>
                            </w:sdtContent>
                          </w:sdt>
                        </w:p>
                        <w:p w:rsidR="004D350B" w:rsidRDefault="004D350B" w:rsidP="001C2080">
                          <w:pPr>
                            <w:pStyle w:val="NoSpacing"/>
                            <w:jc w:val="center"/>
                            <w:rPr>
                              <w:color w:val="595959" w:themeColor="text1" w:themeTint="A6"/>
                              <w:sz w:val="18"/>
                              <w:szCs w:val="18"/>
                            </w:rPr>
                          </w:pPr>
                        </w:p>
                      </w:txbxContent>
                    </v:textbox>
                    <w10:wrap type="square" anchorx="page" anchory="page"/>
                  </v:shape>
                </w:pict>
              </mc:Fallback>
            </mc:AlternateContent>
          </w:r>
          <w:r w:rsidR="004D350B">
            <w:br w:type="page"/>
          </w:r>
        </w:p>
      </w:sdtContent>
    </w:sdt>
    <w:sdt>
      <w:sdtPr>
        <w:rPr>
          <w:rFonts w:asciiTheme="minorHAnsi" w:eastAsiaTheme="minorHAnsi" w:hAnsiTheme="minorHAnsi" w:cstheme="minorBidi"/>
          <w:color w:val="auto"/>
          <w:sz w:val="22"/>
          <w:szCs w:val="22"/>
        </w:rPr>
        <w:id w:val="-763691117"/>
        <w:docPartObj>
          <w:docPartGallery w:val="Table of Contents"/>
          <w:docPartUnique/>
        </w:docPartObj>
      </w:sdtPr>
      <w:sdtEndPr>
        <w:rPr>
          <w:b/>
          <w:bCs/>
          <w:noProof/>
        </w:rPr>
      </w:sdtEndPr>
      <w:sdtContent>
        <w:p w:rsidR="004D350B" w:rsidRDefault="004D350B" w:rsidP="00870315">
          <w:pPr>
            <w:pStyle w:val="TOCHeading"/>
            <w:numPr>
              <w:ilvl w:val="0"/>
              <w:numId w:val="0"/>
            </w:numPr>
            <w:ind w:left="432" w:hanging="432"/>
          </w:pPr>
          <w:r>
            <w:t>Table of Contents</w:t>
          </w:r>
        </w:p>
        <w:p w:rsidR="007E01AC" w:rsidRDefault="004D350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2040552" w:history="1">
            <w:r w:rsidR="007E01AC" w:rsidRPr="006322D9">
              <w:rPr>
                <w:rStyle w:val="Hyperlink"/>
                <w:noProof/>
              </w:rPr>
              <w:t>1</w:t>
            </w:r>
            <w:r w:rsidR="007E01AC">
              <w:rPr>
                <w:rFonts w:eastAsiaTheme="minorEastAsia"/>
                <w:noProof/>
              </w:rPr>
              <w:tab/>
            </w:r>
            <w:r w:rsidR="007E01AC" w:rsidRPr="006322D9">
              <w:rPr>
                <w:rStyle w:val="Hyperlink"/>
                <w:noProof/>
              </w:rPr>
              <w:t>Introduction</w:t>
            </w:r>
            <w:r w:rsidR="007E01AC">
              <w:rPr>
                <w:noProof/>
                <w:webHidden/>
              </w:rPr>
              <w:tab/>
            </w:r>
            <w:r w:rsidR="007E01AC">
              <w:rPr>
                <w:noProof/>
                <w:webHidden/>
              </w:rPr>
              <w:fldChar w:fldCharType="begin"/>
            </w:r>
            <w:r w:rsidR="007E01AC">
              <w:rPr>
                <w:noProof/>
                <w:webHidden/>
              </w:rPr>
              <w:instrText xml:space="preserve"> PAGEREF _Toc462040552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200BFF">
          <w:pPr>
            <w:pStyle w:val="TOC1"/>
            <w:tabs>
              <w:tab w:val="left" w:pos="440"/>
              <w:tab w:val="right" w:leader="dot" w:pos="9350"/>
            </w:tabs>
            <w:rPr>
              <w:rFonts w:eastAsiaTheme="minorEastAsia"/>
              <w:noProof/>
            </w:rPr>
          </w:pPr>
          <w:hyperlink w:anchor="_Toc462040553" w:history="1">
            <w:r w:rsidR="007E01AC" w:rsidRPr="006322D9">
              <w:rPr>
                <w:rStyle w:val="Hyperlink"/>
                <w:noProof/>
                <w:lang w:val="en-GB"/>
              </w:rPr>
              <w:t>2</w:t>
            </w:r>
            <w:r w:rsidR="007E01AC">
              <w:rPr>
                <w:rFonts w:eastAsiaTheme="minorEastAsia"/>
                <w:noProof/>
              </w:rPr>
              <w:tab/>
            </w:r>
            <w:r w:rsidR="007E01AC" w:rsidRPr="006322D9">
              <w:rPr>
                <w:rStyle w:val="Hyperlink"/>
                <w:noProof/>
                <w:lang w:val="en-GB"/>
              </w:rPr>
              <w:t>Web Application Overview</w:t>
            </w:r>
            <w:r w:rsidR="007E01AC">
              <w:rPr>
                <w:noProof/>
                <w:webHidden/>
              </w:rPr>
              <w:tab/>
            </w:r>
            <w:r w:rsidR="007E01AC">
              <w:rPr>
                <w:noProof/>
                <w:webHidden/>
              </w:rPr>
              <w:fldChar w:fldCharType="begin"/>
            </w:r>
            <w:r w:rsidR="007E01AC">
              <w:rPr>
                <w:noProof/>
                <w:webHidden/>
              </w:rPr>
              <w:instrText xml:space="preserve"> PAGEREF _Toc462040553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200BFF">
          <w:pPr>
            <w:pStyle w:val="TOC1"/>
            <w:tabs>
              <w:tab w:val="left" w:pos="440"/>
              <w:tab w:val="right" w:leader="dot" w:pos="9350"/>
            </w:tabs>
            <w:rPr>
              <w:rFonts w:eastAsiaTheme="minorEastAsia"/>
              <w:noProof/>
            </w:rPr>
          </w:pPr>
          <w:hyperlink w:anchor="_Toc462040554" w:history="1">
            <w:r w:rsidR="007E01AC" w:rsidRPr="006322D9">
              <w:rPr>
                <w:rStyle w:val="Hyperlink"/>
                <w:noProof/>
                <w:lang w:val="en-GB"/>
              </w:rPr>
              <w:t>3</w:t>
            </w:r>
            <w:r w:rsidR="007E01AC">
              <w:rPr>
                <w:rFonts w:eastAsiaTheme="minorEastAsia"/>
                <w:noProof/>
              </w:rPr>
              <w:tab/>
            </w:r>
            <w:r w:rsidR="007E01AC" w:rsidRPr="006322D9">
              <w:rPr>
                <w:rStyle w:val="Hyperlink"/>
                <w:noProof/>
                <w:lang w:val="en-GB"/>
              </w:rPr>
              <w:t>Architecture</w:t>
            </w:r>
            <w:r w:rsidR="007E01AC">
              <w:rPr>
                <w:noProof/>
                <w:webHidden/>
              </w:rPr>
              <w:tab/>
            </w:r>
            <w:r w:rsidR="007E01AC">
              <w:rPr>
                <w:noProof/>
                <w:webHidden/>
              </w:rPr>
              <w:fldChar w:fldCharType="begin"/>
            </w:r>
            <w:r w:rsidR="007E01AC">
              <w:rPr>
                <w:noProof/>
                <w:webHidden/>
              </w:rPr>
              <w:instrText xml:space="preserve"> PAGEREF _Toc462040554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200BFF">
          <w:pPr>
            <w:pStyle w:val="TOC1"/>
            <w:tabs>
              <w:tab w:val="left" w:pos="440"/>
              <w:tab w:val="right" w:leader="dot" w:pos="9350"/>
            </w:tabs>
            <w:rPr>
              <w:rFonts w:eastAsiaTheme="minorEastAsia"/>
              <w:noProof/>
            </w:rPr>
          </w:pPr>
          <w:hyperlink w:anchor="_Toc462040555" w:history="1">
            <w:r w:rsidR="007E01AC" w:rsidRPr="006322D9">
              <w:rPr>
                <w:rStyle w:val="Hyperlink"/>
                <w:noProof/>
                <w:lang w:val="en-GB"/>
              </w:rPr>
              <w:t>4</w:t>
            </w:r>
            <w:r w:rsidR="007E01AC">
              <w:rPr>
                <w:rFonts w:eastAsiaTheme="minorEastAsia"/>
                <w:noProof/>
              </w:rPr>
              <w:tab/>
            </w:r>
            <w:r w:rsidR="007E01AC" w:rsidRPr="006322D9">
              <w:rPr>
                <w:rStyle w:val="Hyperlink"/>
                <w:noProof/>
                <w:lang w:val="en-GB"/>
              </w:rPr>
              <w:t>Threat analysis</w:t>
            </w:r>
            <w:r w:rsidR="007E01AC">
              <w:rPr>
                <w:noProof/>
                <w:webHidden/>
              </w:rPr>
              <w:tab/>
            </w:r>
            <w:r w:rsidR="007E01AC">
              <w:rPr>
                <w:noProof/>
                <w:webHidden/>
              </w:rPr>
              <w:fldChar w:fldCharType="begin"/>
            </w:r>
            <w:r w:rsidR="007E01AC">
              <w:rPr>
                <w:noProof/>
                <w:webHidden/>
              </w:rPr>
              <w:instrText xml:space="preserve"> PAGEREF _Toc462040555 \h </w:instrText>
            </w:r>
            <w:r w:rsidR="007E01AC">
              <w:rPr>
                <w:noProof/>
                <w:webHidden/>
              </w:rPr>
            </w:r>
            <w:r w:rsidR="007E01AC">
              <w:rPr>
                <w:noProof/>
                <w:webHidden/>
              </w:rPr>
              <w:fldChar w:fldCharType="separate"/>
            </w:r>
            <w:r w:rsidR="007E01AC">
              <w:rPr>
                <w:noProof/>
                <w:webHidden/>
              </w:rPr>
              <w:t>3</w:t>
            </w:r>
            <w:r w:rsidR="007E01AC">
              <w:rPr>
                <w:noProof/>
                <w:webHidden/>
              </w:rPr>
              <w:fldChar w:fldCharType="end"/>
            </w:r>
          </w:hyperlink>
        </w:p>
        <w:p w:rsidR="007E01AC" w:rsidRDefault="00200BFF">
          <w:pPr>
            <w:pStyle w:val="TOC2"/>
            <w:tabs>
              <w:tab w:val="left" w:pos="880"/>
              <w:tab w:val="right" w:leader="dot" w:pos="9350"/>
            </w:tabs>
            <w:rPr>
              <w:rFonts w:eastAsiaTheme="minorEastAsia"/>
              <w:noProof/>
            </w:rPr>
          </w:pPr>
          <w:hyperlink w:anchor="_Toc462040556" w:history="1">
            <w:r w:rsidR="007E01AC" w:rsidRPr="006322D9">
              <w:rPr>
                <w:rStyle w:val="Hyperlink"/>
                <w:noProof/>
              </w:rPr>
              <w:t>4.1</w:t>
            </w:r>
            <w:r w:rsidR="007E01AC">
              <w:rPr>
                <w:rFonts w:eastAsiaTheme="minorEastAsia"/>
                <w:noProof/>
              </w:rPr>
              <w:tab/>
            </w:r>
            <w:r w:rsidR="007E01AC" w:rsidRPr="006322D9">
              <w:rPr>
                <w:rStyle w:val="Hyperlink"/>
                <w:noProof/>
              </w:rPr>
              <w:t>Data assets</w:t>
            </w:r>
            <w:r w:rsidR="007E01AC">
              <w:rPr>
                <w:noProof/>
                <w:webHidden/>
              </w:rPr>
              <w:tab/>
            </w:r>
            <w:r w:rsidR="007E01AC">
              <w:rPr>
                <w:noProof/>
                <w:webHidden/>
              </w:rPr>
              <w:fldChar w:fldCharType="begin"/>
            </w:r>
            <w:r w:rsidR="007E01AC">
              <w:rPr>
                <w:noProof/>
                <w:webHidden/>
              </w:rPr>
              <w:instrText xml:space="preserve"> PAGEREF _Toc462040556 \h </w:instrText>
            </w:r>
            <w:r w:rsidR="007E01AC">
              <w:rPr>
                <w:noProof/>
                <w:webHidden/>
              </w:rPr>
            </w:r>
            <w:r w:rsidR="007E01AC">
              <w:rPr>
                <w:noProof/>
                <w:webHidden/>
              </w:rPr>
              <w:fldChar w:fldCharType="separate"/>
            </w:r>
            <w:r w:rsidR="007E01AC">
              <w:rPr>
                <w:noProof/>
                <w:webHidden/>
              </w:rPr>
              <w:t>4</w:t>
            </w:r>
            <w:r w:rsidR="007E01AC">
              <w:rPr>
                <w:noProof/>
                <w:webHidden/>
              </w:rPr>
              <w:fldChar w:fldCharType="end"/>
            </w:r>
          </w:hyperlink>
        </w:p>
        <w:p w:rsidR="007E01AC" w:rsidRDefault="00200BFF">
          <w:pPr>
            <w:pStyle w:val="TOC2"/>
            <w:tabs>
              <w:tab w:val="left" w:pos="880"/>
              <w:tab w:val="right" w:leader="dot" w:pos="9350"/>
            </w:tabs>
            <w:rPr>
              <w:rFonts w:eastAsiaTheme="minorEastAsia"/>
              <w:noProof/>
            </w:rPr>
          </w:pPr>
          <w:hyperlink w:anchor="_Toc462040557" w:history="1">
            <w:r w:rsidR="007E01AC" w:rsidRPr="006322D9">
              <w:rPr>
                <w:rStyle w:val="Hyperlink"/>
                <w:noProof/>
              </w:rPr>
              <w:t>4.2</w:t>
            </w:r>
            <w:r w:rsidR="007E01AC">
              <w:rPr>
                <w:rFonts w:eastAsiaTheme="minorEastAsia"/>
                <w:noProof/>
              </w:rPr>
              <w:tab/>
            </w:r>
            <w:r w:rsidR="007E01AC" w:rsidRPr="006322D9">
              <w:rPr>
                <w:rStyle w:val="Hyperlink"/>
                <w:noProof/>
              </w:rPr>
              <w:t>Authorization requirements</w:t>
            </w:r>
            <w:r w:rsidR="007E01AC">
              <w:rPr>
                <w:noProof/>
                <w:webHidden/>
              </w:rPr>
              <w:tab/>
            </w:r>
            <w:r w:rsidR="007E01AC">
              <w:rPr>
                <w:noProof/>
                <w:webHidden/>
              </w:rPr>
              <w:fldChar w:fldCharType="begin"/>
            </w:r>
            <w:r w:rsidR="007E01AC">
              <w:rPr>
                <w:noProof/>
                <w:webHidden/>
              </w:rPr>
              <w:instrText xml:space="preserve"> PAGEREF _Toc462040557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200BFF">
          <w:pPr>
            <w:pStyle w:val="TOC2"/>
            <w:tabs>
              <w:tab w:val="left" w:pos="880"/>
              <w:tab w:val="right" w:leader="dot" w:pos="9350"/>
            </w:tabs>
            <w:rPr>
              <w:rFonts w:eastAsiaTheme="minorEastAsia"/>
              <w:noProof/>
            </w:rPr>
          </w:pPr>
          <w:hyperlink w:anchor="_Toc462040558" w:history="1">
            <w:r w:rsidR="007E01AC" w:rsidRPr="006322D9">
              <w:rPr>
                <w:rStyle w:val="Hyperlink"/>
                <w:noProof/>
              </w:rPr>
              <w:t>4.3</w:t>
            </w:r>
            <w:r w:rsidR="007E01AC">
              <w:rPr>
                <w:rFonts w:eastAsiaTheme="minorEastAsia"/>
                <w:noProof/>
              </w:rPr>
              <w:tab/>
            </w:r>
            <w:r w:rsidR="007E01AC" w:rsidRPr="006322D9">
              <w:rPr>
                <w:rStyle w:val="Hyperlink"/>
                <w:noProof/>
              </w:rPr>
              <w:t>Risk analysis</w:t>
            </w:r>
            <w:r w:rsidR="007E01AC">
              <w:rPr>
                <w:noProof/>
                <w:webHidden/>
              </w:rPr>
              <w:tab/>
            </w:r>
            <w:r w:rsidR="007E01AC">
              <w:rPr>
                <w:noProof/>
                <w:webHidden/>
              </w:rPr>
              <w:fldChar w:fldCharType="begin"/>
            </w:r>
            <w:r w:rsidR="007E01AC">
              <w:rPr>
                <w:noProof/>
                <w:webHidden/>
              </w:rPr>
              <w:instrText xml:space="preserve"> PAGEREF _Toc462040558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200BFF">
          <w:pPr>
            <w:pStyle w:val="TOC1"/>
            <w:tabs>
              <w:tab w:val="left" w:pos="440"/>
              <w:tab w:val="right" w:leader="dot" w:pos="9350"/>
            </w:tabs>
            <w:rPr>
              <w:rFonts w:eastAsiaTheme="minorEastAsia"/>
              <w:noProof/>
            </w:rPr>
          </w:pPr>
          <w:hyperlink w:anchor="_Toc462040559" w:history="1">
            <w:r w:rsidR="007E01AC" w:rsidRPr="006322D9">
              <w:rPr>
                <w:rStyle w:val="Hyperlink"/>
                <w:noProof/>
                <w:lang w:val="en-GB"/>
              </w:rPr>
              <w:t>5</w:t>
            </w:r>
            <w:r w:rsidR="007E01AC">
              <w:rPr>
                <w:rFonts w:eastAsiaTheme="minorEastAsia"/>
                <w:noProof/>
              </w:rPr>
              <w:tab/>
            </w:r>
            <w:r w:rsidR="007E01AC" w:rsidRPr="006322D9">
              <w:rPr>
                <w:rStyle w:val="Hyperlink"/>
                <w:noProof/>
                <w:lang w:val="en-GB"/>
              </w:rPr>
              <w:t>Secure design</w:t>
            </w:r>
            <w:r w:rsidR="007E01AC">
              <w:rPr>
                <w:noProof/>
                <w:webHidden/>
              </w:rPr>
              <w:tab/>
            </w:r>
            <w:r w:rsidR="007E01AC">
              <w:rPr>
                <w:noProof/>
                <w:webHidden/>
              </w:rPr>
              <w:fldChar w:fldCharType="begin"/>
            </w:r>
            <w:r w:rsidR="007E01AC">
              <w:rPr>
                <w:noProof/>
                <w:webHidden/>
              </w:rPr>
              <w:instrText xml:space="preserve"> PAGEREF _Toc462040559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200BFF">
          <w:pPr>
            <w:pStyle w:val="TOC1"/>
            <w:tabs>
              <w:tab w:val="left" w:pos="440"/>
              <w:tab w:val="right" w:leader="dot" w:pos="9350"/>
            </w:tabs>
            <w:rPr>
              <w:rFonts w:eastAsiaTheme="minorEastAsia"/>
              <w:noProof/>
            </w:rPr>
          </w:pPr>
          <w:hyperlink w:anchor="_Toc462040560" w:history="1">
            <w:r w:rsidR="007E01AC" w:rsidRPr="006322D9">
              <w:rPr>
                <w:rStyle w:val="Hyperlink"/>
                <w:noProof/>
                <w:lang w:val="en-GB"/>
              </w:rPr>
              <w:t>6</w:t>
            </w:r>
            <w:r w:rsidR="007E01AC">
              <w:rPr>
                <w:rFonts w:eastAsiaTheme="minorEastAsia"/>
                <w:noProof/>
              </w:rPr>
              <w:tab/>
            </w:r>
            <w:r w:rsidR="007E01AC" w:rsidRPr="006322D9">
              <w:rPr>
                <w:rStyle w:val="Hyperlink"/>
                <w:noProof/>
                <w:lang w:val="en-GB"/>
              </w:rPr>
              <w:t>Implementation choices</w:t>
            </w:r>
            <w:r w:rsidR="007E01AC">
              <w:rPr>
                <w:noProof/>
                <w:webHidden/>
              </w:rPr>
              <w:tab/>
            </w:r>
            <w:r w:rsidR="007E01AC">
              <w:rPr>
                <w:noProof/>
                <w:webHidden/>
              </w:rPr>
              <w:fldChar w:fldCharType="begin"/>
            </w:r>
            <w:r w:rsidR="007E01AC">
              <w:rPr>
                <w:noProof/>
                <w:webHidden/>
              </w:rPr>
              <w:instrText xml:space="preserve"> PAGEREF _Toc462040560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200BFF">
          <w:pPr>
            <w:pStyle w:val="TOC1"/>
            <w:tabs>
              <w:tab w:val="left" w:pos="440"/>
              <w:tab w:val="right" w:leader="dot" w:pos="9350"/>
            </w:tabs>
            <w:rPr>
              <w:rFonts w:eastAsiaTheme="minorEastAsia"/>
              <w:noProof/>
            </w:rPr>
          </w:pPr>
          <w:hyperlink w:anchor="_Toc462040561" w:history="1">
            <w:r w:rsidR="007E01AC" w:rsidRPr="006322D9">
              <w:rPr>
                <w:rStyle w:val="Hyperlink"/>
                <w:noProof/>
              </w:rPr>
              <w:t>7</w:t>
            </w:r>
            <w:r w:rsidR="007E01AC">
              <w:rPr>
                <w:rFonts w:eastAsiaTheme="minorEastAsia"/>
                <w:noProof/>
              </w:rPr>
              <w:tab/>
            </w:r>
            <w:r w:rsidR="007E01AC" w:rsidRPr="006322D9">
              <w:rPr>
                <w:rStyle w:val="Hyperlink"/>
                <w:noProof/>
                <w:lang w:val="en-GB"/>
              </w:rPr>
              <w:t>Code example?</w:t>
            </w:r>
            <w:r w:rsidR="007E01AC">
              <w:rPr>
                <w:noProof/>
                <w:webHidden/>
              </w:rPr>
              <w:tab/>
            </w:r>
            <w:r w:rsidR="007E01AC">
              <w:rPr>
                <w:noProof/>
                <w:webHidden/>
              </w:rPr>
              <w:fldChar w:fldCharType="begin"/>
            </w:r>
            <w:r w:rsidR="007E01AC">
              <w:rPr>
                <w:noProof/>
                <w:webHidden/>
              </w:rPr>
              <w:instrText xml:space="preserve"> PAGEREF _Toc462040561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200BFF">
          <w:pPr>
            <w:pStyle w:val="TOC1"/>
            <w:tabs>
              <w:tab w:val="left" w:pos="440"/>
              <w:tab w:val="right" w:leader="dot" w:pos="9350"/>
            </w:tabs>
            <w:rPr>
              <w:rFonts w:eastAsiaTheme="minorEastAsia"/>
              <w:noProof/>
            </w:rPr>
          </w:pPr>
          <w:hyperlink w:anchor="_Toc462040562" w:history="1">
            <w:r w:rsidR="007E01AC" w:rsidRPr="006322D9">
              <w:rPr>
                <w:rStyle w:val="Hyperlink"/>
                <w:noProof/>
              </w:rPr>
              <w:t>8</w:t>
            </w:r>
            <w:r w:rsidR="007E01AC">
              <w:rPr>
                <w:rFonts w:eastAsiaTheme="minorEastAsia"/>
                <w:noProof/>
              </w:rPr>
              <w:tab/>
            </w:r>
            <w:r w:rsidR="007E01AC" w:rsidRPr="006322D9">
              <w:rPr>
                <w:rStyle w:val="Hyperlink"/>
                <w:noProof/>
              </w:rPr>
              <w:t>References</w:t>
            </w:r>
            <w:r w:rsidR="007E01AC">
              <w:rPr>
                <w:noProof/>
                <w:webHidden/>
              </w:rPr>
              <w:tab/>
            </w:r>
            <w:r w:rsidR="007E01AC">
              <w:rPr>
                <w:noProof/>
                <w:webHidden/>
              </w:rPr>
              <w:fldChar w:fldCharType="begin"/>
            </w:r>
            <w:r w:rsidR="007E01AC">
              <w:rPr>
                <w:noProof/>
                <w:webHidden/>
              </w:rPr>
              <w:instrText xml:space="preserve"> PAGEREF _Toc462040562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4D350B" w:rsidRDefault="004D350B">
          <w:r>
            <w:rPr>
              <w:b/>
              <w:bCs/>
              <w:noProof/>
            </w:rPr>
            <w:fldChar w:fldCharType="end"/>
          </w:r>
        </w:p>
      </w:sdtContent>
    </w:sdt>
    <w:p w:rsidR="004D350B" w:rsidRDefault="004D350B">
      <w:pPr>
        <w:rPr>
          <w:rFonts w:asciiTheme="majorHAnsi" w:eastAsiaTheme="majorEastAsia" w:hAnsiTheme="majorHAnsi" w:cstheme="majorBidi"/>
          <w:color w:val="2E74B5" w:themeColor="accent1" w:themeShade="BF"/>
          <w:sz w:val="32"/>
          <w:szCs w:val="32"/>
        </w:rPr>
      </w:pPr>
      <w:r>
        <w:br w:type="page"/>
      </w:r>
    </w:p>
    <w:p w:rsidR="004D350B" w:rsidRDefault="004D350B" w:rsidP="004D350B">
      <w:pPr>
        <w:pStyle w:val="Heading1"/>
      </w:pPr>
      <w:bookmarkStart w:id="0" w:name="_Toc462040552"/>
      <w:bookmarkStart w:id="1" w:name="_GoBack"/>
      <w:r>
        <w:lastRenderedPageBreak/>
        <w:t>Introduction</w:t>
      </w:r>
      <w:bookmarkEnd w:id="0"/>
    </w:p>
    <w:p w:rsidR="004F50BF" w:rsidRDefault="004F50BF" w:rsidP="004F50BF">
      <w:pPr>
        <w:pStyle w:val="NoSpacing"/>
        <w:rPr>
          <w:lang w:val="en-GB"/>
        </w:rPr>
      </w:pPr>
      <w:r>
        <w:t>This document will cover the pre-knowledge, final design decisions and security regarding the SPA Fontys e-banking system</w:t>
      </w:r>
      <w:r w:rsidR="00026967">
        <w:t xml:space="preserve"> called </w:t>
      </w:r>
      <w:proofErr w:type="spellStart"/>
      <w:r w:rsidR="00026967">
        <w:t>eFontys</w:t>
      </w:r>
      <w:proofErr w:type="spellEnd"/>
      <w:r>
        <w:t>.</w:t>
      </w:r>
      <w:r w:rsidRPr="004F50BF">
        <w:rPr>
          <w:lang w:val="en-GB"/>
        </w:rPr>
        <w:t xml:space="preserve"> </w:t>
      </w:r>
      <w:r>
        <w:t xml:space="preserve">The application is written in PHP, HTML5, CSS3 and </w:t>
      </w:r>
      <w:proofErr w:type="spellStart"/>
      <w:r>
        <w:t>MySQl</w:t>
      </w:r>
      <w:proofErr w:type="spellEnd"/>
      <w:r>
        <w:t>.</w:t>
      </w:r>
    </w:p>
    <w:p w:rsidR="004F50BF" w:rsidRDefault="004F50BF" w:rsidP="004F50BF">
      <w:pPr>
        <w:pStyle w:val="Heading2"/>
        <w:rPr>
          <w:lang w:val="en-GB"/>
        </w:rPr>
      </w:pPr>
      <w:r>
        <w:rPr>
          <w:lang w:val="en-GB"/>
        </w:rPr>
        <w:t>User Group</w:t>
      </w:r>
    </w:p>
    <w:p w:rsidR="004F50BF" w:rsidRDefault="004F50BF" w:rsidP="004F50BF">
      <w:pPr>
        <w:rPr>
          <w:lang w:val="en-GB"/>
        </w:rPr>
      </w:pPr>
      <w:r>
        <w:rPr>
          <w:lang w:val="en-GB"/>
        </w:rPr>
        <w:t>The application allows for tw</w:t>
      </w:r>
      <w:r w:rsidR="00343E00">
        <w:rPr>
          <w:lang w:val="en-GB"/>
        </w:rPr>
        <w:t xml:space="preserve">o different </w:t>
      </w:r>
      <w:r w:rsidR="00824927">
        <w:rPr>
          <w:lang w:val="en-GB"/>
        </w:rPr>
        <w:t>roles</w:t>
      </w:r>
      <w:r w:rsidR="00343E00">
        <w:rPr>
          <w:lang w:val="en-GB"/>
        </w:rPr>
        <w:t>, namely the administrator and the customer.</w:t>
      </w:r>
      <w:r w:rsidR="00824927">
        <w:rPr>
          <w:lang w:val="en-GB"/>
        </w:rPr>
        <w:t xml:space="preserve"> A new customer can be added only through the administrator page.</w:t>
      </w:r>
    </w:p>
    <w:p w:rsidR="004F50BF" w:rsidRDefault="00343E00" w:rsidP="004F50BF">
      <w:pPr>
        <w:pStyle w:val="Heading3"/>
        <w:rPr>
          <w:lang w:val="en-GB"/>
        </w:rPr>
      </w:pPr>
      <w:r>
        <w:rPr>
          <w:lang w:val="en-GB"/>
        </w:rPr>
        <w:t>Customer</w:t>
      </w:r>
    </w:p>
    <w:p w:rsidR="00343E00" w:rsidRDefault="008A458E" w:rsidP="00343E00">
      <w:pPr>
        <w:rPr>
          <w:lang w:val="en-GB" w:eastAsia="ja-JP"/>
        </w:rPr>
      </w:pPr>
      <w:r>
        <w:rPr>
          <w:lang w:val="en-GB" w:eastAsia="ja-JP"/>
        </w:rPr>
        <w:t xml:space="preserve">The customer </w:t>
      </w:r>
      <w:r w:rsidR="00026967">
        <w:rPr>
          <w:lang w:val="en-GB" w:eastAsia="ja-JP"/>
        </w:rPr>
        <w:t>has an account with</w:t>
      </w:r>
      <w:r>
        <w:rPr>
          <w:lang w:val="en-GB" w:eastAsia="ja-JP"/>
        </w:rPr>
        <w:t xml:space="preserve"> the ability to:</w:t>
      </w:r>
    </w:p>
    <w:p w:rsidR="008A458E" w:rsidRDefault="008A458E" w:rsidP="008A458E">
      <w:pPr>
        <w:pStyle w:val="ListParagraph"/>
        <w:numPr>
          <w:ilvl w:val="0"/>
          <w:numId w:val="3"/>
        </w:numPr>
        <w:rPr>
          <w:lang w:val="en-GB" w:eastAsia="ja-JP"/>
        </w:rPr>
      </w:pPr>
      <w:r>
        <w:rPr>
          <w:lang w:val="en-GB" w:eastAsia="ja-JP"/>
        </w:rPr>
        <w:t>Edit account details</w:t>
      </w:r>
    </w:p>
    <w:p w:rsidR="008A458E" w:rsidRDefault="008A458E" w:rsidP="008A458E">
      <w:pPr>
        <w:pStyle w:val="ListParagraph"/>
        <w:numPr>
          <w:ilvl w:val="0"/>
          <w:numId w:val="3"/>
        </w:numPr>
        <w:rPr>
          <w:lang w:val="en-GB" w:eastAsia="ja-JP"/>
        </w:rPr>
      </w:pPr>
      <w:r>
        <w:rPr>
          <w:lang w:val="en-GB" w:eastAsia="ja-JP"/>
        </w:rPr>
        <w:t>Check current balance</w:t>
      </w:r>
    </w:p>
    <w:p w:rsidR="008A458E" w:rsidRDefault="008A458E" w:rsidP="008A458E">
      <w:pPr>
        <w:pStyle w:val="ListParagraph"/>
        <w:numPr>
          <w:ilvl w:val="0"/>
          <w:numId w:val="3"/>
        </w:numPr>
        <w:rPr>
          <w:lang w:val="en-GB" w:eastAsia="ja-JP"/>
        </w:rPr>
      </w:pPr>
      <w:r>
        <w:rPr>
          <w:lang w:val="en-GB" w:eastAsia="ja-JP"/>
        </w:rPr>
        <w:t>Deposit money into own account</w:t>
      </w:r>
    </w:p>
    <w:p w:rsidR="00824927" w:rsidRDefault="008A458E" w:rsidP="00824927">
      <w:pPr>
        <w:pStyle w:val="ListParagraph"/>
        <w:numPr>
          <w:ilvl w:val="0"/>
          <w:numId w:val="3"/>
        </w:numPr>
        <w:rPr>
          <w:lang w:val="en-GB" w:eastAsia="ja-JP"/>
        </w:rPr>
      </w:pPr>
      <w:r>
        <w:rPr>
          <w:lang w:val="en-GB" w:eastAsia="ja-JP"/>
        </w:rPr>
        <w:t>Transfer money from own account to recipient</w:t>
      </w:r>
    </w:p>
    <w:p w:rsidR="00824927" w:rsidRPr="00824927" w:rsidRDefault="008A458E" w:rsidP="00824927">
      <w:pPr>
        <w:pStyle w:val="ListParagraph"/>
        <w:numPr>
          <w:ilvl w:val="0"/>
          <w:numId w:val="3"/>
        </w:numPr>
        <w:rPr>
          <w:lang w:val="en-GB" w:eastAsia="ja-JP"/>
        </w:rPr>
      </w:pPr>
      <w:r w:rsidRPr="00824927">
        <w:rPr>
          <w:lang w:val="en-GB" w:eastAsia="ja-JP"/>
        </w:rPr>
        <w:t>Logout</w:t>
      </w:r>
      <w:r w:rsidR="00824927" w:rsidRPr="00824927">
        <w:rPr>
          <w:lang w:val="en-GB"/>
        </w:rPr>
        <w:t xml:space="preserve"> </w:t>
      </w:r>
    </w:p>
    <w:p w:rsidR="00824927" w:rsidRDefault="00824927" w:rsidP="00824927">
      <w:pPr>
        <w:pStyle w:val="Heading3"/>
        <w:rPr>
          <w:lang w:val="en-GB"/>
        </w:rPr>
      </w:pPr>
      <w:r>
        <w:rPr>
          <w:lang w:val="en-GB"/>
        </w:rPr>
        <w:t>Administrator</w:t>
      </w:r>
    </w:p>
    <w:p w:rsidR="00824927" w:rsidRPr="00343E00" w:rsidRDefault="00824927" w:rsidP="00824927">
      <w:pPr>
        <w:rPr>
          <w:lang w:val="en-GB" w:eastAsia="ja-JP"/>
        </w:rPr>
      </w:pPr>
      <w:r>
        <w:rPr>
          <w:lang w:val="en-GB" w:eastAsia="ja-JP"/>
        </w:rPr>
        <w:t>The administrator</w:t>
      </w:r>
      <w:r w:rsidR="00026967">
        <w:rPr>
          <w:lang w:val="en-GB" w:eastAsia="ja-JP"/>
        </w:rPr>
        <w:t>’s account</w:t>
      </w:r>
      <w:r>
        <w:rPr>
          <w:lang w:val="en-GB" w:eastAsia="ja-JP"/>
        </w:rPr>
        <w:t xml:space="preserve"> has the same abilities as the customer </w:t>
      </w:r>
      <w:r w:rsidR="00026967">
        <w:rPr>
          <w:lang w:val="en-GB" w:eastAsia="ja-JP"/>
        </w:rPr>
        <w:t>but can also</w:t>
      </w:r>
      <w:r>
        <w:rPr>
          <w:lang w:val="en-GB" w:eastAsia="ja-JP"/>
        </w:rPr>
        <w:t>:</w:t>
      </w:r>
    </w:p>
    <w:p w:rsidR="008A458E" w:rsidRDefault="00824927" w:rsidP="008A458E">
      <w:pPr>
        <w:pStyle w:val="ListParagraph"/>
        <w:numPr>
          <w:ilvl w:val="0"/>
          <w:numId w:val="3"/>
        </w:numPr>
        <w:rPr>
          <w:lang w:val="en-GB" w:eastAsia="ja-JP"/>
        </w:rPr>
      </w:pPr>
      <w:r>
        <w:rPr>
          <w:lang w:val="en-GB" w:eastAsia="ja-JP"/>
        </w:rPr>
        <w:t>Add and remove users</w:t>
      </w:r>
    </w:p>
    <w:p w:rsidR="00824927" w:rsidRPr="008A458E" w:rsidRDefault="00824927" w:rsidP="008A458E">
      <w:pPr>
        <w:pStyle w:val="ListParagraph"/>
        <w:numPr>
          <w:ilvl w:val="0"/>
          <w:numId w:val="3"/>
        </w:numPr>
        <w:rPr>
          <w:lang w:val="en-GB" w:eastAsia="ja-JP"/>
        </w:rPr>
      </w:pPr>
      <w:r>
        <w:rPr>
          <w:lang w:val="en-GB" w:eastAsia="ja-JP"/>
        </w:rPr>
        <w:t>Edit other account details</w:t>
      </w:r>
    </w:p>
    <w:p w:rsidR="004F50BF" w:rsidRDefault="004F50BF" w:rsidP="004F50BF">
      <w:pPr>
        <w:pStyle w:val="Heading2"/>
        <w:rPr>
          <w:lang w:val="en-GB"/>
        </w:rPr>
      </w:pPr>
      <w:r>
        <w:rPr>
          <w:lang w:val="en-GB"/>
        </w:rPr>
        <w:t>Network Architecture</w:t>
      </w:r>
    </w:p>
    <w:p w:rsidR="00026967" w:rsidRPr="00026967" w:rsidRDefault="00026967" w:rsidP="00026967">
      <w:pPr>
        <w:rPr>
          <w:lang w:val="en-GB"/>
        </w:rPr>
      </w:pPr>
      <w:r>
        <w:rPr>
          <w:lang w:val="en-GB"/>
        </w:rPr>
        <w:t xml:space="preserve">The network architecture looking as follows. With </w:t>
      </w:r>
      <w:proofErr w:type="spellStart"/>
      <w:r>
        <w:rPr>
          <w:lang w:val="en-GB"/>
        </w:rPr>
        <w:t>eFontys</w:t>
      </w:r>
      <w:proofErr w:type="spellEnd"/>
      <w:r>
        <w:rPr>
          <w:lang w:val="en-GB"/>
        </w:rPr>
        <w:t xml:space="preserve"> being hosted on the Athena server. The database and server are connected through the internet.</w:t>
      </w:r>
    </w:p>
    <w:p w:rsidR="004F50BF" w:rsidRPr="004F50BF" w:rsidRDefault="00026967" w:rsidP="004F50BF">
      <w:pPr>
        <w:rPr>
          <w:lang w:val="en-GB"/>
        </w:rPr>
      </w:pPr>
      <w:r>
        <w:object w:dxaOrig="10972" w:dyaOrig="9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03.4pt;height:272.75pt" o:ole="">
            <v:imagedata r:id="rId11" o:title=""/>
          </v:shape>
          <o:OLEObject Type="Embed" ProgID="Visio.Drawing.11" ShapeID="_x0000_i1030" DrawAspect="Content" ObjectID="_1535830561" r:id="rId12"/>
        </w:object>
      </w:r>
      <w:bookmarkEnd w:id="1"/>
    </w:p>
    <w:p w:rsidR="004F50BF" w:rsidRPr="004F50BF" w:rsidRDefault="004D350B" w:rsidP="004F50BF">
      <w:pPr>
        <w:pStyle w:val="Heading1"/>
        <w:rPr>
          <w:lang w:val="en-GB"/>
        </w:rPr>
      </w:pPr>
      <w:bookmarkStart w:id="2" w:name="_Toc433135899"/>
      <w:bookmarkStart w:id="3" w:name="_Toc462040553"/>
      <w:r>
        <w:rPr>
          <w:lang w:val="en-GB"/>
        </w:rPr>
        <w:lastRenderedPageBreak/>
        <w:t>Web Application Overview</w:t>
      </w:r>
      <w:bookmarkEnd w:id="2"/>
      <w:bookmarkEnd w:id="3"/>
    </w:p>
    <w:p w:rsidR="004D350B" w:rsidRDefault="004D350B" w:rsidP="004D350B">
      <w:pPr>
        <w:pStyle w:val="Heading1"/>
        <w:rPr>
          <w:lang w:val="en-GB"/>
        </w:rPr>
      </w:pPr>
      <w:bookmarkStart w:id="4" w:name="_Toc433135901"/>
      <w:bookmarkStart w:id="5" w:name="_Toc462040554"/>
      <w:r>
        <w:rPr>
          <w:lang w:val="en-GB"/>
        </w:rPr>
        <w:t>Architecture</w:t>
      </w:r>
      <w:bookmarkEnd w:id="4"/>
      <w:bookmarkEnd w:id="5"/>
    </w:p>
    <w:p w:rsidR="00003F79" w:rsidRDefault="00003F79">
      <w:pPr>
        <w:rPr>
          <w:rFonts w:asciiTheme="majorHAnsi" w:eastAsiaTheme="majorEastAsia" w:hAnsiTheme="majorHAnsi" w:cstheme="majorBidi"/>
          <w:color w:val="2E74B5" w:themeColor="accent1" w:themeShade="BF"/>
          <w:sz w:val="32"/>
          <w:szCs w:val="32"/>
          <w:lang w:val="en-GB"/>
        </w:rPr>
      </w:pPr>
      <w:bookmarkStart w:id="6" w:name="_Toc433135902"/>
      <w:r>
        <w:rPr>
          <w:lang w:val="en-GB"/>
        </w:rPr>
        <w:br w:type="page"/>
      </w:r>
    </w:p>
    <w:p w:rsidR="004D350B" w:rsidRDefault="004D350B" w:rsidP="004D350B">
      <w:pPr>
        <w:pStyle w:val="Heading1"/>
        <w:rPr>
          <w:lang w:val="en-GB"/>
        </w:rPr>
      </w:pPr>
      <w:bookmarkStart w:id="7" w:name="_Toc462040555"/>
      <w:r>
        <w:rPr>
          <w:lang w:val="en-GB"/>
        </w:rPr>
        <w:lastRenderedPageBreak/>
        <w:t>Threat analysis</w:t>
      </w:r>
      <w:bookmarkEnd w:id="6"/>
      <w:bookmarkEnd w:id="7"/>
      <w:r>
        <w:rPr>
          <w:lang w:val="en-GB"/>
        </w:rPr>
        <w:t xml:space="preserve"> </w:t>
      </w:r>
    </w:p>
    <w:p w:rsidR="00E74BBA" w:rsidRDefault="00831B3D" w:rsidP="00646F23">
      <w:pPr>
        <w:jc w:val="both"/>
      </w:pPr>
      <w:r>
        <w:t xml:space="preserve">Financial services and especially online banking services have always been a target for cyber criminals. </w:t>
      </w:r>
      <w:r w:rsidR="00003F79" w:rsidRPr="00003F79">
        <w:t xml:space="preserve">The number of reported data security </w:t>
      </w:r>
      <w:r w:rsidR="00003F79">
        <w:t>violation</w:t>
      </w:r>
      <w:r w:rsidR="00003F79" w:rsidRPr="00003F79">
        <w:t xml:space="preserve"> continues to increase while becoming more diverse and sophisticated.</w:t>
      </w:r>
      <w:r w:rsidR="00003F79">
        <w:t xml:space="preserve"> </w:t>
      </w:r>
      <w:r w:rsidR="00003F79" w:rsidRPr="00003F79">
        <w:t> </w:t>
      </w:r>
      <w:proofErr w:type="spellStart"/>
      <w:r>
        <w:t>Accoding</w:t>
      </w:r>
      <w:proofErr w:type="spellEnd"/>
      <w:r>
        <w:t xml:space="preserve"> to ITCR (Identity Theft Resource Center) Annual Breach Reports, only in the US in 2015 the recorded banking sector </w:t>
      </w:r>
      <w:proofErr w:type="spellStart"/>
      <w:r>
        <w:t>braches</w:t>
      </w:r>
      <w:proofErr w:type="spellEnd"/>
      <w:r>
        <w:t xml:space="preserve"> - </w:t>
      </w:r>
      <w:r w:rsidR="00230553">
        <w:t>71</w:t>
      </w:r>
      <w:r>
        <w:t xml:space="preserve"> in total - were nearly double in number compared to 2014</w:t>
      </w:r>
      <w:r w:rsidR="00230553">
        <w:t xml:space="preserve"> with 42</w:t>
      </w:r>
      <w:r>
        <w:t xml:space="preserve"> breache</w:t>
      </w:r>
      <w:r w:rsidR="00230553">
        <w:t>s</w:t>
      </w:r>
      <w:r w:rsidR="00D8195B">
        <w:t xml:space="preserve"> (Figure 4-1).</w:t>
      </w:r>
      <w:r w:rsidR="002A11A5">
        <w:t xml:space="preserve"> </w:t>
      </w:r>
      <w:r w:rsidR="00D8195B">
        <w:t>B</w:t>
      </w:r>
      <w:r w:rsidR="002A11A5">
        <w:t>etween 2010</w:t>
      </w:r>
      <w:r w:rsidR="00003F79">
        <w:t>-</w:t>
      </w:r>
      <w:r w:rsidR="002A11A5">
        <w:t>2014</w:t>
      </w:r>
      <w:r w:rsidR="00003F79">
        <w:t>,</w:t>
      </w:r>
      <w:r w:rsidR="002A11A5">
        <w:t xml:space="preserve"> </w:t>
      </w:r>
      <w:r w:rsidR="00003F79">
        <w:t>banks</w:t>
      </w:r>
      <w:r w:rsidR="002A11A5">
        <w:t xml:space="preserve"> experienced attacks </w:t>
      </w:r>
      <w:r w:rsidR="00003F79">
        <w:t xml:space="preserve">with losses over 30.000 records </w:t>
      </w:r>
      <w:r w:rsidR="002A11A5">
        <w:t>due to hacking or poor security</w:t>
      </w:r>
      <w:r w:rsidR="00D8195B">
        <w:t xml:space="preserve"> as shown in Figure 4-2. A</w:t>
      </w:r>
      <w:r w:rsidR="00D543C4">
        <w:t>mong the affected</w:t>
      </w:r>
      <w:r w:rsidR="00D8195B">
        <w:t xml:space="preserve"> financial services organizations there is</w:t>
      </w:r>
      <w:r w:rsidR="00003F79">
        <w:t xml:space="preserve"> </w:t>
      </w:r>
      <w:r w:rsidR="002A11A5">
        <w:t>JP Morgan Chase, European Central Bank, US Federal Reserve Bank of Cleveland, Citigroup</w:t>
      </w:r>
      <w:r w:rsidR="00230553">
        <w:t xml:space="preserve"> </w:t>
      </w:r>
      <w:sdt>
        <w:sdtPr>
          <w:id w:val="-1904750815"/>
          <w:citation/>
        </w:sdtPr>
        <w:sdtContent>
          <w:r w:rsidR="00230553">
            <w:fldChar w:fldCharType="begin"/>
          </w:r>
          <w:r w:rsidR="00230553">
            <w:instrText xml:space="preserve"> CITATION WorldsBiggestDataBreaches16 \l 1033 </w:instrText>
          </w:r>
          <w:r w:rsidR="00230553">
            <w:fldChar w:fldCharType="separate"/>
          </w:r>
          <w:r w:rsidR="00EE1BE8">
            <w:rPr>
              <w:noProof/>
            </w:rPr>
            <w:t>(World's Biggest Data Breaches, 2016)</w:t>
          </w:r>
          <w:r w:rsidR="00230553">
            <w:fldChar w:fldCharType="end"/>
          </w:r>
        </w:sdtContent>
      </w:sdt>
      <w:r w:rsidR="00230553">
        <w:t xml:space="preserve">. </w:t>
      </w:r>
      <w:r w:rsidR="00D8195B">
        <w:t>In a study conducted by the Verizon Business RISK Team in 2009, it was reported that the cyber criminals focus on the theft of personal identification number (PIN) information and their associated credit and debit account information</w:t>
      </w:r>
      <w:r w:rsidR="00D543C4">
        <w:t xml:space="preserve"> </w:t>
      </w:r>
      <w:sdt>
        <w:sdtPr>
          <w:id w:val="1083569138"/>
          <w:citation/>
        </w:sdtPr>
        <w:sdtContent>
          <w:r w:rsidR="00D543C4">
            <w:fldChar w:fldCharType="begin"/>
          </w:r>
          <w:r w:rsidR="00D543C4">
            <w:instrText xml:space="preserve"> CITATION 20009 \l 1033 </w:instrText>
          </w:r>
          <w:r w:rsidR="00D543C4">
            <w:fldChar w:fldCharType="separate"/>
          </w:r>
          <w:r w:rsidR="00EE1BE8">
            <w:rPr>
              <w:noProof/>
            </w:rPr>
            <w:t>(2009 Data Breach Investigations Report, 2009)</w:t>
          </w:r>
          <w:r w:rsidR="00D543C4">
            <w:fldChar w:fldCharType="end"/>
          </w:r>
        </w:sdtContent>
      </w:sdt>
      <w:r w:rsidR="00D8195B">
        <w:t>.</w:t>
      </w:r>
      <w:r w:rsidR="00922E7E">
        <w:t xml:space="preserve"> </w:t>
      </w:r>
    </w:p>
    <w:p w:rsidR="00E74BBA" w:rsidRDefault="00D8195B" w:rsidP="00646F23">
      <w:pPr>
        <w:jc w:val="both"/>
      </w:pPr>
      <w:r>
        <w:t xml:space="preserve">Protecting financial data and assets is, thus, </w:t>
      </w:r>
      <w:r w:rsidR="00D543C4">
        <w:t>vital for a</w:t>
      </w:r>
      <w:r>
        <w:t xml:space="preserve"> </w:t>
      </w:r>
      <w:r w:rsidR="00D543C4">
        <w:t>financial organization.</w:t>
      </w:r>
      <w:r w:rsidR="00646F23">
        <w:t xml:space="preserve"> </w:t>
      </w:r>
      <w:r w:rsidR="00E74BBA">
        <w:t>The following subchapters describe the risk analysis for the online banking web application.</w:t>
      </w:r>
    </w:p>
    <w:p w:rsidR="00831B3D" w:rsidRDefault="00831B3D" w:rsidP="00831B3D">
      <w:pPr>
        <w:pStyle w:val="Caption"/>
        <w:keepNext/>
      </w:pPr>
      <w:r>
        <w:t xml:space="preserve">Figure </w:t>
      </w:r>
      <w:r w:rsidR="00833ED4">
        <w:fldChar w:fldCharType="begin"/>
      </w:r>
      <w:r w:rsidR="00833ED4">
        <w:instrText xml:space="preserve"> STYLEREF 1 \s </w:instrText>
      </w:r>
      <w:r w:rsidR="00833ED4">
        <w:fldChar w:fldCharType="separate"/>
      </w:r>
      <w:r w:rsidR="00230553">
        <w:rPr>
          <w:noProof/>
        </w:rPr>
        <w:t>4</w:t>
      </w:r>
      <w:r w:rsidR="00833ED4">
        <w:rPr>
          <w:noProof/>
        </w:rPr>
        <w:fldChar w:fldCharType="end"/>
      </w:r>
      <w:r w:rsidR="00230553">
        <w:noBreakHyphen/>
      </w:r>
      <w:r w:rsidR="00833ED4">
        <w:fldChar w:fldCharType="begin"/>
      </w:r>
      <w:r w:rsidR="00833ED4">
        <w:instrText xml:space="preserve"> SEQ Figure \* ARABIC \s 1 </w:instrText>
      </w:r>
      <w:r w:rsidR="00833ED4">
        <w:fldChar w:fldCharType="separate"/>
      </w:r>
      <w:r w:rsidR="00230553">
        <w:rPr>
          <w:noProof/>
        </w:rPr>
        <w:t>1</w:t>
      </w:r>
      <w:r w:rsidR="00833ED4">
        <w:rPr>
          <w:noProof/>
        </w:rPr>
        <w:fldChar w:fldCharType="end"/>
      </w:r>
      <w:r>
        <w:t xml:space="preserve"> ITRC Stats Summary 2014-2015</w:t>
      </w:r>
    </w:p>
    <w:p w:rsidR="00831B3D" w:rsidRDefault="00831B3D" w:rsidP="00831B3D">
      <w:r>
        <w:rPr>
          <w:noProof/>
        </w:rPr>
        <w:drawing>
          <wp:inline distT="0" distB="0" distL="0" distR="0" wp14:anchorId="34C42064" wp14:editId="631B739E">
            <wp:extent cx="5479255" cy="134504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CR-20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9255" cy="1345047"/>
                    </a:xfrm>
                    <a:prstGeom prst="rect">
                      <a:avLst/>
                    </a:prstGeom>
                  </pic:spPr>
                </pic:pic>
              </a:graphicData>
            </a:graphic>
          </wp:inline>
        </w:drawing>
      </w:r>
      <w:r>
        <w:rPr>
          <w:noProof/>
        </w:rPr>
        <w:drawing>
          <wp:inline distT="0" distB="0" distL="0" distR="0" wp14:anchorId="2F2F65B1" wp14:editId="485D035A">
            <wp:extent cx="5471634" cy="132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R-20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1634" cy="1322185"/>
                    </a:xfrm>
                    <a:prstGeom prst="rect">
                      <a:avLst/>
                    </a:prstGeom>
                  </pic:spPr>
                </pic:pic>
              </a:graphicData>
            </a:graphic>
          </wp:inline>
        </w:drawing>
      </w:r>
    </w:p>
    <w:p w:rsidR="002A11A5" w:rsidRPr="00230553" w:rsidRDefault="00831B3D" w:rsidP="00230553">
      <w:pPr>
        <w:rPr>
          <w:i/>
        </w:rPr>
      </w:pPr>
      <w:r w:rsidRPr="006557F3">
        <w:rPr>
          <w:i/>
        </w:rPr>
        <w:t xml:space="preserve">Source: Identity Theft Resource Center Breach </w:t>
      </w:r>
      <w:hyperlink r:id="rId15" w:history="1">
        <w:r w:rsidR="002A11A5" w:rsidRPr="00DA48B1">
          <w:rPr>
            <w:rStyle w:val="Hyperlink"/>
            <w:i/>
          </w:rPr>
          <w:t>http://www.idtheftcenter.org/ITRC-Surveys-Studies/2015databreaches.html</w:t>
        </w:r>
      </w:hyperlink>
    </w:p>
    <w:p w:rsidR="00230553" w:rsidRDefault="00230553" w:rsidP="00230553">
      <w:pPr>
        <w:pStyle w:val="Caption"/>
        <w:keepNext/>
      </w:pPr>
      <w:r>
        <w:lastRenderedPageBreak/>
        <w:t xml:space="preserve">Figure </w:t>
      </w:r>
      <w:r w:rsidR="00833ED4">
        <w:fldChar w:fldCharType="begin"/>
      </w:r>
      <w:r w:rsidR="00833ED4">
        <w:instrText xml:space="preserve"> STYLEREF 1 \s </w:instrText>
      </w:r>
      <w:r w:rsidR="00833ED4">
        <w:fldChar w:fldCharType="separate"/>
      </w:r>
      <w:r>
        <w:rPr>
          <w:noProof/>
        </w:rPr>
        <w:t>4</w:t>
      </w:r>
      <w:r w:rsidR="00833ED4">
        <w:rPr>
          <w:noProof/>
        </w:rPr>
        <w:fldChar w:fldCharType="end"/>
      </w:r>
      <w:r>
        <w:noBreakHyphen/>
      </w:r>
      <w:r w:rsidR="00833ED4">
        <w:fldChar w:fldCharType="begin"/>
      </w:r>
      <w:r w:rsidR="00833ED4">
        <w:instrText xml:space="preserve"> SEQ Figure \* ARABIC \s 1 </w:instrText>
      </w:r>
      <w:r w:rsidR="00833ED4">
        <w:fldChar w:fldCharType="separate"/>
      </w:r>
      <w:r>
        <w:rPr>
          <w:noProof/>
        </w:rPr>
        <w:t>2</w:t>
      </w:r>
      <w:r w:rsidR="00833ED4">
        <w:rPr>
          <w:noProof/>
        </w:rPr>
        <w:fldChar w:fldCharType="end"/>
      </w:r>
      <w:r w:rsidR="00003F79">
        <w:t xml:space="preserve"> Major f</w:t>
      </w:r>
      <w:r w:rsidRPr="00587558">
        <w:t>inancial data breaches 2010-2014 with losses greater than 30.000 records.</w:t>
      </w:r>
    </w:p>
    <w:p w:rsidR="002A11A5" w:rsidRPr="006557F3" w:rsidRDefault="002A11A5" w:rsidP="00831B3D">
      <w:pPr>
        <w:rPr>
          <w:i/>
        </w:rPr>
      </w:pPr>
      <w:r>
        <w:rPr>
          <w:i/>
          <w:noProof/>
        </w:rPr>
        <w:drawing>
          <wp:inline distT="0" distB="0" distL="0" distR="0" wp14:anchorId="33567B8C" wp14:editId="17CE7A43">
            <wp:extent cx="5943600" cy="424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inline>
        </w:drawing>
      </w:r>
    </w:p>
    <w:p w:rsidR="00D62D1E" w:rsidRPr="002A11A5" w:rsidRDefault="002A11A5" w:rsidP="00D62D1E">
      <w:pPr>
        <w:rPr>
          <w:i/>
        </w:rPr>
      </w:pPr>
      <w:r w:rsidRPr="002A11A5">
        <w:rPr>
          <w:i/>
        </w:rPr>
        <w:t xml:space="preserve">Source: World’s Biggest Data Breaches </w:t>
      </w:r>
      <w:hyperlink r:id="rId17" w:history="1">
        <w:r w:rsidRPr="002A11A5">
          <w:rPr>
            <w:rStyle w:val="Hyperlink"/>
            <w:i/>
          </w:rPr>
          <w:t>http://www.informationisbeautiful.net/visualizations/worlds-biggest-data-breaches-hacks/</w:t>
        </w:r>
      </w:hyperlink>
    </w:p>
    <w:p w:rsidR="00D62D1E" w:rsidRDefault="00D62D1E" w:rsidP="004D350B"/>
    <w:p w:rsidR="00671268" w:rsidRDefault="00C90442" w:rsidP="00200BFF">
      <w:pPr>
        <w:pStyle w:val="Heading2"/>
      </w:pPr>
      <w:bookmarkStart w:id="8" w:name="_Toc462040556"/>
      <w:r>
        <w:t>Data assets</w:t>
      </w:r>
      <w:bookmarkEnd w:id="8"/>
    </w:p>
    <w:p w:rsidR="00C90442" w:rsidRDefault="00C90442" w:rsidP="00A7493A">
      <w:r>
        <w:t xml:space="preserve">The online banking </w:t>
      </w:r>
      <w:r w:rsidR="00911CB6">
        <w:t xml:space="preserve">website </w:t>
      </w:r>
      <w:r w:rsidR="00247BCF">
        <w:t xml:space="preserve">keeps all information </w:t>
      </w:r>
      <w:r w:rsidR="00E74BBA">
        <w:t xml:space="preserve">at a high security level. </w:t>
      </w:r>
    </w:p>
    <w:p w:rsidR="00C90442" w:rsidRDefault="00C90442" w:rsidP="00C90442">
      <w:pPr>
        <w:pStyle w:val="Caption"/>
        <w:keepNext/>
      </w:pPr>
      <w:r>
        <w:t xml:space="preserve">Table </w:t>
      </w:r>
      <w:r w:rsidR="00833ED4">
        <w:fldChar w:fldCharType="begin"/>
      </w:r>
      <w:r w:rsidR="00833ED4">
        <w:instrText xml:space="preserve"> STYLEREF 1 \s </w:instrText>
      </w:r>
      <w:r w:rsidR="00833ED4">
        <w:fldChar w:fldCharType="separate"/>
      </w:r>
      <w:r w:rsidR="00BB0EC9">
        <w:rPr>
          <w:noProof/>
        </w:rPr>
        <w:t>4</w:t>
      </w:r>
      <w:r w:rsidR="00833ED4">
        <w:rPr>
          <w:noProof/>
        </w:rPr>
        <w:fldChar w:fldCharType="end"/>
      </w:r>
      <w:r w:rsidR="00BB0EC9">
        <w:noBreakHyphen/>
      </w:r>
      <w:r w:rsidR="00833ED4">
        <w:fldChar w:fldCharType="begin"/>
      </w:r>
      <w:r w:rsidR="00833ED4">
        <w:instrText xml:space="preserve"> SEQ Table \* ARABIC \s 1 </w:instrText>
      </w:r>
      <w:r w:rsidR="00833ED4">
        <w:fldChar w:fldCharType="separate"/>
      </w:r>
      <w:r w:rsidR="00BB0EC9">
        <w:rPr>
          <w:noProof/>
        </w:rPr>
        <w:t>1</w:t>
      </w:r>
      <w:r w:rsidR="00833ED4">
        <w:rPr>
          <w:noProof/>
        </w:rPr>
        <w:fldChar w:fldCharType="end"/>
      </w:r>
      <w:r>
        <w:t xml:space="preserve"> CIA Requirements</w:t>
      </w:r>
    </w:p>
    <w:tbl>
      <w:tblPr>
        <w:tblStyle w:val="PlainTable1"/>
        <w:tblW w:w="0" w:type="auto"/>
        <w:tblLook w:val="0420" w:firstRow="1" w:lastRow="0" w:firstColumn="0" w:lastColumn="0" w:noHBand="0" w:noVBand="1"/>
      </w:tblPr>
      <w:tblGrid>
        <w:gridCol w:w="1508"/>
        <w:gridCol w:w="1448"/>
        <w:gridCol w:w="1392"/>
        <w:gridCol w:w="875"/>
        <w:gridCol w:w="4127"/>
      </w:tblGrid>
      <w:tr w:rsidR="009D6F28" w:rsidTr="000B2867">
        <w:trPr>
          <w:cnfStyle w:val="100000000000" w:firstRow="1" w:lastRow="0" w:firstColumn="0" w:lastColumn="0" w:oddVBand="0" w:evenVBand="0" w:oddHBand="0" w:evenHBand="0" w:firstRowFirstColumn="0" w:firstRowLastColumn="0" w:lastRowFirstColumn="0" w:lastRowLastColumn="0"/>
        </w:trPr>
        <w:tc>
          <w:tcPr>
            <w:tcW w:w="1508" w:type="dxa"/>
          </w:tcPr>
          <w:p w:rsidR="009D6F28" w:rsidRDefault="009D6F28" w:rsidP="00A7493A">
            <w:r>
              <w:t>Bank data</w:t>
            </w:r>
          </w:p>
        </w:tc>
        <w:tc>
          <w:tcPr>
            <w:tcW w:w="1448" w:type="dxa"/>
          </w:tcPr>
          <w:p w:rsidR="009D6F28" w:rsidRDefault="009D6F28" w:rsidP="00A7493A">
            <w:r>
              <w:t>Data elements</w:t>
            </w:r>
          </w:p>
        </w:tc>
        <w:tc>
          <w:tcPr>
            <w:tcW w:w="1392" w:type="dxa"/>
          </w:tcPr>
          <w:p w:rsidR="009D6F28" w:rsidRDefault="009D6F28" w:rsidP="00A7493A">
            <w:r>
              <w:t>Data classification</w:t>
            </w:r>
          </w:p>
          <w:p w:rsidR="009D6F28" w:rsidRDefault="009D6F28" w:rsidP="00A7493A">
            <w:r>
              <w:t>(C,</w:t>
            </w:r>
            <w:r w:rsidR="00D217D1">
              <w:t xml:space="preserve"> </w:t>
            </w:r>
            <w:r>
              <w:t>I,</w:t>
            </w:r>
            <w:r w:rsidR="00D217D1">
              <w:t xml:space="preserve"> </w:t>
            </w:r>
            <w:r>
              <w:t>A)</w:t>
            </w:r>
          </w:p>
        </w:tc>
        <w:tc>
          <w:tcPr>
            <w:tcW w:w="875" w:type="dxa"/>
          </w:tcPr>
          <w:p w:rsidR="009D6F28" w:rsidRDefault="009D6F28" w:rsidP="00A7493A">
            <w:r>
              <w:t>Privacy</w:t>
            </w:r>
          </w:p>
        </w:tc>
        <w:tc>
          <w:tcPr>
            <w:tcW w:w="4127" w:type="dxa"/>
          </w:tcPr>
          <w:p w:rsidR="009D6F28" w:rsidRDefault="009D6F28" w:rsidP="00A7493A">
            <w:r>
              <w:t>Explanation</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User account</w:t>
            </w:r>
          </w:p>
        </w:tc>
        <w:tc>
          <w:tcPr>
            <w:tcW w:w="1448" w:type="dxa"/>
          </w:tcPr>
          <w:p w:rsidR="009D6F28" w:rsidRDefault="009D6F28" w:rsidP="00A7493A">
            <w:r>
              <w:t>Username</w:t>
            </w:r>
          </w:p>
          <w:p w:rsidR="009D6F28" w:rsidRDefault="009D6F28" w:rsidP="00A7493A">
            <w:r>
              <w:t>Password (hash)</w:t>
            </w:r>
          </w:p>
        </w:tc>
        <w:tc>
          <w:tcPr>
            <w:tcW w:w="1392" w:type="dxa"/>
          </w:tcPr>
          <w:p w:rsidR="009D6F28" w:rsidRDefault="009D6F28" w:rsidP="00A7493A">
            <w:r>
              <w:t>H, H, H</w:t>
            </w:r>
          </w:p>
        </w:tc>
        <w:tc>
          <w:tcPr>
            <w:tcW w:w="875" w:type="dxa"/>
          </w:tcPr>
          <w:p w:rsidR="009D6F28" w:rsidRDefault="009D6F28" w:rsidP="00A7493A">
            <w:r>
              <w:t>H</w:t>
            </w:r>
          </w:p>
        </w:tc>
        <w:tc>
          <w:tcPr>
            <w:tcW w:w="4127" w:type="dxa"/>
          </w:tcPr>
          <w:p w:rsidR="009D6F28" w:rsidRDefault="009D6F28" w:rsidP="00EC60C3">
            <w:r>
              <w:t xml:space="preserve">User credentials are strictly private and should not be </w:t>
            </w:r>
            <w:r w:rsidR="00671268">
              <w:t>available to</w:t>
            </w:r>
            <w:r w:rsidR="000B2867">
              <w:t xml:space="preserve"> anyone</w:t>
            </w:r>
            <w:r w:rsidR="00EC60C3">
              <w:t xml:space="preserve"> but user</w:t>
            </w:r>
            <w:r w:rsidR="000B2867">
              <w:t>.</w:t>
            </w:r>
            <w:r w:rsidR="00EC60C3">
              <w:t xml:space="preserve"> All data classifications are important especially for bank reputation and financial loss.</w:t>
            </w:r>
          </w:p>
        </w:tc>
      </w:tr>
      <w:tr w:rsidR="009D6F28" w:rsidTr="000B2867">
        <w:tc>
          <w:tcPr>
            <w:tcW w:w="1508" w:type="dxa"/>
          </w:tcPr>
          <w:p w:rsidR="009D6F28" w:rsidRDefault="009D6F28" w:rsidP="00A7493A">
            <w:r>
              <w:t>User information</w:t>
            </w:r>
          </w:p>
        </w:tc>
        <w:tc>
          <w:tcPr>
            <w:tcW w:w="1448" w:type="dxa"/>
          </w:tcPr>
          <w:p w:rsidR="009D6F28" w:rsidRDefault="009D6F28" w:rsidP="00A7493A">
            <w:r>
              <w:t>Name</w:t>
            </w:r>
          </w:p>
          <w:p w:rsidR="009D6F28" w:rsidRDefault="009D6F28" w:rsidP="00A7493A">
            <w:r>
              <w:t>Email</w:t>
            </w:r>
          </w:p>
          <w:p w:rsidR="009D6F28" w:rsidRDefault="009D6F28" w:rsidP="00A7493A">
            <w:r>
              <w:lastRenderedPageBreak/>
              <w:t>Phone number(s) Address</w:t>
            </w:r>
          </w:p>
        </w:tc>
        <w:tc>
          <w:tcPr>
            <w:tcW w:w="1392" w:type="dxa"/>
          </w:tcPr>
          <w:p w:rsidR="009D6F28" w:rsidRDefault="009D6F28" w:rsidP="005371F2">
            <w:r>
              <w:lastRenderedPageBreak/>
              <w:t xml:space="preserve">H, H, </w:t>
            </w:r>
            <w:r w:rsidR="00D217D1">
              <w:t>H</w:t>
            </w:r>
          </w:p>
        </w:tc>
        <w:tc>
          <w:tcPr>
            <w:tcW w:w="875" w:type="dxa"/>
          </w:tcPr>
          <w:p w:rsidR="009D6F28" w:rsidRDefault="00D217D1" w:rsidP="00A7493A">
            <w:r>
              <w:t>H</w:t>
            </w:r>
          </w:p>
        </w:tc>
        <w:tc>
          <w:tcPr>
            <w:tcW w:w="4127" w:type="dxa"/>
          </w:tcPr>
          <w:p w:rsidR="009D6F28" w:rsidRDefault="000B2867" w:rsidP="000B2867">
            <w:r>
              <w:t xml:space="preserve">User information is highly private and confidential. </w:t>
            </w:r>
            <w:r w:rsidR="003018F2">
              <w:t>All information must be confidential.</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Account information</w:t>
            </w:r>
          </w:p>
        </w:tc>
        <w:tc>
          <w:tcPr>
            <w:tcW w:w="1448" w:type="dxa"/>
          </w:tcPr>
          <w:p w:rsidR="009D6F28" w:rsidRDefault="009D6F28" w:rsidP="00A7493A">
            <w:r>
              <w:t>IBAN</w:t>
            </w:r>
          </w:p>
          <w:p w:rsidR="009D6F28" w:rsidRDefault="009D6F28" w:rsidP="00A7493A">
            <w:r>
              <w:t>Amount</w:t>
            </w:r>
          </w:p>
        </w:tc>
        <w:tc>
          <w:tcPr>
            <w:tcW w:w="1392" w:type="dxa"/>
          </w:tcPr>
          <w:p w:rsidR="009D6F28" w:rsidRDefault="00D217D1" w:rsidP="00247BCF">
            <w:r>
              <w:t xml:space="preserve">H, H, </w:t>
            </w:r>
            <w:r w:rsidR="00247BCF">
              <w:t>H</w:t>
            </w:r>
          </w:p>
        </w:tc>
        <w:tc>
          <w:tcPr>
            <w:tcW w:w="875" w:type="dxa"/>
          </w:tcPr>
          <w:p w:rsidR="009D6F28" w:rsidRDefault="00247BCF" w:rsidP="00A7493A">
            <w:r>
              <w:t>H</w:t>
            </w:r>
          </w:p>
        </w:tc>
        <w:tc>
          <w:tcPr>
            <w:tcW w:w="4127" w:type="dxa"/>
          </w:tcPr>
          <w:p w:rsidR="009D6F28" w:rsidRDefault="00247BCF" w:rsidP="000B2867">
            <w:r>
              <w:t>The user IBAN is available at user permission (given by user himself)</w:t>
            </w:r>
            <w:r w:rsidR="000B2867">
              <w:t xml:space="preserve"> as transactions are performed to other users by specifying these data.</w:t>
            </w:r>
          </w:p>
        </w:tc>
      </w:tr>
      <w:tr w:rsidR="009D6F28" w:rsidTr="000B2867">
        <w:tc>
          <w:tcPr>
            <w:tcW w:w="1508" w:type="dxa"/>
          </w:tcPr>
          <w:p w:rsidR="009D6F28" w:rsidRDefault="009D6F28" w:rsidP="00A7493A">
            <w:r>
              <w:t>Log record</w:t>
            </w:r>
          </w:p>
        </w:tc>
        <w:tc>
          <w:tcPr>
            <w:tcW w:w="1448" w:type="dxa"/>
          </w:tcPr>
          <w:p w:rsidR="009D6F28" w:rsidRDefault="009D6F28" w:rsidP="00A7493A">
            <w:r>
              <w:t>Date</w:t>
            </w:r>
          </w:p>
          <w:p w:rsidR="009D6F28" w:rsidRDefault="009D6F28" w:rsidP="00A7493A">
            <w:r>
              <w:t>Time</w:t>
            </w:r>
          </w:p>
          <w:p w:rsidR="009D6F28" w:rsidRDefault="009D6F28" w:rsidP="00A7493A">
            <w:r>
              <w:t>Type</w:t>
            </w:r>
          </w:p>
          <w:p w:rsidR="009D6F28" w:rsidRDefault="009D6F28" w:rsidP="00A7493A">
            <w:r>
              <w:t>Sender</w:t>
            </w:r>
          </w:p>
          <w:p w:rsidR="009D6F28" w:rsidRDefault="009D6F28" w:rsidP="00A7493A">
            <w:r>
              <w:t>Recipient</w:t>
            </w:r>
          </w:p>
        </w:tc>
        <w:tc>
          <w:tcPr>
            <w:tcW w:w="1392" w:type="dxa"/>
          </w:tcPr>
          <w:p w:rsidR="009D6F28" w:rsidRDefault="000B2867" w:rsidP="00A7493A">
            <w:r>
              <w:t>H, H, M</w:t>
            </w:r>
          </w:p>
        </w:tc>
        <w:tc>
          <w:tcPr>
            <w:tcW w:w="875" w:type="dxa"/>
          </w:tcPr>
          <w:p w:rsidR="009D6F28" w:rsidRDefault="003018F2" w:rsidP="00A7493A">
            <w:r>
              <w:t>M</w:t>
            </w:r>
          </w:p>
        </w:tc>
        <w:tc>
          <w:tcPr>
            <w:tcW w:w="4127" w:type="dxa"/>
          </w:tcPr>
          <w:p w:rsidR="009D6F28" w:rsidRDefault="00C90442" w:rsidP="000B2867">
            <w:r>
              <w:t>Log reports</w:t>
            </w:r>
            <w:r w:rsidR="000B2867">
              <w:t xml:space="preserve"> are available to the web administrator for auditing. </w:t>
            </w:r>
            <w:r w:rsidR="003018F2">
              <w:t>Mainly for auditing.</w:t>
            </w:r>
          </w:p>
        </w:tc>
      </w:tr>
    </w:tbl>
    <w:p w:rsidR="001A1EDF" w:rsidRPr="00A7493A" w:rsidRDefault="001A1EDF" w:rsidP="00A7493A"/>
    <w:p w:rsidR="00BC2AB8" w:rsidRPr="00BC2AB8" w:rsidRDefault="00870315" w:rsidP="00BC2AB8">
      <w:pPr>
        <w:pStyle w:val="Heading2"/>
      </w:pPr>
      <w:bookmarkStart w:id="9" w:name="_Toc462040557"/>
      <w:r>
        <w:t>Authorization requirements</w:t>
      </w:r>
      <w:bookmarkEnd w:id="9"/>
    </w:p>
    <w:p w:rsidR="00BC2AB8" w:rsidRPr="00BC2AB8" w:rsidRDefault="00BB0EC9" w:rsidP="00BC2AB8">
      <w:pPr>
        <w:pStyle w:val="Caption"/>
        <w:keepNext/>
      </w:pPr>
      <w:r>
        <w:t xml:space="preserve">Table </w:t>
      </w:r>
      <w:r w:rsidR="00833ED4">
        <w:fldChar w:fldCharType="begin"/>
      </w:r>
      <w:r w:rsidR="00833ED4">
        <w:instrText xml:space="preserve"> STYLEREF 1 \s </w:instrText>
      </w:r>
      <w:r w:rsidR="00833ED4">
        <w:fldChar w:fldCharType="separate"/>
      </w:r>
      <w:r>
        <w:rPr>
          <w:noProof/>
        </w:rPr>
        <w:t>4</w:t>
      </w:r>
      <w:r w:rsidR="00833ED4">
        <w:rPr>
          <w:noProof/>
        </w:rPr>
        <w:fldChar w:fldCharType="end"/>
      </w:r>
      <w:r>
        <w:noBreakHyphen/>
      </w:r>
      <w:r w:rsidR="00833ED4">
        <w:fldChar w:fldCharType="begin"/>
      </w:r>
      <w:r w:rsidR="00833ED4">
        <w:instrText xml:space="preserve"> SEQ Table \* ARABIC \s 1 </w:instrText>
      </w:r>
      <w:r w:rsidR="00833ED4">
        <w:fldChar w:fldCharType="separate"/>
      </w:r>
      <w:r>
        <w:rPr>
          <w:noProof/>
        </w:rPr>
        <w:t>2</w:t>
      </w:r>
      <w:r w:rsidR="00833ED4">
        <w:rPr>
          <w:noProof/>
        </w:rPr>
        <w:fldChar w:fldCharType="end"/>
      </w:r>
      <w:r>
        <w:t xml:space="preserve"> Authorization </w:t>
      </w:r>
      <w:r w:rsidR="00922E7E">
        <w:t>Requirements</w:t>
      </w:r>
    </w:p>
    <w:tbl>
      <w:tblPr>
        <w:tblStyle w:val="PlainTable1"/>
        <w:tblW w:w="9355" w:type="dxa"/>
        <w:tblLook w:val="0420" w:firstRow="1" w:lastRow="0" w:firstColumn="0" w:lastColumn="0" w:noHBand="0" w:noVBand="1"/>
      </w:tblPr>
      <w:tblGrid>
        <w:gridCol w:w="2155"/>
        <w:gridCol w:w="2250"/>
        <w:gridCol w:w="2160"/>
        <w:gridCol w:w="2790"/>
      </w:tblGrid>
      <w:tr w:rsidR="000B2867" w:rsidTr="00E03C68">
        <w:trPr>
          <w:cnfStyle w:val="100000000000" w:firstRow="1" w:lastRow="0" w:firstColumn="0" w:lastColumn="0" w:oddVBand="0" w:evenVBand="0" w:oddHBand="0" w:evenHBand="0" w:firstRowFirstColumn="0" w:firstRowLastColumn="0" w:lastRowFirstColumn="0" w:lastRowLastColumn="0"/>
        </w:trPr>
        <w:tc>
          <w:tcPr>
            <w:tcW w:w="2155" w:type="dxa"/>
          </w:tcPr>
          <w:p w:rsidR="000B2867" w:rsidRDefault="000B2867" w:rsidP="005371F2">
            <w:r>
              <w:t>Group data</w:t>
            </w:r>
          </w:p>
        </w:tc>
        <w:tc>
          <w:tcPr>
            <w:tcW w:w="2250" w:type="dxa"/>
          </w:tcPr>
          <w:p w:rsidR="000B2867" w:rsidRDefault="000B2867" w:rsidP="005371F2">
            <w:r>
              <w:t>User</w:t>
            </w:r>
          </w:p>
        </w:tc>
        <w:tc>
          <w:tcPr>
            <w:tcW w:w="2160" w:type="dxa"/>
          </w:tcPr>
          <w:p w:rsidR="000B2867" w:rsidRDefault="000B2867" w:rsidP="005371F2">
            <w:r>
              <w:t>Web administrator</w:t>
            </w:r>
          </w:p>
        </w:tc>
        <w:tc>
          <w:tcPr>
            <w:tcW w:w="2790" w:type="dxa"/>
          </w:tcPr>
          <w:p w:rsidR="000B2867" w:rsidRDefault="000B2867" w:rsidP="005371F2">
            <w:r>
              <w:t>Anonymous</w:t>
            </w:r>
          </w:p>
          <w:p w:rsidR="000B2867" w:rsidRDefault="000B2867" w:rsidP="005371F2">
            <w:r>
              <w:t>(website visitor)</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E12E7F">
            <w:r>
              <w:t>User account</w:t>
            </w:r>
          </w:p>
        </w:tc>
        <w:tc>
          <w:tcPr>
            <w:tcW w:w="2250" w:type="dxa"/>
          </w:tcPr>
          <w:p w:rsidR="000B2867" w:rsidRDefault="000B2867" w:rsidP="005371F2">
            <w:r>
              <w:t>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E12E7F">
            <w:r>
              <w:t>User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5371F2">
            <w:r>
              <w:t>Account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5371F2">
            <w:r>
              <w:t>Log record</w:t>
            </w:r>
          </w:p>
        </w:tc>
        <w:tc>
          <w:tcPr>
            <w:tcW w:w="2250" w:type="dxa"/>
          </w:tcPr>
          <w:p w:rsidR="000B2867" w:rsidRDefault="000B2867" w:rsidP="005371F2">
            <w:r>
              <w:t>R</w:t>
            </w:r>
          </w:p>
        </w:tc>
        <w:tc>
          <w:tcPr>
            <w:tcW w:w="2160" w:type="dxa"/>
          </w:tcPr>
          <w:p w:rsidR="000B2867" w:rsidRDefault="003018F2" w:rsidP="005371F2">
            <w:r>
              <w:t>R</w:t>
            </w:r>
          </w:p>
        </w:tc>
        <w:tc>
          <w:tcPr>
            <w:tcW w:w="2790" w:type="dxa"/>
          </w:tcPr>
          <w:p w:rsidR="000B2867" w:rsidRDefault="000B2867" w:rsidP="005371F2">
            <w:r>
              <w:t>-</w:t>
            </w:r>
          </w:p>
        </w:tc>
      </w:tr>
    </w:tbl>
    <w:p w:rsidR="005371F2" w:rsidRDefault="005371F2" w:rsidP="005371F2"/>
    <w:p w:rsidR="004D350B" w:rsidRDefault="004D350B" w:rsidP="00303B31">
      <w:pPr>
        <w:pStyle w:val="Heading2"/>
      </w:pPr>
      <w:bookmarkStart w:id="10" w:name="_Toc462040558"/>
      <w:r>
        <w:t>Risk analysis</w:t>
      </w:r>
      <w:bookmarkEnd w:id="10"/>
    </w:p>
    <w:p w:rsidR="00BB0EC9" w:rsidRPr="00A2090E" w:rsidRDefault="00BB0EC9" w:rsidP="00E74BBA">
      <w:pPr>
        <w:jc w:val="both"/>
      </w:pPr>
      <w:r>
        <w:t xml:space="preserve">According to </w:t>
      </w:r>
      <w:proofErr w:type="spellStart"/>
      <w:r>
        <w:t>SafeNet</w:t>
      </w:r>
      <w:proofErr w:type="spellEnd"/>
      <w:r w:rsidR="00E74BBA">
        <w:t xml:space="preserve"> </w:t>
      </w:r>
      <w:sdt>
        <w:sdtPr>
          <w:id w:val="-1072195712"/>
          <w:citation/>
        </w:sdtPr>
        <w:sdtContent>
          <w:r w:rsidR="00E74BBA">
            <w:fldChar w:fldCharType="begin"/>
          </w:r>
          <w:r w:rsidR="00E74BBA">
            <w:instrText xml:space="preserve"> CITATION Top10 \l 1033 </w:instrText>
          </w:r>
          <w:r w:rsidR="00E74BBA">
            <w:fldChar w:fldCharType="separate"/>
          </w:r>
          <w:r w:rsidR="00EE1BE8">
            <w:rPr>
              <w:noProof/>
            </w:rPr>
            <w:t>(Top Online Banking Threats to Financial Service Providers in 2010 , 2010)</w:t>
          </w:r>
          <w:r w:rsidR="00E74BBA">
            <w:fldChar w:fldCharType="end"/>
          </w:r>
        </w:sdtContent>
      </w:sdt>
      <w:r>
        <w:t xml:space="preserve">, leading market in protecting financial transactions, </w:t>
      </w:r>
      <w:r w:rsidR="00922E7E">
        <w:t>there are four majorly applied</w:t>
      </w:r>
      <w:r w:rsidR="00A2090E">
        <w:t xml:space="preserve"> attacks. Most frequent is </w:t>
      </w:r>
      <w:r w:rsidR="00A2090E" w:rsidRPr="00A2090E">
        <w:rPr>
          <w:b/>
        </w:rPr>
        <w:t>Phishing</w:t>
      </w:r>
      <w:r w:rsidR="00A2090E">
        <w:t xml:space="preserve">, typically carried out through e-mail or instant messaging, providing links or instructions that direct the user to fraudulent Web sites portrayed as legitimate ones. </w:t>
      </w:r>
      <w:r w:rsidR="00A2090E" w:rsidRPr="0051335D">
        <w:rPr>
          <w:b/>
        </w:rPr>
        <w:t>Password Database Theft</w:t>
      </w:r>
      <w:r w:rsidR="00A2090E">
        <w:t xml:space="preserve"> </w:t>
      </w:r>
      <w:r w:rsidR="0051335D">
        <w:t xml:space="preserve">is a threat in which </w:t>
      </w:r>
      <w:r w:rsidR="00A2090E">
        <w:t>hackers get possession of costumer data from other less protected websites assuming user uses similar user ID and password.</w:t>
      </w:r>
      <w:r w:rsidR="0051335D">
        <w:t xml:space="preserve"> By collecting personal information</w:t>
      </w:r>
      <w:r w:rsidR="0051335D">
        <w:rPr>
          <w:b/>
        </w:rPr>
        <w:t xml:space="preserve">, </w:t>
      </w:r>
      <w:r w:rsidR="0051335D">
        <w:t xml:space="preserve">cyber criminals can assume individual identity, also known as </w:t>
      </w:r>
      <w:r w:rsidR="0051335D" w:rsidRPr="0051335D">
        <w:rPr>
          <w:b/>
        </w:rPr>
        <w:t>Identity Theft</w:t>
      </w:r>
      <w:r w:rsidR="0051335D">
        <w:rPr>
          <w:b/>
        </w:rPr>
        <w:t xml:space="preserve"> </w:t>
      </w:r>
      <w:r w:rsidR="0051335D">
        <w:t>threat.</w:t>
      </w:r>
      <w:r w:rsidR="00BC2AB8">
        <w:t xml:space="preserve"> </w:t>
      </w:r>
      <w:r w:rsidR="00BC2AB8" w:rsidRPr="00BC2AB8">
        <w:rPr>
          <w:b/>
        </w:rPr>
        <w:t>Man-in-the-Middle (</w:t>
      </w:r>
      <w:proofErr w:type="spellStart"/>
      <w:r w:rsidR="00BC2AB8" w:rsidRPr="00BC2AB8">
        <w:rPr>
          <w:b/>
        </w:rPr>
        <w:t>MitM</w:t>
      </w:r>
      <w:proofErr w:type="spellEnd"/>
      <w:r w:rsidR="00BC2AB8" w:rsidRPr="00BC2AB8">
        <w:rPr>
          <w:b/>
        </w:rPr>
        <w:t>)</w:t>
      </w:r>
      <w:r w:rsidR="00BC2AB8">
        <w:t xml:space="preserve"> is this type of threat in which the attacker can actively inject messages of its own into the traffic between the user's machine and the authenticating server. </w:t>
      </w:r>
      <w:r w:rsidR="00BC2AB8" w:rsidRPr="00BC2AB8">
        <w:rPr>
          <w:b/>
        </w:rPr>
        <w:t>Man-in-the-Browser (</w:t>
      </w:r>
      <w:proofErr w:type="spellStart"/>
      <w:r w:rsidR="00BC2AB8" w:rsidRPr="00BC2AB8">
        <w:rPr>
          <w:b/>
        </w:rPr>
        <w:t>MitB</w:t>
      </w:r>
      <w:proofErr w:type="spellEnd"/>
      <w:r w:rsidR="00BC2AB8" w:rsidRPr="00BC2AB8">
        <w:rPr>
          <w:b/>
        </w:rPr>
        <w:t>)</w:t>
      </w:r>
      <w:r w:rsidR="00BC2AB8">
        <w:t xml:space="preserve"> is</w:t>
      </w:r>
      <w:r w:rsidR="003018F2">
        <w:t xml:space="preserve"> a variant of the</w:t>
      </w:r>
      <w:r w:rsidR="00BC2AB8">
        <w:t xml:space="preserve"> </w:t>
      </w:r>
      <w:proofErr w:type="spellStart"/>
      <w:r w:rsidR="00BC2AB8">
        <w:t>MitM</w:t>
      </w:r>
      <w:proofErr w:type="spellEnd"/>
      <w:r w:rsidR="00BC2AB8">
        <w:t xml:space="preserve"> attack, that infects the user internet browser and inserts itself between the user and the Web browser, modifying and intercepting data sent by the user before it reaches the browser’s security mechanism.</w:t>
      </w:r>
    </w:p>
    <w:p w:rsidR="00BB0EC9" w:rsidRDefault="00BB0EC9" w:rsidP="00BB0EC9">
      <w:pPr>
        <w:pStyle w:val="Caption"/>
        <w:keepNext/>
      </w:pPr>
      <w:r>
        <w:t xml:space="preserve">Table </w:t>
      </w:r>
      <w:r w:rsidR="00833ED4">
        <w:fldChar w:fldCharType="begin"/>
      </w:r>
      <w:r w:rsidR="00833ED4">
        <w:instrText xml:space="preserve"> STYLEREF 1 \s </w:instrText>
      </w:r>
      <w:r w:rsidR="00833ED4">
        <w:fldChar w:fldCharType="separate"/>
      </w:r>
      <w:r>
        <w:rPr>
          <w:noProof/>
        </w:rPr>
        <w:t>4</w:t>
      </w:r>
      <w:r w:rsidR="00833ED4">
        <w:rPr>
          <w:noProof/>
        </w:rPr>
        <w:fldChar w:fldCharType="end"/>
      </w:r>
      <w:r>
        <w:noBreakHyphen/>
      </w:r>
      <w:r w:rsidR="00833ED4">
        <w:fldChar w:fldCharType="begin"/>
      </w:r>
      <w:r w:rsidR="00833ED4">
        <w:instrText xml:space="preserve"> SEQ Table \* ARABIC \s 1 </w:instrText>
      </w:r>
      <w:r w:rsidR="00833ED4">
        <w:fldChar w:fldCharType="separate"/>
      </w:r>
      <w:r>
        <w:rPr>
          <w:noProof/>
        </w:rPr>
        <w:t>3</w:t>
      </w:r>
      <w:r w:rsidR="00833ED4">
        <w:rPr>
          <w:noProof/>
        </w:rPr>
        <w:fldChar w:fldCharType="end"/>
      </w:r>
      <w:r>
        <w:t xml:space="preserve"> Risk analysis</w:t>
      </w:r>
    </w:p>
    <w:tbl>
      <w:tblPr>
        <w:tblStyle w:val="PlainTable1"/>
        <w:tblW w:w="0" w:type="auto"/>
        <w:tblLook w:val="0420" w:firstRow="1" w:lastRow="0" w:firstColumn="0" w:lastColumn="0" w:noHBand="0" w:noVBand="1"/>
      </w:tblPr>
      <w:tblGrid>
        <w:gridCol w:w="2337"/>
        <w:gridCol w:w="2337"/>
        <w:gridCol w:w="2338"/>
        <w:gridCol w:w="2338"/>
      </w:tblGrid>
      <w:tr w:rsidR="004D350B" w:rsidTr="00E820BA">
        <w:trPr>
          <w:cnfStyle w:val="100000000000" w:firstRow="1" w:lastRow="0" w:firstColumn="0" w:lastColumn="0" w:oddVBand="0" w:evenVBand="0" w:oddHBand="0" w:evenHBand="0" w:firstRowFirstColumn="0" w:firstRowLastColumn="0" w:lastRowFirstColumn="0" w:lastRowLastColumn="0"/>
        </w:trPr>
        <w:tc>
          <w:tcPr>
            <w:tcW w:w="2337" w:type="dxa"/>
          </w:tcPr>
          <w:p w:rsidR="004D350B" w:rsidRDefault="00F26D3D" w:rsidP="00200BFF">
            <w:r>
              <w:t xml:space="preserve"> </w:t>
            </w:r>
            <w:r w:rsidR="004D350B">
              <w:t>Threat</w:t>
            </w:r>
          </w:p>
        </w:tc>
        <w:tc>
          <w:tcPr>
            <w:tcW w:w="2337" w:type="dxa"/>
          </w:tcPr>
          <w:p w:rsidR="004D350B" w:rsidRDefault="004D350B" w:rsidP="00200BFF">
            <w:r>
              <w:t>Risk</w:t>
            </w:r>
          </w:p>
        </w:tc>
        <w:tc>
          <w:tcPr>
            <w:tcW w:w="2338" w:type="dxa"/>
          </w:tcPr>
          <w:p w:rsidR="004D350B" w:rsidRDefault="004D350B" w:rsidP="00200BFF">
            <w:r>
              <w:t>Impact</w:t>
            </w:r>
          </w:p>
        </w:tc>
        <w:tc>
          <w:tcPr>
            <w:tcW w:w="2338" w:type="dxa"/>
          </w:tcPr>
          <w:p w:rsidR="004D350B" w:rsidRDefault="004D350B" w:rsidP="00200BFF">
            <w:r>
              <w:t xml:space="preserve">Needed Security </w:t>
            </w:r>
            <w:proofErr w:type="gramStart"/>
            <w:r>
              <w:t>level</w:t>
            </w:r>
            <w:proofErr w:type="gramEnd"/>
            <w:r>
              <w:t xml:space="preserve"> Risk impact</w:t>
            </w:r>
          </w:p>
        </w:tc>
      </w:tr>
      <w:tr w:rsidR="003A6DC2"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3A6DC2" w:rsidRDefault="003A6DC2" w:rsidP="00200BFF">
            <w:r>
              <w:t>Phishing</w:t>
            </w:r>
          </w:p>
        </w:tc>
        <w:tc>
          <w:tcPr>
            <w:tcW w:w="2337" w:type="dxa"/>
          </w:tcPr>
          <w:p w:rsidR="003A6DC2" w:rsidRDefault="003A6DC2" w:rsidP="00200BFF">
            <w:r>
              <w:t>High</w:t>
            </w:r>
          </w:p>
        </w:tc>
        <w:tc>
          <w:tcPr>
            <w:tcW w:w="2338" w:type="dxa"/>
          </w:tcPr>
          <w:p w:rsidR="003A6DC2" w:rsidRDefault="003A6DC2" w:rsidP="00200BFF">
            <w:r>
              <w:t>High</w:t>
            </w:r>
          </w:p>
        </w:tc>
        <w:tc>
          <w:tcPr>
            <w:tcW w:w="2338" w:type="dxa"/>
          </w:tcPr>
          <w:p w:rsidR="003A6DC2" w:rsidRDefault="003A6DC2" w:rsidP="00200BFF">
            <w:r>
              <w:t>High</w:t>
            </w:r>
          </w:p>
        </w:tc>
      </w:tr>
      <w:tr w:rsidR="004D350B" w:rsidTr="00E820BA">
        <w:tc>
          <w:tcPr>
            <w:tcW w:w="2337" w:type="dxa"/>
          </w:tcPr>
          <w:p w:rsidR="004D350B" w:rsidRDefault="004D350B" w:rsidP="00200BFF">
            <w:r>
              <w:t>Password Database Theft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High</w:t>
            </w:r>
          </w:p>
        </w:tc>
      </w:tr>
      <w:tr w:rsidR="004D350B"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4D350B" w:rsidRDefault="004D350B" w:rsidP="00200BFF">
            <w:r>
              <w:t>Man-in-the-Middle (</w:t>
            </w:r>
            <w:proofErr w:type="spellStart"/>
            <w:r>
              <w:t>MitM</w:t>
            </w:r>
            <w:proofErr w:type="spellEnd"/>
            <w:r>
              <w:t>), Man-in-the-Browser (</w:t>
            </w:r>
            <w:proofErr w:type="spellStart"/>
            <w:r>
              <w:t>MitB</w:t>
            </w:r>
            <w:proofErr w:type="spellEnd"/>
            <w:r>
              <w: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High</w:t>
            </w:r>
          </w:p>
        </w:tc>
      </w:tr>
      <w:tr w:rsidR="004D350B" w:rsidTr="00E820BA">
        <w:tc>
          <w:tcPr>
            <w:tcW w:w="2337" w:type="dxa"/>
          </w:tcPr>
          <w:p w:rsidR="004D350B" w:rsidRDefault="004D350B" w:rsidP="00200BFF">
            <w:r>
              <w:lastRenderedPageBreak/>
              <w:t>Identity Theft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 xml:space="preserve">High </w:t>
            </w:r>
          </w:p>
        </w:tc>
      </w:tr>
    </w:tbl>
    <w:p w:rsidR="004D350B" w:rsidRDefault="004D350B" w:rsidP="004D350B">
      <w:pPr>
        <w:pStyle w:val="Heading1"/>
        <w:rPr>
          <w:lang w:val="en-GB"/>
        </w:rPr>
      </w:pPr>
      <w:bookmarkStart w:id="11" w:name="_Toc433135906"/>
      <w:bookmarkStart w:id="12" w:name="_Toc462040559"/>
      <w:r>
        <w:rPr>
          <w:lang w:val="en-GB"/>
        </w:rPr>
        <w:t>Secure design</w:t>
      </w:r>
      <w:bookmarkEnd w:id="11"/>
      <w:bookmarkEnd w:id="12"/>
    </w:p>
    <w:p w:rsidR="004449D4" w:rsidRDefault="004449D4" w:rsidP="004449D4">
      <w:pPr>
        <w:pStyle w:val="Heading2"/>
        <w:rPr>
          <w:lang w:val="en-GB"/>
        </w:rPr>
      </w:pPr>
      <w:bookmarkStart w:id="13" w:name="_Toc433135908"/>
      <w:r>
        <w:rPr>
          <w:lang w:val="en-GB"/>
        </w:rPr>
        <w:t>Misuse Cases</w:t>
      </w:r>
      <w:bookmarkEnd w:id="13"/>
    </w:p>
    <w:p w:rsidR="004449D4" w:rsidRDefault="004449D4" w:rsidP="004449D4">
      <w:pPr>
        <w:pStyle w:val="Heading3"/>
        <w:rPr>
          <w:lang w:val="en-GB"/>
        </w:rPr>
      </w:pPr>
      <w:bookmarkStart w:id="14" w:name="_Toc433135909"/>
      <w:r>
        <w:rPr>
          <w:lang w:val="en-GB"/>
        </w:rPr>
        <w:t>Injection of malicious SQL string</w:t>
      </w:r>
      <w:bookmarkEnd w:id="14"/>
    </w:p>
    <w:p w:rsidR="004449D4" w:rsidRDefault="004449D4" w:rsidP="004449D4">
      <w:pPr>
        <w:rPr>
          <w:lang w:val="en-GB"/>
        </w:rPr>
      </w:pPr>
      <w:r>
        <w:rPr>
          <w:lang w:val="en-GB"/>
        </w:rPr>
        <w:t>An attacker might try to insert malicious SQL command into the provided inputs on the web application in order to change the balance. SQL injection could also retrieve sensitive information such as user information, or get access to the admin account which is the administrator of the website.</w:t>
      </w:r>
    </w:p>
    <w:p w:rsidR="004449D4" w:rsidRDefault="004449D4" w:rsidP="004449D4">
      <w:pPr>
        <w:pStyle w:val="Heading3"/>
        <w:rPr>
          <w:lang w:val="en-GB"/>
        </w:rPr>
      </w:pPr>
      <w:bookmarkStart w:id="15" w:name="_Toc433135910"/>
      <w:r>
        <w:rPr>
          <w:lang w:val="en-GB"/>
        </w:rPr>
        <w:t>Insertion of XSS code</w:t>
      </w:r>
      <w:bookmarkEnd w:id="15"/>
    </w:p>
    <w:p w:rsidR="004449D4" w:rsidRDefault="004449D4" w:rsidP="004449D4">
      <w:pPr>
        <w:rPr>
          <w:lang w:val="en-GB"/>
        </w:rPr>
      </w:pPr>
      <w:r>
        <w:rPr>
          <w:lang w:val="en-GB"/>
        </w:rPr>
        <w:t xml:space="preserve">The attacker may insert different </w:t>
      </w:r>
      <w:r w:rsidR="00FE4DD2">
        <w:rPr>
          <w:lang w:val="en-GB"/>
        </w:rPr>
        <w:t>JavaScript</w:t>
      </w:r>
      <w:r>
        <w:rPr>
          <w:lang w:val="en-GB"/>
        </w:rPr>
        <w:t xml:space="preserve"> or PHP code lines in order to cause damages to the website or to take control over the web application.</w:t>
      </w:r>
    </w:p>
    <w:p w:rsidR="004449D4" w:rsidRDefault="004449D4" w:rsidP="004449D4">
      <w:pPr>
        <w:pStyle w:val="Heading3"/>
        <w:rPr>
          <w:rFonts w:eastAsia="Times New Roman"/>
          <w:lang w:val="en-GB"/>
        </w:rPr>
      </w:pPr>
      <w:bookmarkStart w:id="16" w:name="_Toc433135911"/>
      <w:r w:rsidRPr="00012E3B">
        <w:rPr>
          <w:rFonts w:eastAsia="Times New Roman"/>
          <w:lang w:val="en-GB"/>
        </w:rPr>
        <w:t>Cross-Site Request Forgery</w:t>
      </w:r>
      <w:bookmarkEnd w:id="16"/>
    </w:p>
    <w:p w:rsidR="004449D4" w:rsidRDefault="00220892" w:rsidP="004449D4">
      <w:pPr>
        <w:rPr>
          <w:lang w:val="en-GB"/>
        </w:rPr>
      </w:pPr>
      <w:r>
        <w:rPr>
          <w:lang w:val="en-GB"/>
        </w:rPr>
        <w:t>The website is creating a session in order for the user to log in. This can be a potential vulnerability of the website. The hacker may try to take advantage of it in order to get sensitive information.</w:t>
      </w:r>
    </w:p>
    <w:p w:rsidR="004449D4" w:rsidRDefault="004449D4" w:rsidP="004449D4">
      <w:pPr>
        <w:pStyle w:val="Heading3"/>
        <w:rPr>
          <w:rFonts w:eastAsia="Times New Roman"/>
          <w:lang w:val="en-GB"/>
        </w:rPr>
      </w:pPr>
      <w:bookmarkStart w:id="17" w:name="_Toc433135912"/>
      <w:r>
        <w:rPr>
          <w:rFonts w:eastAsia="Times New Roman"/>
          <w:lang w:val="en-GB"/>
        </w:rPr>
        <w:t>Brute force attack</w:t>
      </w:r>
      <w:bookmarkEnd w:id="17"/>
    </w:p>
    <w:p w:rsidR="004449D4" w:rsidRDefault="004449D4" w:rsidP="004449D4">
      <w:pPr>
        <w:rPr>
          <w:lang w:val="en-GB"/>
        </w:rPr>
      </w:pPr>
      <w:r>
        <w:rPr>
          <w:lang w:val="en-GB"/>
        </w:rPr>
        <w:t>By brute forcing the password people may try to retrieve a user password.</w:t>
      </w:r>
    </w:p>
    <w:p w:rsidR="004449D4" w:rsidRPr="00D46189" w:rsidRDefault="004449D4" w:rsidP="00D46189">
      <w:pPr>
        <w:pStyle w:val="Heading3"/>
        <w:rPr>
          <w:lang w:val="en-GB"/>
        </w:rPr>
      </w:pPr>
      <w:bookmarkStart w:id="18" w:name="_Toc433135914"/>
      <w:r w:rsidRPr="00D46189">
        <w:rPr>
          <w:lang w:val="en-GB"/>
        </w:rPr>
        <w:t>Software mitigation</w:t>
      </w:r>
      <w:bookmarkEnd w:id="18"/>
    </w:p>
    <w:p w:rsidR="004449D4" w:rsidRDefault="004449D4" w:rsidP="004449D4">
      <w:pPr>
        <w:rPr>
          <w:lang w:val="en-GB"/>
        </w:rPr>
      </w:pPr>
      <w:r>
        <w:rPr>
          <w:lang w:val="en-GB"/>
        </w:rPr>
        <w:t>To prevent and block unwanted requested from hackers were implemented next functions</w:t>
      </w:r>
    </w:p>
    <w:p w:rsidR="004449D4" w:rsidRDefault="00ED21D2" w:rsidP="004449D4">
      <w:pPr>
        <w:pStyle w:val="ListParagraph"/>
        <w:numPr>
          <w:ilvl w:val="0"/>
          <w:numId w:val="2"/>
        </w:numPr>
        <w:spacing w:after="0" w:line="240" w:lineRule="auto"/>
        <w:rPr>
          <w:lang w:val="en-GB"/>
        </w:rPr>
      </w:pPr>
      <w:r>
        <w:rPr>
          <w:lang w:val="en-GB"/>
        </w:rPr>
        <w:t>Use escape special characters for inputs in order to prevent SQL injection.</w:t>
      </w:r>
    </w:p>
    <w:p w:rsidR="00ED21D2" w:rsidRDefault="00ED21D2" w:rsidP="004449D4">
      <w:pPr>
        <w:pStyle w:val="ListParagraph"/>
        <w:numPr>
          <w:ilvl w:val="0"/>
          <w:numId w:val="2"/>
        </w:numPr>
        <w:spacing w:after="0" w:line="240" w:lineRule="auto"/>
        <w:rPr>
          <w:lang w:val="en-GB"/>
        </w:rPr>
      </w:pPr>
      <w:r>
        <w:rPr>
          <w:lang w:val="en-GB"/>
        </w:rPr>
        <w:t>Use token for PHP session in order to prevent CSRF.</w:t>
      </w:r>
    </w:p>
    <w:p w:rsidR="00ED21D2" w:rsidRDefault="00ED21D2" w:rsidP="004449D4">
      <w:pPr>
        <w:pStyle w:val="ListParagraph"/>
        <w:numPr>
          <w:ilvl w:val="0"/>
          <w:numId w:val="2"/>
        </w:numPr>
        <w:spacing w:after="0" w:line="240" w:lineRule="auto"/>
        <w:rPr>
          <w:lang w:val="en-GB"/>
        </w:rPr>
      </w:pPr>
      <w:r>
        <w:rPr>
          <w:lang w:val="en-GB"/>
        </w:rPr>
        <w:t>Encrypt passwords in order to decrease the risk of finding the real password in case of a data leak.</w:t>
      </w:r>
    </w:p>
    <w:p w:rsidR="00ED21D2" w:rsidRDefault="00ED21D2" w:rsidP="004449D4">
      <w:pPr>
        <w:pStyle w:val="ListParagraph"/>
        <w:numPr>
          <w:ilvl w:val="0"/>
          <w:numId w:val="2"/>
        </w:numPr>
        <w:spacing w:after="0" w:line="240" w:lineRule="auto"/>
        <w:rPr>
          <w:lang w:val="en-GB"/>
        </w:rPr>
      </w:pPr>
      <w:r>
        <w:rPr>
          <w:lang w:val="en-GB"/>
        </w:rPr>
        <w:t>Check the data inserted in the inputs in order to prevent XSS code.</w:t>
      </w:r>
    </w:p>
    <w:p w:rsidR="004449D4" w:rsidRDefault="004449D4" w:rsidP="004449D4">
      <w:pPr>
        <w:rPr>
          <w:lang w:val="en-GB"/>
        </w:rPr>
      </w:pPr>
    </w:p>
    <w:p w:rsidR="005D4CD1" w:rsidRPr="005D4CD1" w:rsidRDefault="005D4CD1" w:rsidP="005D4CD1">
      <w:pPr>
        <w:rPr>
          <w:rFonts w:eastAsia="Times New Roman" w:cs="Times New Roman"/>
          <w:lang w:val="en-GB"/>
        </w:rPr>
      </w:pPr>
      <w:r w:rsidRPr="005D4CD1">
        <w:rPr>
          <w:rFonts w:eastAsia="Times New Roman" w:cs="Times New Roman"/>
          <w:lang w:val="en-GB"/>
        </w:rPr>
        <w:t>Below is shown image with possible hacker’s attacks and mitigations:</w:t>
      </w:r>
    </w:p>
    <w:p w:rsidR="005D4CD1" w:rsidRPr="004449D4" w:rsidRDefault="005D4CD1" w:rsidP="004449D4">
      <w:pPr>
        <w:rPr>
          <w:lang w:val="en-GB"/>
        </w:rPr>
      </w:pPr>
      <w:r>
        <w:rPr>
          <w:lang w:val="en-GB"/>
        </w:rPr>
        <w:t>[pic still not here yet]</w:t>
      </w:r>
    </w:p>
    <w:p w:rsidR="004D350B" w:rsidRDefault="004D350B" w:rsidP="004D350B">
      <w:pPr>
        <w:pStyle w:val="Heading1"/>
        <w:rPr>
          <w:lang w:val="en-GB"/>
        </w:rPr>
      </w:pPr>
      <w:bookmarkStart w:id="19" w:name="_Toc433135915"/>
      <w:bookmarkStart w:id="20" w:name="_Toc462040560"/>
      <w:r>
        <w:rPr>
          <w:lang w:val="en-GB"/>
        </w:rPr>
        <w:t>Implementation choices</w:t>
      </w:r>
      <w:bookmarkEnd w:id="19"/>
      <w:bookmarkEnd w:id="20"/>
    </w:p>
    <w:p w:rsidR="004D350B" w:rsidRDefault="004D350B" w:rsidP="00230553">
      <w:pPr>
        <w:pStyle w:val="Heading1"/>
      </w:pPr>
      <w:bookmarkStart w:id="21" w:name="_Toc433135921"/>
      <w:bookmarkStart w:id="22" w:name="_Toc462040561"/>
      <w:r w:rsidRPr="00870315">
        <w:rPr>
          <w:lang w:val="en-GB"/>
        </w:rPr>
        <w:t>Code example</w:t>
      </w:r>
      <w:bookmarkEnd w:id="21"/>
      <w:r w:rsidRPr="00870315">
        <w:rPr>
          <w:lang w:val="en-GB"/>
        </w:rPr>
        <w:t>?</w:t>
      </w:r>
      <w:bookmarkEnd w:id="22"/>
    </w:p>
    <w:bookmarkStart w:id="23" w:name="_Toc462040562" w:displacedByCustomXml="next"/>
    <w:sdt>
      <w:sdtPr>
        <w:rPr>
          <w:rFonts w:asciiTheme="minorHAnsi" w:eastAsiaTheme="minorHAnsi" w:hAnsiTheme="minorHAnsi" w:cstheme="minorBidi"/>
          <w:color w:val="auto"/>
          <w:sz w:val="22"/>
          <w:szCs w:val="22"/>
        </w:rPr>
        <w:id w:val="-919175639"/>
        <w:docPartObj>
          <w:docPartGallery w:val="Bibliographies"/>
          <w:docPartUnique/>
        </w:docPartObj>
      </w:sdtPr>
      <w:sdtContent>
        <w:p w:rsidR="00230553" w:rsidRDefault="00230553">
          <w:pPr>
            <w:pStyle w:val="Heading1"/>
          </w:pPr>
          <w:r>
            <w:t>References</w:t>
          </w:r>
          <w:bookmarkEnd w:id="23"/>
        </w:p>
        <w:sdt>
          <w:sdtPr>
            <w:id w:val="-573587230"/>
            <w:bibliography/>
          </w:sdtPr>
          <w:sdtContent>
            <w:p w:rsidR="00EE1BE8" w:rsidRDefault="00230553" w:rsidP="00EE1BE8">
              <w:pPr>
                <w:pStyle w:val="Bibliography"/>
                <w:ind w:left="720" w:hanging="720"/>
                <w:rPr>
                  <w:noProof/>
                  <w:sz w:val="24"/>
                  <w:szCs w:val="24"/>
                </w:rPr>
              </w:pPr>
              <w:r>
                <w:fldChar w:fldCharType="begin"/>
              </w:r>
              <w:r>
                <w:instrText xml:space="preserve"> BIBLIOGRAPHY </w:instrText>
              </w:r>
              <w:r>
                <w:fldChar w:fldCharType="separate"/>
              </w:r>
              <w:r w:rsidR="00EE1BE8">
                <w:rPr>
                  <w:i/>
                  <w:iCs/>
                  <w:noProof/>
                </w:rPr>
                <w:t>2009 Data Breach Investigations Report</w:t>
              </w:r>
              <w:r w:rsidR="00EE1BE8">
                <w:rPr>
                  <w:noProof/>
                </w:rPr>
                <w:t>. (2009). Retrieved from Verizon Enterprise: http://www.verizonenterprise.com/resources/security/reports/2009_databreach_rp.pdf</w:t>
              </w:r>
            </w:p>
            <w:p w:rsidR="00EE1BE8" w:rsidRDefault="00EE1BE8" w:rsidP="00EE1BE8">
              <w:pPr>
                <w:pStyle w:val="Bibliography"/>
                <w:ind w:left="720" w:hanging="720"/>
                <w:rPr>
                  <w:noProof/>
                </w:rPr>
              </w:pPr>
              <w:r>
                <w:rPr>
                  <w:i/>
                  <w:iCs/>
                  <w:noProof/>
                </w:rPr>
                <w:t>Data Breach Reports 2015</w:t>
              </w:r>
              <w:r>
                <w:rPr>
                  <w:noProof/>
                </w:rPr>
                <w:t>. (2015). Retrieved from Identity Theft Center: http://www.idtheftcenter.org/images/breach/DataBreachReports_2015.pdf</w:t>
              </w:r>
            </w:p>
            <w:p w:rsidR="00EE1BE8" w:rsidRDefault="00EE1BE8" w:rsidP="00EE1BE8">
              <w:pPr>
                <w:pStyle w:val="Bibliography"/>
                <w:ind w:left="720" w:hanging="720"/>
                <w:rPr>
                  <w:noProof/>
                </w:rPr>
              </w:pPr>
              <w:r>
                <w:rPr>
                  <w:i/>
                  <w:iCs/>
                  <w:noProof/>
                </w:rPr>
                <w:lastRenderedPageBreak/>
                <w:t xml:space="preserve">Top Online Banking Threats to Financial Service Providers in 2010 </w:t>
              </w:r>
              <w:r>
                <w:rPr>
                  <w:noProof/>
                </w:rPr>
                <w:t>. (2010). Retrieved from http://www2.gemalto.com/: http://www2.gemalto.com/email/2010/mitb-2010/whitepaper_top-threat-to-financial-service-providers-in-2010_final.pdf</w:t>
              </w:r>
            </w:p>
            <w:p w:rsidR="00EE1BE8" w:rsidRDefault="00EE1BE8" w:rsidP="00EE1BE8">
              <w:pPr>
                <w:pStyle w:val="Bibliography"/>
                <w:ind w:left="720" w:hanging="720"/>
                <w:rPr>
                  <w:noProof/>
                </w:rPr>
              </w:pPr>
              <w:r>
                <w:rPr>
                  <w:i/>
                  <w:iCs/>
                  <w:noProof/>
                </w:rPr>
                <w:t>World's Biggest Data Breaches</w:t>
              </w:r>
              <w:r>
                <w:rPr>
                  <w:noProof/>
                </w:rPr>
                <w:t>. (2016, September). Retrieved from Information is beautiful: http://www.informationisbeautiful.net/visualizations/worlds-biggest-data-breaches-hacks/</w:t>
              </w:r>
            </w:p>
            <w:p w:rsidR="00230553" w:rsidRDefault="00230553" w:rsidP="00EE1BE8">
              <w:r>
                <w:rPr>
                  <w:b/>
                  <w:bCs/>
                  <w:noProof/>
                </w:rPr>
                <w:fldChar w:fldCharType="end"/>
              </w:r>
            </w:p>
          </w:sdtContent>
        </w:sdt>
      </w:sdtContent>
    </w:sdt>
    <w:p w:rsidR="00D62D1E" w:rsidRPr="00D62D1E" w:rsidRDefault="00D62D1E" w:rsidP="00D62D1E"/>
    <w:p w:rsidR="00D62D1E" w:rsidRPr="00D62D1E" w:rsidRDefault="00D62D1E" w:rsidP="00D62D1E"/>
    <w:sectPr w:rsidR="00D62D1E" w:rsidRPr="00D62D1E" w:rsidSect="004D350B">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EFB" w:rsidRDefault="001F5EFB" w:rsidP="003D6585">
      <w:pPr>
        <w:spacing w:after="0" w:line="240" w:lineRule="auto"/>
      </w:pPr>
      <w:r>
        <w:separator/>
      </w:r>
    </w:p>
  </w:endnote>
  <w:endnote w:type="continuationSeparator" w:id="0">
    <w:p w:rsidR="001F5EFB" w:rsidRDefault="001F5EFB" w:rsidP="003D6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312623"/>
      <w:docPartObj>
        <w:docPartGallery w:val="Page Numbers (Bottom of Page)"/>
        <w:docPartUnique/>
      </w:docPartObj>
    </w:sdtPr>
    <w:sdtEndPr>
      <w:rPr>
        <w:noProof/>
      </w:rPr>
    </w:sdtEndPr>
    <w:sdtContent>
      <w:p w:rsidR="003D6585" w:rsidRDefault="003D6585">
        <w:pPr>
          <w:pStyle w:val="Footer"/>
          <w:jc w:val="center"/>
        </w:pPr>
        <w:r>
          <w:fldChar w:fldCharType="begin"/>
        </w:r>
        <w:r>
          <w:instrText xml:space="preserve"> PAGE   \* MERGEFORMAT </w:instrText>
        </w:r>
        <w:r>
          <w:fldChar w:fldCharType="separate"/>
        </w:r>
        <w:r w:rsidR="00026967">
          <w:rPr>
            <w:noProof/>
          </w:rPr>
          <w:t>2</w:t>
        </w:r>
        <w:r>
          <w:rPr>
            <w:noProof/>
          </w:rPr>
          <w:fldChar w:fldCharType="end"/>
        </w:r>
      </w:p>
    </w:sdtContent>
  </w:sdt>
  <w:p w:rsidR="003D6585" w:rsidRDefault="003D6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EFB" w:rsidRDefault="001F5EFB" w:rsidP="003D6585">
      <w:pPr>
        <w:spacing w:after="0" w:line="240" w:lineRule="auto"/>
      </w:pPr>
      <w:r>
        <w:separator/>
      </w:r>
    </w:p>
  </w:footnote>
  <w:footnote w:type="continuationSeparator" w:id="0">
    <w:p w:rsidR="001F5EFB" w:rsidRDefault="001F5EFB" w:rsidP="003D6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585" w:rsidRDefault="003D6585">
    <w:pPr>
      <w:pStyle w:val="Header"/>
    </w:pPr>
    <w:r>
      <w:t>Fontys University of Applied Sciences</w:t>
    </w:r>
    <w:r>
      <w:tab/>
    </w:r>
    <w:r>
      <w:tab/>
    </w:r>
    <w:proofErr w:type="spellStart"/>
    <w:r>
      <w:t>SePr</w:t>
    </w:r>
    <w:proofErr w:type="spellEnd"/>
    <w:r>
      <w:t xml:space="preserve">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77DF"/>
    <w:multiLevelType w:val="hybridMultilevel"/>
    <w:tmpl w:val="95D22DC2"/>
    <w:lvl w:ilvl="0" w:tplc="E81409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D7C23"/>
    <w:multiLevelType w:val="hybridMultilevel"/>
    <w:tmpl w:val="5802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CD35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47"/>
    <w:rsid w:val="00003F79"/>
    <w:rsid w:val="00026967"/>
    <w:rsid w:val="000B2867"/>
    <w:rsid w:val="000B3B7F"/>
    <w:rsid w:val="000E0EAB"/>
    <w:rsid w:val="001A1EDF"/>
    <w:rsid w:val="001C2080"/>
    <w:rsid w:val="001F5EFB"/>
    <w:rsid w:val="00200BFF"/>
    <w:rsid w:val="00220892"/>
    <w:rsid w:val="00230553"/>
    <w:rsid w:val="00247BCF"/>
    <w:rsid w:val="002A11A5"/>
    <w:rsid w:val="003018F2"/>
    <w:rsid w:val="00303B31"/>
    <w:rsid w:val="00335D01"/>
    <w:rsid w:val="00343E00"/>
    <w:rsid w:val="003A6DC2"/>
    <w:rsid w:val="003D6585"/>
    <w:rsid w:val="004449D4"/>
    <w:rsid w:val="004D350B"/>
    <w:rsid w:val="004E1B72"/>
    <w:rsid w:val="004F50BF"/>
    <w:rsid w:val="0051335D"/>
    <w:rsid w:val="005371F2"/>
    <w:rsid w:val="005421FA"/>
    <w:rsid w:val="0056685A"/>
    <w:rsid w:val="00581C4C"/>
    <w:rsid w:val="005D4CD1"/>
    <w:rsid w:val="005F3949"/>
    <w:rsid w:val="00646F23"/>
    <w:rsid w:val="006557F3"/>
    <w:rsid w:val="00671268"/>
    <w:rsid w:val="007E01AC"/>
    <w:rsid w:val="00824927"/>
    <w:rsid w:val="00831B3D"/>
    <w:rsid w:val="00833ED4"/>
    <w:rsid w:val="00870315"/>
    <w:rsid w:val="008A458E"/>
    <w:rsid w:val="00911CB6"/>
    <w:rsid w:val="00922E7E"/>
    <w:rsid w:val="00953CE1"/>
    <w:rsid w:val="009A45A2"/>
    <w:rsid w:val="009D4956"/>
    <w:rsid w:val="009D5747"/>
    <w:rsid w:val="009D6F28"/>
    <w:rsid w:val="00A2090E"/>
    <w:rsid w:val="00A5304D"/>
    <w:rsid w:val="00A56E9A"/>
    <w:rsid w:val="00A7493A"/>
    <w:rsid w:val="00A85B5D"/>
    <w:rsid w:val="00A91F13"/>
    <w:rsid w:val="00BB0EC9"/>
    <w:rsid w:val="00BC2AB8"/>
    <w:rsid w:val="00BF27A7"/>
    <w:rsid w:val="00C90442"/>
    <w:rsid w:val="00D06D15"/>
    <w:rsid w:val="00D217D1"/>
    <w:rsid w:val="00D46189"/>
    <w:rsid w:val="00D543C4"/>
    <w:rsid w:val="00D62D1E"/>
    <w:rsid w:val="00D8195B"/>
    <w:rsid w:val="00DE38F6"/>
    <w:rsid w:val="00E03C68"/>
    <w:rsid w:val="00E12E7F"/>
    <w:rsid w:val="00E74BBA"/>
    <w:rsid w:val="00E820BA"/>
    <w:rsid w:val="00EC60C3"/>
    <w:rsid w:val="00ED21D2"/>
    <w:rsid w:val="00EE1BE8"/>
    <w:rsid w:val="00F26D3D"/>
    <w:rsid w:val="00F53C0E"/>
    <w:rsid w:val="00F70AF1"/>
    <w:rsid w:val="00FC69B9"/>
    <w:rsid w:val="00FE2347"/>
    <w:rsid w:val="00FE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A8797"/>
  <w15:chartTrackingRefBased/>
  <w15:docId w15:val="{A759AA96-F474-462B-98B6-71FDF18F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50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50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D350B"/>
    <w:pPr>
      <w:numPr>
        <w:ilvl w:val="2"/>
        <w:numId w:val="1"/>
      </w:numPr>
      <w:spacing w:before="120" w:after="40" w:line="240" w:lineRule="auto"/>
      <w:outlineLvl w:val="2"/>
    </w:pPr>
    <w:rPr>
      <w:rFonts w:asciiTheme="majorHAnsi" w:eastAsiaTheme="majorEastAsia" w:hAnsiTheme="majorHAnsi" w:cstheme="majorBidi"/>
      <w:color w:val="5B9BD5" w:themeColor="accent1"/>
      <w:sz w:val="21"/>
      <w:szCs w:val="21"/>
      <w:lang w:eastAsia="ja-JP"/>
    </w:rPr>
  </w:style>
  <w:style w:type="paragraph" w:styleId="Heading4">
    <w:name w:val="heading 4"/>
    <w:basedOn w:val="Normal"/>
    <w:next w:val="Normal"/>
    <w:link w:val="Heading4Char"/>
    <w:uiPriority w:val="9"/>
    <w:semiHidden/>
    <w:unhideWhenUsed/>
    <w:qFormat/>
    <w:rsid w:val="004D350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350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350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350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35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35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D350B"/>
    <w:pPr>
      <w:spacing w:after="0" w:line="240" w:lineRule="auto"/>
    </w:pPr>
    <w:rPr>
      <w:rFonts w:eastAsiaTheme="minorEastAsia"/>
    </w:rPr>
  </w:style>
  <w:style w:type="character" w:customStyle="1" w:styleId="NoSpacingChar">
    <w:name w:val="No Spacing Char"/>
    <w:basedOn w:val="DefaultParagraphFont"/>
    <w:link w:val="NoSpacing"/>
    <w:uiPriority w:val="1"/>
    <w:rsid w:val="004D350B"/>
    <w:rPr>
      <w:rFonts w:eastAsiaTheme="minorEastAsia"/>
    </w:rPr>
  </w:style>
  <w:style w:type="character" w:customStyle="1" w:styleId="Heading3Char">
    <w:name w:val="Heading 3 Char"/>
    <w:basedOn w:val="DefaultParagraphFont"/>
    <w:link w:val="Heading3"/>
    <w:rsid w:val="004D350B"/>
    <w:rPr>
      <w:rFonts w:asciiTheme="majorHAnsi" w:eastAsiaTheme="majorEastAsia" w:hAnsiTheme="majorHAnsi" w:cstheme="majorBidi"/>
      <w:color w:val="5B9BD5" w:themeColor="accent1"/>
      <w:sz w:val="21"/>
      <w:szCs w:val="21"/>
      <w:lang w:eastAsia="ja-JP"/>
    </w:rPr>
  </w:style>
  <w:style w:type="character" w:styleId="PlaceholderText">
    <w:name w:val="Placeholder Text"/>
    <w:basedOn w:val="DefaultParagraphFont"/>
    <w:uiPriority w:val="99"/>
    <w:semiHidden/>
    <w:rsid w:val="004D350B"/>
    <w:rPr>
      <w:color w:val="808080"/>
    </w:rPr>
  </w:style>
  <w:style w:type="character" w:customStyle="1" w:styleId="Heading1Char">
    <w:name w:val="Heading 1 Char"/>
    <w:basedOn w:val="DefaultParagraphFont"/>
    <w:link w:val="Heading1"/>
    <w:uiPriority w:val="9"/>
    <w:rsid w:val="004D35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50B"/>
    <w:pPr>
      <w:outlineLvl w:val="9"/>
    </w:pPr>
  </w:style>
  <w:style w:type="paragraph" w:styleId="TOC3">
    <w:name w:val="toc 3"/>
    <w:basedOn w:val="Normal"/>
    <w:next w:val="Normal"/>
    <w:autoRedefine/>
    <w:uiPriority w:val="39"/>
    <w:unhideWhenUsed/>
    <w:rsid w:val="004D350B"/>
    <w:pPr>
      <w:spacing w:after="100"/>
      <w:ind w:left="440"/>
    </w:pPr>
  </w:style>
  <w:style w:type="paragraph" w:styleId="TOC1">
    <w:name w:val="toc 1"/>
    <w:basedOn w:val="Normal"/>
    <w:next w:val="Normal"/>
    <w:autoRedefine/>
    <w:uiPriority w:val="39"/>
    <w:unhideWhenUsed/>
    <w:rsid w:val="004D350B"/>
    <w:pPr>
      <w:spacing w:after="100"/>
    </w:pPr>
  </w:style>
  <w:style w:type="character" w:styleId="Hyperlink">
    <w:name w:val="Hyperlink"/>
    <w:basedOn w:val="DefaultParagraphFont"/>
    <w:uiPriority w:val="99"/>
    <w:unhideWhenUsed/>
    <w:rsid w:val="004D350B"/>
    <w:rPr>
      <w:color w:val="0563C1" w:themeColor="hyperlink"/>
      <w:u w:val="single"/>
    </w:rPr>
  </w:style>
  <w:style w:type="character" w:customStyle="1" w:styleId="Heading2Char">
    <w:name w:val="Heading 2 Char"/>
    <w:basedOn w:val="DefaultParagraphFont"/>
    <w:link w:val="Heading2"/>
    <w:uiPriority w:val="9"/>
    <w:rsid w:val="004D350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D3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D3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35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35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35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350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70315"/>
    <w:pPr>
      <w:spacing w:after="100"/>
      <w:ind w:left="220"/>
    </w:pPr>
  </w:style>
  <w:style w:type="paragraph" w:styleId="Header">
    <w:name w:val="header"/>
    <w:basedOn w:val="Normal"/>
    <w:link w:val="HeaderChar"/>
    <w:uiPriority w:val="99"/>
    <w:unhideWhenUsed/>
    <w:rsid w:val="003D6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585"/>
  </w:style>
  <w:style w:type="paragraph" w:styleId="Footer">
    <w:name w:val="footer"/>
    <w:basedOn w:val="Normal"/>
    <w:link w:val="FooterChar"/>
    <w:uiPriority w:val="99"/>
    <w:unhideWhenUsed/>
    <w:rsid w:val="003D6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585"/>
  </w:style>
  <w:style w:type="table" w:styleId="PlainTable1">
    <w:name w:val="Plain Table 1"/>
    <w:basedOn w:val="TableNormal"/>
    <w:uiPriority w:val="41"/>
    <w:rsid w:val="005371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9044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62D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D1E"/>
    <w:rPr>
      <w:sz w:val="20"/>
      <w:szCs w:val="20"/>
    </w:rPr>
  </w:style>
  <w:style w:type="character" w:styleId="FootnoteReference">
    <w:name w:val="footnote reference"/>
    <w:basedOn w:val="DefaultParagraphFont"/>
    <w:uiPriority w:val="99"/>
    <w:semiHidden/>
    <w:unhideWhenUsed/>
    <w:rsid w:val="00D62D1E"/>
    <w:rPr>
      <w:vertAlign w:val="superscript"/>
    </w:rPr>
  </w:style>
  <w:style w:type="paragraph" w:styleId="Bibliography">
    <w:name w:val="Bibliography"/>
    <w:basedOn w:val="Normal"/>
    <w:next w:val="Normal"/>
    <w:uiPriority w:val="37"/>
    <w:unhideWhenUsed/>
    <w:rsid w:val="00230553"/>
  </w:style>
  <w:style w:type="paragraph" w:styleId="ListParagraph">
    <w:name w:val="List Paragraph"/>
    <w:basedOn w:val="Normal"/>
    <w:uiPriority w:val="34"/>
    <w:qFormat/>
    <w:rsid w:val="004449D4"/>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5801">
      <w:bodyDiv w:val="1"/>
      <w:marLeft w:val="0"/>
      <w:marRight w:val="0"/>
      <w:marTop w:val="0"/>
      <w:marBottom w:val="0"/>
      <w:divBdr>
        <w:top w:val="none" w:sz="0" w:space="0" w:color="auto"/>
        <w:left w:val="none" w:sz="0" w:space="0" w:color="auto"/>
        <w:bottom w:val="none" w:sz="0" w:space="0" w:color="auto"/>
        <w:right w:val="none" w:sz="0" w:space="0" w:color="auto"/>
      </w:divBdr>
    </w:div>
    <w:div w:id="404110250">
      <w:bodyDiv w:val="1"/>
      <w:marLeft w:val="0"/>
      <w:marRight w:val="0"/>
      <w:marTop w:val="0"/>
      <w:marBottom w:val="0"/>
      <w:divBdr>
        <w:top w:val="none" w:sz="0" w:space="0" w:color="auto"/>
        <w:left w:val="none" w:sz="0" w:space="0" w:color="auto"/>
        <w:bottom w:val="none" w:sz="0" w:space="0" w:color="auto"/>
        <w:right w:val="none" w:sz="0" w:space="0" w:color="auto"/>
      </w:divBdr>
    </w:div>
    <w:div w:id="429594556">
      <w:bodyDiv w:val="1"/>
      <w:marLeft w:val="0"/>
      <w:marRight w:val="0"/>
      <w:marTop w:val="0"/>
      <w:marBottom w:val="0"/>
      <w:divBdr>
        <w:top w:val="none" w:sz="0" w:space="0" w:color="auto"/>
        <w:left w:val="none" w:sz="0" w:space="0" w:color="auto"/>
        <w:bottom w:val="none" w:sz="0" w:space="0" w:color="auto"/>
        <w:right w:val="none" w:sz="0" w:space="0" w:color="auto"/>
      </w:divBdr>
    </w:div>
    <w:div w:id="454829979">
      <w:bodyDiv w:val="1"/>
      <w:marLeft w:val="0"/>
      <w:marRight w:val="0"/>
      <w:marTop w:val="0"/>
      <w:marBottom w:val="0"/>
      <w:divBdr>
        <w:top w:val="none" w:sz="0" w:space="0" w:color="auto"/>
        <w:left w:val="none" w:sz="0" w:space="0" w:color="auto"/>
        <w:bottom w:val="none" w:sz="0" w:space="0" w:color="auto"/>
        <w:right w:val="none" w:sz="0" w:space="0" w:color="auto"/>
      </w:divBdr>
    </w:div>
    <w:div w:id="619381138">
      <w:bodyDiv w:val="1"/>
      <w:marLeft w:val="0"/>
      <w:marRight w:val="0"/>
      <w:marTop w:val="0"/>
      <w:marBottom w:val="0"/>
      <w:divBdr>
        <w:top w:val="none" w:sz="0" w:space="0" w:color="auto"/>
        <w:left w:val="none" w:sz="0" w:space="0" w:color="auto"/>
        <w:bottom w:val="none" w:sz="0" w:space="0" w:color="auto"/>
        <w:right w:val="none" w:sz="0" w:space="0" w:color="auto"/>
      </w:divBdr>
    </w:div>
    <w:div w:id="637343689">
      <w:bodyDiv w:val="1"/>
      <w:marLeft w:val="0"/>
      <w:marRight w:val="0"/>
      <w:marTop w:val="0"/>
      <w:marBottom w:val="0"/>
      <w:divBdr>
        <w:top w:val="none" w:sz="0" w:space="0" w:color="auto"/>
        <w:left w:val="none" w:sz="0" w:space="0" w:color="auto"/>
        <w:bottom w:val="none" w:sz="0" w:space="0" w:color="auto"/>
        <w:right w:val="none" w:sz="0" w:space="0" w:color="auto"/>
      </w:divBdr>
    </w:div>
    <w:div w:id="878324485">
      <w:bodyDiv w:val="1"/>
      <w:marLeft w:val="0"/>
      <w:marRight w:val="0"/>
      <w:marTop w:val="0"/>
      <w:marBottom w:val="0"/>
      <w:divBdr>
        <w:top w:val="none" w:sz="0" w:space="0" w:color="auto"/>
        <w:left w:val="none" w:sz="0" w:space="0" w:color="auto"/>
        <w:bottom w:val="none" w:sz="0" w:space="0" w:color="auto"/>
        <w:right w:val="none" w:sz="0" w:space="0" w:color="auto"/>
      </w:divBdr>
    </w:div>
    <w:div w:id="1043169085">
      <w:bodyDiv w:val="1"/>
      <w:marLeft w:val="0"/>
      <w:marRight w:val="0"/>
      <w:marTop w:val="0"/>
      <w:marBottom w:val="0"/>
      <w:divBdr>
        <w:top w:val="none" w:sz="0" w:space="0" w:color="auto"/>
        <w:left w:val="none" w:sz="0" w:space="0" w:color="auto"/>
        <w:bottom w:val="none" w:sz="0" w:space="0" w:color="auto"/>
        <w:right w:val="none" w:sz="0" w:space="0" w:color="auto"/>
      </w:divBdr>
    </w:div>
    <w:div w:id="1109205573">
      <w:bodyDiv w:val="1"/>
      <w:marLeft w:val="0"/>
      <w:marRight w:val="0"/>
      <w:marTop w:val="0"/>
      <w:marBottom w:val="0"/>
      <w:divBdr>
        <w:top w:val="none" w:sz="0" w:space="0" w:color="auto"/>
        <w:left w:val="none" w:sz="0" w:space="0" w:color="auto"/>
        <w:bottom w:val="none" w:sz="0" w:space="0" w:color="auto"/>
        <w:right w:val="none" w:sz="0" w:space="0" w:color="auto"/>
      </w:divBdr>
    </w:div>
    <w:div w:id="1233269734">
      <w:bodyDiv w:val="1"/>
      <w:marLeft w:val="0"/>
      <w:marRight w:val="0"/>
      <w:marTop w:val="0"/>
      <w:marBottom w:val="0"/>
      <w:divBdr>
        <w:top w:val="none" w:sz="0" w:space="0" w:color="auto"/>
        <w:left w:val="none" w:sz="0" w:space="0" w:color="auto"/>
        <w:bottom w:val="none" w:sz="0" w:space="0" w:color="auto"/>
        <w:right w:val="none" w:sz="0" w:space="0" w:color="auto"/>
      </w:divBdr>
    </w:div>
    <w:div w:id="1467430142">
      <w:bodyDiv w:val="1"/>
      <w:marLeft w:val="0"/>
      <w:marRight w:val="0"/>
      <w:marTop w:val="0"/>
      <w:marBottom w:val="0"/>
      <w:divBdr>
        <w:top w:val="none" w:sz="0" w:space="0" w:color="auto"/>
        <w:left w:val="none" w:sz="0" w:space="0" w:color="auto"/>
        <w:bottom w:val="none" w:sz="0" w:space="0" w:color="auto"/>
        <w:right w:val="none" w:sz="0" w:space="0" w:color="auto"/>
      </w:divBdr>
    </w:div>
    <w:div w:id="1473253731">
      <w:bodyDiv w:val="1"/>
      <w:marLeft w:val="0"/>
      <w:marRight w:val="0"/>
      <w:marTop w:val="0"/>
      <w:marBottom w:val="0"/>
      <w:divBdr>
        <w:top w:val="none" w:sz="0" w:space="0" w:color="auto"/>
        <w:left w:val="none" w:sz="0" w:space="0" w:color="auto"/>
        <w:bottom w:val="none" w:sz="0" w:space="0" w:color="auto"/>
        <w:right w:val="none" w:sz="0" w:space="0" w:color="auto"/>
      </w:divBdr>
    </w:div>
    <w:div w:id="1700006955">
      <w:bodyDiv w:val="1"/>
      <w:marLeft w:val="0"/>
      <w:marRight w:val="0"/>
      <w:marTop w:val="0"/>
      <w:marBottom w:val="0"/>
      <w:divBdr>
        <w:top w:val="none" w:sz="0" w:space="0" w:color="auto"/>
        <w:left w:val="none" w:sz="0" w:space="0" w:color="auto"/>
        <w:bottom w:val="none" w:sz="0" w:space="0" w:color="auto"/>
        <w:right w:val="none" w:sz="0" w:space="0" w:color="auto"/>
      </w:divBdr>
    </w:div>
    <w:div w:id="1746299159">
      <w:bodyDiv w:val="1"/>
      <w:marLeft w:val="0"/>
      <w:marRight w:val="0"/>
      <w:marTop w:val="0"/>
      <w:marBottom w:val="0"/>
      <w:divBdr>
        <w:top w:val="none" w:sz="0" w:space="0" w:color="auto"/>
        <w:left w:val="none" w:sz="0" w:space="0" w:color="auto"/>
        <w:bottom w:val="none" w:sz="0" w:space="0" w:color="auto"/>
        <w:right w:val="none" w:sz="0" w:space="0" w:color="auto"/>
      </w:divBdr>
    </w:div>
    <w:div w:id="1841312793">
      <w:bodyDiv w:val="1"/>
      <w:marLeft w:val="0"/>
      <w:marRight w:val="0"/>
      <w:marTop w:val="0"/>
      <w:marBottom w:val="0"/>
      <w:divBdr>
        <w:top w:val="none" w:sz="0" w:space="0" w:color="auto"/>
        <w:left w:val="none" w:sz="0" w:space="0" w:color="auto"/>
        <w:bottom w:val="none" w:sz="0" w:space="0" w:color="auto"/>
        <w:right w:val="none" w:sz="0" w:space="0" w:color="auto"/>
      </w:divBdr>
    </w:div>
    <w:div w:id="1963997918">
      <w:bodyDiv w:val="1"/>
      <w:marLeft w:val="0"/>
      <w:marRight w:val="0"/>
      <w:marTop w:val="0"/>
      <w:marBottom w:val="0"/>
      <w:divBdr>
        <w:top w:val="none" w:sz="0" w:space="0" w:color="auto"/>
        <w:left w:val="none" w:sz="0" w:space="0" w:color="auto"/>
        <w:bottom w:val="none" w:sz="0" w:space="0" w:color="auto"/>
        <w:right w:val="none" w:sz="0" w:space="0" w:color="auto"/>
      </w:divBdr>
    </w:div>
    <w:div w:id="2025858652">
      <w:bodyDiv w:val="1"/>
      <w:marLeft w:val="0"/>
      <w:marRight w:val="0"/>
      <w:marTop w:val="0"/>
      <w:marBottom w:val="0"/>
      <w:divBdr>
        <w:top w:val="none" w:sz="0" w:space="0" w:color="auto"/>
        <w:left w:val="none" w:sz="0" w:space="0" w:color="auto"/>
        <w:bottom w:val="none" w:sz="0" w:space="0" w:color="auto"/>
        <w:right w:val="none" w:sz="0" w:space="0" w:color="auto"/>
      </w:divBdr>
    </w:div>
    <w:div w:id="20459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www.informationisbeautiful.net/visualizations/worlds-biggest-data-breaches-hack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idtheftcenter.org/ITRC-Surveys-Studies/2015databreaches.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 nice abstract statement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WorldsBiggestDataBreaches16</b:Tag>
    <b:SourceType>InternetSite</b:SourceType>
    <b:Guid>{F782C419-4673-4740-AA53-DD8D466528E8}</b:Guid>
    <b:LCID>en-US</b:LCID>
    <b:Title>World's Biggest Data Breaches</b:Title>
    <b:InternetSiteTitle>Information is beautiful</b:InternetSiteTitle>
    <b:Year>2016</b:Year>
    <b:Month>September</b:Month>
    <b:URL>http://www.informationisbeautiful.net/visualizations/worlds-biggest-data-breaches-hacks/</b:URL>
    <b:RefOrder>1</b:RefOrder>
  </b:Source>
  <b:Source>
    <b:Tag>20009</b:Tag>
    <b:SourceType>InternetSite</b:SourceType>
    <b:Guid>{67D9816A-7D32-41C0-83C7-87A96089A512}</b:Guid>
    <b:Title>2009 Data Breach Investigations Report</b:Title>
    <b:InternetSiteTitle>Verizon Enterprise</b:InternetSiteTitle>
    <b:Year>2009</b:Year>
    <b:URL>http://www.verizonenterprise.com/resources/security/reports/2009_databreach_rp.pdf</b:URL>
    <b:RefOrder>2</b:RefOrder>
  </b:Source>
  <b:Source>
    <b:Tag>Dat16</b:Tag>
    <b:SourceType>InternetSite</b:SourceType>
    <b:Guid>{7A272BA9-5AA7-47E2-8E99-D16A090BCD9E}</b:Guid>
    <b:Title>Data Breach Reports 2015</b:Title>
    <b:InternetSiteTitle>Identity Theft Center</b:InternetSiteTitle>
    <b:Year>2015</b:Year>
    <b:URL>http://www.idtheftcenter.org/images/breach/DataBreachReports_2015.pdf</b:URL>
    <b:RefOrder>4</b:RefOrder>
  </b:Source>
  <b:Source>
    <b:Tag>Top10</b:Tag>
    <b:SourceType>InternetSite</b:SourceType>
    <b:Guid>{93330F5C-834C-4F6F-8A21-8FDF617E2F39}</b:Guid>
    <b:Title>Top Online Banking Threats to Financial Service Providers in 2010 </b:Title>
    <b:InternetSiteTitle>http://www2.gemalto.com/</b:InternetSiteTitle>
    <b:Year>2010</b:Year>
    <b:URL>http://www2.gemalto.com/email/2010/mitb-2010/whitepaper_top-threat-to-financial-service-providers-in-2010_final.pdf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0144E3-ED79-4AD1-B214-DA9F23E5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9</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Final Report</vt:lpstr>
    </vt:vector>
  </TitlesOfParts>
  <Company>Hewlett-Packard</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SePr 2016</dc:subject>
  <dc:creator>Georgiana Manolache, Radit,</dc:creator>
  <cp:keywords/>
  <dc:description/>
  <cp:lastModifiedBy>Nena OdRi</cp:lastModifiedBy>
  <cp:revision>1</cp:revision>
  <dcterms:created xsi:type="dcterms:W3CDTF">2016-09-15T21:44:00Z</dcterms:created>
  <dcterms:modified xsi:type="dcterms:W3CDTF">2016-09-19T20:50:00Z</dcterms:modified>
</cp:coreProperties>
</file>