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BC7B1" w14:textId="6A76CDF1" w:rsidR="00E91C67" w:rsidRPr="00E91C67" w:rsidRDefault="007A556B" w:rsidP="007A556B">
      <w:pPr>
        <w:pStyle w:val="Heading1"/>
        <w:rPr>
          <w:lang w:val="en-GB"/>
        </w:rPr>
      </w:pPr>
      <w:r>
        <w:rPr>
          <w:lang w:val="en-GB"/>
        </w:rPr>
        <w:t xml:space="preserve">Slide </w:t>
      </w:r>
      <w:r w:rsidR="00E91C67" w:rsidRPr="00E91C67">
        <w:rPr>
          <w:lang w:val="en-GB"/>
        </w:rPr>
        <w:t>1: Khmelnytskyi: Adaptive Traffic Management Pilot Project</w:t>
      </w:r>
    </w:p>
    <w:p w14:paraId="3338AE10" w14:textId="77777777" w:rsidR="00E91C67" w:rsidRPr="00E91C67" w:rsidRDefault="00E91C67" w:rsidP="00E91C67">
      <w:pPr>
        <w:rPr>
          <w:lang w:val="en-GB"/>
        </w:rPr>
      </w:pPr>
      <w:r w:rsidRPr="00E91C67">
        <w:rPr>
          <w:lang w:val="en-GB"/>
        </w:rPr>
        <w:t>Welcome to our presentation on the Khmelnytskyi Adaptive Traffic Management Pilot Project, which aims to bring research into urban governance practice. Our focus is on transforming the city's transport network, home to nearly 268,000 residents across a 20.6-square-kilometre area.</w:t>
      </w:r>
    </w:p>
    <w:p w14:paraId="207A70B5" w14:textId="77777777" w:rsidR="00E91C67" w:rsidRPr="00E91C67" w:rsidRDefault="00E91C67" w:rsidP="00E91C67">
      <w:pPr>
        <w:rPr>
          <w:lang w:val="en-GB"/>
        </w:rPr>
      </w:pPr>
    </w:p>
    <w:p w14:paraId="1442A1E1" w14:textId="03293BBC" w:rsidR="00E91C67" w:rsidRPr="00E91C67" w:rsidRDefault="007A556B" w:rsidP="007A556B">
      <w:pPr>
        <w:pStyle w:val="Heading1"/>
        <w:rPr>
          <w:lang w:val="en-GB"/>
        </w:rPr>
      </w:pPr>
      <w:r>
        <w:rPr>
          <w:lang w:val="en-GB"/>
        </w:rPr>
        <w:t xml:space="preserve">Slide </w:t>
      </w:r>
      <w:r w:rsidR="00E91C67" w:rsidRPr="00E91C67">
        <w:rPr>
          <w:lang w:val="en-GB"/>
        </w:rPr>
        <w:t>2: Pilot Theme: Adaptive Traffic Management</w:t>
      </w:r>
    </w:p>
    <w:p w14:paraId="5B48EB36" w14:textId="77777777" w:rsidR="00E91C67" w:rsidRPr="00E91C67" w:rsidRDefault="00E91C67" w:rsidP="00E91C67">
      <w:pPr>
        <w:rPr>
          <w:lang w:val="en-GB"/>
        </w:rPr>
      </w:pPr>
      <w:r w:rsidRPr="00E91C67">
        <w:rPr>
          <w:lang w:val="en-GB"/>
        </w:rPr>
        <w:t>The primary issue we face is that static traffic management systems cannot respond to real-time road conditions or local terrain, leading to unnecessary congestion and elevated carbon emissions. To resolve this, we propose integrating smart sensors and artificial intelligence to facilitate real-time data collection and adaptive pattern recognition. Ultimately, this flow optimisation will significantly reduce stops and lower overall CO2 emissions across the city.</w:t>
      </w:r>
    </w:p>
    <w:p w14:paraId="1774527B" w14:textId="77777777" w:rsidR="00E91C67" w:rsidRPr="00E91C67" w:rsidRDefault="00E91C67" w:rsidP="00E91C67">
      <w:pPr>
        <w:rPr>
          <w:lang w:val="en-GB"/>
        </w:rPr>
      </w:pPr>
    </w:p>
    <w:p w14:paraId="648D06AF" w14:textId="784E7328" w:rsidR="00E91C67" w:rsidRPr="00E91C67" w:rsidRDefault="007A556B" w:rsidP="007A556B">
      <w:pPr>
        <w:pStyle w:val="Heading1"/>
        <w:rPr>
          <w:lang w:val="en-GB"/>
        </w:rPr>
      </w:pPr>
      <w:r>
        <w:rPr>
          <w:lang w:val="en-GB"/>
        </w:rPr>
        <w:t xml:space="preserve">Slide </w:t>
      </w:r>
      <w:r w:rsidR="00E91C67" w:rsidRPr="00E91C67">
        <w:rPr>
          <w:lang w:val="en-GB"/>
        </w:rPr>
        <w:t>3: Current State: Outdated Infrastructure</w:t>
      </w:r>
    </w:p>
    <w:p w14:paraId="114644CA" w14:textId="77777777" w:rsidR="00E91C67" w:rsidRPr="00E91C67" w:rsidRDefault="00E91C67" w:rsidP="00E91C67">
      <w:pPr>
        <w:rPr>
          <w:lang w:val="en-GB"/>
        </w:rPr>
      </w:pPr>
      <w:r w:rsidRPr="00E91C67">
        <w:rPr>
          <w:lang w:val="en-GB"/>
        </w:rPr>
        <w:t>Currently, Khmelnytskyi's traffic management system is technically obsolete, relying on fixed signal cycles with no integration between control nodes. To enable artificial intelligence integration, we must upgrade to controllers with open APIs and establish a robust communication network alongside a real-time data processing platform. Furthermore, integrating new cameras and a topographic module will be essential to account for the city's unique terrain.</w:t>
      </w:r>
    </w:p>
    <w:p w14:paraId="4FC9AB5C" w14:textId="77777777" w:rsidR="00E91C67" w:rsidRPr="00E91C67" w:rsidRDefault="00E91C67" w:rsidP="00E91C67">
      <w:pPr>
        <w:rPr>
          <w:lang w:val="en-GB"/>
        </w:rPr>
      </w:pPr>
    </w:p>
    <w:p w14:paraId="06BFC82F" w14:textId="6F1A7C49" w:rsidR="00E91C67" w:rsidRPr="00E91C67" w:rsidRDefault="007A556B" w:rsidP="007A556B">
      <w:pPr>
        <w:pStyle w:val="Heading1"/>
        <w:rPr>
          <w:lang w:val="en-GB"/>
        </w:rPr>
      </w:pPr>
      <w:r>
        <w:rPr>
          <w:lang w:val="en-GB"/>
        </w:rPr>
        <w:t xml:space="preserve">Slide </w:t>
      </w:r>
      <w:r w:rsidR="00E91C67" w:rsidRPr="00E91C67">
        <w:rPr>
          <w:lang w:val="en-GB"/>
        </w:rPr>
        <w:t>4: Scientific Foundation: What Has Been Done</w:t>
      </w:r>
    </w:p>
    <w:p w14:paraId="066F6BCC" w14:textId="77777777" w:rsidR="00E91C67" w:rsidRPr="00E91C67" w:rsidRDefault="00E91C67" w:rsidP="00E91C67">
      <w:pPr>
        <w:rPr>
          <w:lang w:val="en-GB"/>
        </w:rPr>
      </w:pPr>
      <w:r w:rsidRPr="00E91C67">
        <w:rPr>
          <w:lang w:val="en-GB"/>
        </w:rPr>
        <w:t>Our pilot is underpinned by rigorous research, including a 2025 study that achieved 95% identification accuracy using an adaptive machine learning approach for traffic pattern recognition. Additionally, a 2026 paper demonstrated that topography-aware deep learning could reduce CO2 emissions by up to 8.6% compared to existing methods. Both models have already been successfully validated on a digital twin of Khmelnytskyi's transport network using SUMO simulations across fifteen intersections.</w:t>
      </w:r>
    </w:p>
    <w:p w14:paraId="7B8737D7" w14:textId="77777777" w:rsidR="00E91C67" w:rsidRPr="00E91C67" w:rsidRDefault="00E91C67" w:rsidP="00E91C67">
      <w:pPr>
        <w:rPr>
          <w:lang w:val="en-GB"/>
        </w:rPr>
      </w:pPr>
    </w:p>
    <w:p w14:paraId="0D761EEE" w14:textId="4E229355" w:rsidR="00E91C67" w:rsidRPr="00E91C67" w:rsidRDefault="007A556B" w:rsidP="007A556B">
      <w:pPr>
        <w:pStyle w:val="Heading1"/>
        <w:rPr>
          <w:lang w:val="en-GB"/>
        </w:rPr>
      </w:pPr>
      <w:r>
        <w:rPr>
          <w:lang w:val="en-GB"/>
        </w:rPr>
        <w:t xml:space="preserve">Slide </w:t>
      </w:r>
      <w:r w:rsidR="00E91C67" w:rsidRPr="00E91C67">
        <w:rPr>
          <w:lang w:val="en-GB"/>
        </w:rPr>
        <w:t>5: What We Do at Each Stage</w:t>
      </w:r>
    </w:p>
    <w:p w14:paraId="078D52A0" w14:textId="77777777" w:rsidR="00E91C67" w:rsidRPr="00E91C67" w:rsidRDefault="00E91C67" w:rsidP="00E91C67">
      <w:pPr>
        <w:rPr>
          <w:lang w:val="en-GB"/>
        </w:rPr>
      </w:pPr>
      <w:r w:rsidRPr="00E91C67">
        <w:rPr>
          <w:lang w:val="en-GB"/>
        </w:rPr>
        <w:t>We have structured our implementation into distinct phases, beginning right now with defining technical specifications and moving towards building a unified, secure digital platform. Once we establish a real database through new cameras and counters, we will pilot the algorithms at key intersections to measure actual emission reductions and trip durations. Finally, we plan to scale this into a full AI system across all intersections, serving as a model for other cities in Ukraine and the wider EU.</w:t>
      </w:r>
    </w:p>
    <w:p w14:paraId="53A78683" w14:textId="77777777" w:rsidR="00E91C67" w:rsidRPr="00E91C67" w:rsidRDefault="00E91C67" w:rsidP="00E91C67">
      <w:pPr>
        <w:rPr>
          <w:lang w:val="en-GB"/>
        </w:rPr>
      </w:pPr>
    </w:p>
    <w:p w14:paraId="5CE026E1" w14:textId="4D52E2C8" w:rsidR="00E91C67" w:rsidRPr="00E91C67" w:rsidRDefault="007A556B" w:rsidP="007A556B">
      <w:pPr>
        <w:pStyle w:val="Heading1"/>
        <w:rPr>
          <w:lang w:val="en-GB"/>
        </w:rPr>
      </w:pPr>
      <w:r>
        <w:rPr>
          <w:lang w:val="en-GB"/>
        </w:rPr>
        <w:t xml:space="preserve">Slide </w:t>
      </w:r>
      <w:r w:rsidR="00E91C67" w:rsidRPr="00E91C67">
        <w:rPr>
          <w:lang w:val="en-GB"/>
        </w:rPr>
        <w:t>6: Roadmap: Foundation First - Then the Building</w:t>
      </w:r>
    </w:p>
    <w:p w14:paraId="1E407708" w14:textId="77777777" w:rsidR="00E91C67" w:rsidRPr="00E91C67" w:rsidRDefault="00E91C67" w:rsidP="00E91C67">
      <w:pPr>
        <w:rPr>
          <w:lang w:val="en-GB"/>
        </w:rPr>
      </w:pPr>
      <w:r w:rsidRPr="00E91C67">
        <w:rPr>
          <w:lang w:val="en-GB"/>
        </w:rPr>
        <w:t>Direct deployment of artificial intelligence is currently impossible without modern infrastructure, meaning we must build the foundation before applying the algorithms. We will transition from our outdated, isolated system to a future-proof platform that standardises architecture and centralises control. Only after establishing reliable, real-time data collection can we implement adaptive AI management based on actual traffic conditions.</w:t>
      </w:r>
    </w:p>
    <w:p w14:paraId="2A2339F6" w14:textId="77777777" w:rsidR="00E91C67" w:rsidRPr="00E91C67" w:rsidRDefault="00E91C67" w:rsidP="00E91C67">
      <w:pPr>
        <w:rPr>
          <w:lang w:val="en-GB"/>
        </w:rPr>
      </w:pPr>
    </w:p>
    <w:p w14:paraId="247353DB" w14:textId="5A31F106" w:rsidR="00E91C67" w:rsidRPr="00E91C67" w:rsidRDefault="007A556B" w:rsidP="007A556B">
      <w:pPr>
        <w:pStyle w:val="Heading1"/>
        <w:rPr>
          <w:lang w:val="en-GB"/>
        </w:rPr>
      </w:pPr>
      <w:r>
        <w:rPr>
          <w:lang w:val="en-GB"/>
        </w:rPr>
        <w:t xml:space="preserve">Slide </w:t>
      </w:r>
      <w:r w:rsidR="00E91C67" w:rsidRPr="00E91C67">
        <w:rPr>
          <w:lang w:val="en-GB"/>
        </w:rPr>
        <w:t>7: Strategy: Gradual Modernisation Informed by Research</w:t>
      </w:r>
    </w:p>
    <w:p w14:paraId="7764C8F4" w14:textId="77777777" w:rsidR="00E91C67" w:rsidRPr="00E91C67" w:rsidRDefault="00E91C67" w:rsidP="00E91C67">
      <w:pPr>
        <w:rPr>
          <w:lang w:val="en-GB"/>
        </w:rPr>
      </w:pPr>
      <w:r w:rsidRPr="00E91C67">
        <w:rPr>
          <w:lang w:val="en-GB"/>
        </w:rPr>
        <w:t>Our guiding principle is gradual modernisation, ensuring that any repaired or replaced equipment is immediately compatible with artificial intelligence. We will begin with a pilot zone of three to five key intersections to demonstrate real CO2 reductions before replicating this success and integrating it with broader municipal systems. In the long term, this will evolve into a unified, real-time digital network managed by a City Traffic Management Centre.</w:t>
      </w:r>
    </w:p>
    <w:p w14:paraId="707E3505" w14:textId="77777777" w:rsidR="00E91C67" w:rsidRPr="00E91C67" w:rsidRDefault="00E91C67" w:rsidP="00E91C67">
      <w:pPr>
        <w:rPr>
          <w:lang w:val="en-GB"/>
        </w:rPr>
      </w:pPr>
    </w:p>
    <w:p w14:paraId="34C4EEBD" w14:textId="78C68973" w:rsidR="00E91C67" w:rsidRPr="00E91C67" w:rsidRDefault="007A556B" w:rsidP="007A556B">
      <w:pPr>
        <w:pStyle w:val="Heading1"/>
        <w:rPr>
          <w:lang w:val="en-GB"/>
        </w:rPr>
      </w:pPr>
      <w:r>
        <w:rPr>
          <w:lang w:val="en-GB"/>
        </w:rPr>
        <w:lastRenderedPageBreak/>
        <w:t xml:space="preserve">Slide </w:t>
      </w:r>
      <w:r w:rsidR="00E91C67" w:rsidRPr="00E91C67">
        <w:rPr>
          <w:lang w:val="en-GB"/>
        </w:rPr>
        <w:t>8: How to Embed Research into City Plans</w:t>
      </w:r>
    </w:p>
    <w:p w14:paraId="02078E1F" w14:textId="77777777" w:rsidR="00E91C67" w:rsidRPr="00E91C67" w:rsidRDefault="00E91C67" w:rsidP="00E91C67">
      <w:pPr>
        <w:rPr>
          <w:lang w:val="en-GB"/>
        </w:rPr>
      </w:pPr>
      <w:r w:rsidRPr="00E91C67">
        <w:rPr>
          <w:lang w:val="en-GB"/>
        </w:rPr>
        <w:t>To ensure this vision becomes reality, we must embed AI-compatibility requirements into the City Transport Plan, the Recovery Plan, and our municipal procurement standards. Because the technical foundation is already published, and we will replace equipment only as it wears out, this future-proof approach is both financially viable and compliant with EU standards. Furthermore, maintaining a permanent partnership with Khmelnytskyi National University ensures that critical institutional knowledge is never lost.</w:t>
      </w:r>
    </w:p>
    <w:p w14:paraId="76E3FD58" w14:textId="77777777" w:rsidR="00E91C67" w:rsidRPr="00E91C67" w:rsidRDefault="00E91C67" w:rsidP="00E91C67">
      <w:pPr>
        <w:rPr>
          <w:lang w:val="en-GB"/>
        </w:rPr>
      </w:pPr>
    </w:p>
    <w:p w14:paraId="237B211E" w14:textId="10B42666" w:rsidR="00E91C67" w:rsidRPr="00E91C67" w:rsidRDefault="007A556B" w:rsidP="007A556B">
      <w:pPr>
        <w:pStyle w:val="Heading1"/>
        <w:rPr>
          <w:lang w:val="en-GB"/>
        </w:rPr>
      </w:pPr>
      <w:r>
        <w:rPr>
          <w:lang w:val="en-GB"/>
        </w:rPr>
        <w:t xml:space="preserve">Slide </w:t>
      </w:r>
      <w:r w:rsidR="00E91C67" w:rsidRPr="00E91C67">
        <w:rPr>
          <w:lang w:val="en-GB"/>
        </w:rPr>
        <w:t>9: Key Uncertainties for Scenario Planning</w:t>
      </w:r>
    </w:p>
    <w:p w14:paraId="45B247F3" w14:textId="77777777" w:rsidR="00E91C67" w:rsidRPr="00E91C67" w:rsidRDefault="00E91C67" w:rsidP="00E91C67">
      <w:pPr>
        <w:rPr>
          <w:lang w:val="en-GB"/>
        </w:rPr>
      </w:pPr>
      <w:r w:rsidRPr="00E91C67">
        <w:rPr>
          <w:lang w:val="en-GB"/>
        </w:rPr>
        <w:t>As we plan for various scenarios, we must consider critical uncertainties such as the ongoing wartime context, which brings risks of infrastructure destruction and blackouts. We must also navigate challenges related to financial sustainability, the reliability of data under crisis conditions, and whether residents will accept new traffic restrictions. Addressing these factors is vital to determining whether our model can be successfully scaled and transferred to other regions.</w:t>
      </w:r>
    </w:p>
    <w:p w14:paraId="637F1D20" w14:textId="77777777" w:rsidR="00E91C67" w:rsidRPr="00E91C67" w:rsidRDefault="00E91C67" w:rsidP="00E91C67">
      <w:pPr>
        <w:rPr>
          <w:lang w:val="en-GB"/>
        </w:rPr>
      </w:pPr>
    </w:p>
    <w:p w14:paraId="1E8D4B64" w14:textId="13AC4FA6" w:rsidR="00E91C67" w:rsidRPr="00E91C67" w:rsidRDefault="007A556B" w:rsidP="007A556B">
      <w:pPr>
        <w:pStyle w:val="Heading1"/>
        <w:rPr>
          <w:lang w:val="en-GB"/>
        </w:rPr>
      </w:pPr>
      <w:r>
        <w:rPr>
          <w:lang w:val="en-GB"/>
        </w:rPr>
        <w:t xml:space="preserve">Slide </w:t>
      </w:r>
      <w:r w:rsidR="00E91C67" w:rsidRPr="00E91C67">
        <w:rPr>
          <w:lang w:val="en-GB"/>
        </w:rPr>
        <w:t>10: Our Request for Today's Workshop</w:t>
      </w:r>
    </w:p>
    <w:p w14:paraId="09985B2A" w14:textId="2D91EAFC" w:rsidR="00DE2B89" w:rsidRPr="00584DC4" w:rsidRDefault="00E91C67" w:rsidP="00E91C67">
      <w:pPr>
        <w:rPr>
          <w:lang w:val="en-GB"/>
        </w:rPr>
      </w:pPr>
      <w:r w:rsidRPr="00E91C67">
        <w:rPr>
          <w:lang w:val="en-GB"/>
        </w:rPr>
        <w:t>During today’s workshop, we ask you to help identify the most critical uncertainties for this pilot, outline key vulnerable groups, and objectively assess the city's technical, institutional, and financial readiness. The technology and foundational research already exist; the remaining question is under what future conditions we can successfully implement them. Together, we must formulate the exact prerequisites required to ensure this project achieves its full potential.</w:t>
      </w:r>
    </w:p>
    <w:sectPr w:rsidR="00DE2B89" w:rsidRPr="00584DC4" w:rsidSect="00CA2B69">
      <w:pgSz w:w="11906" w:h="16838"/>
      <w:pgMar w:top="567" w:right="851"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91"/>
    <w:rsid w:val="00000595"/>
    <w:rsid w:val="00006256"/>
    <w:rsid w:val="00014E1C"/>
    <w:rsid w:val="0004755A"/>
    <w:rsid w:val="00047673"/>
    <w:rsid w:val="000A47C3"/>
    <w:rsid w:val="000D6D22"/>
    <w:rsid w:val="000E6071"/>
    <w:rsid w:val="0014408C"/>
    <w:rsid w:val="001612C2"/>
    <w:rsid w:val="00185566"/>
    <w:rsid w:val="001C00A3"/>
    <w:rsid w:val="0021242F"/>
    <w:rsid w:val="00217D7D"/>
    <w:rsid w:val="00271360"/>
    <w:rsid w:val="00294B99"/>
    <w:rsid w:val="002B1B29"/>
    <w:rsid w:val="002F181A"/>
    <w:rsid w:val="002F66FD"/>
    <w:rsid w:val="002F77B6"/>
    <w:rsid w:val="003002AB"/>
    <w:rsid w:val="00314201"/>
    <w:rsid w:val="00354DA4"/>
    <w:rsid w:val="00366240"/>
    <w:rsid w:val="00374298"/>
    <w:rsid w:val="00396525"/>
    <w:rsid w:val="00397078"/>
    <w:rsid w:val="003A12C6"/>
    <w:rsid w:val="003D0911"/>
    <w:rsid w:val="003E3CB6"/>
    <w:rsid w:val="00406264"/>
    <w:rsid w:val="00423B7E"/>
    <w:rsid w:val="00424485"/>
    <w:rsid w:val="00467B9A"/>
    <w:rsid w:val="004B05F6"/>
    <w:rsid w:val="004D019F"/>
    <w:rsid w:val="004D6651"/>
    <w:rsid w:val="004E285E"/>
    <w:rsid w:val="00504855"/>
    <w:rsid w:val="00527BD0"/>
    <w:rsid w:val="0055183A"/>
    <w:rsid w:val="00563C21"/>
    <w:rsid w:val="00584DC4"/>
    <w:rsid w:val="00585BC8"/>
    <w:rsid w:val="005A273E"/>
    <w:rsid w:val="005E06A7"/>
    <w:rsid w:val="00620717"/>
    <w:rsid w:val="006260E2"/>
    <w:rsid w:val="006458E6"/>
    <w:rsid w:val="0069466E"/>
    <w:rsid w:val="006B67C7"/>
    <w:rsid w:val="006B79FC"/>
    <w:rsid w:val="00783F02"/>
    <w:rsid w:val="007A556B"/>
    <w:rsid w:val="007B5794"/>
    <w:rsid w:val="00807B5E"/>
    <w:rsid w:val="00871DBE"/>
    <w:rsid w:val="008722F4"/>
    <w:rsid w:val="00882B62"/>
    <w:rsid w:val="008C38D8"/>
    <w:rsid w:val="008D62B8"/>
    <w:rsid w:val="008F00F2"/>
    <w:rsid w:val="00922B09"/>
    <w:rsid w:val="00941C12"/>
    <w:rsid w:val="00960321"/>
    <w:rsid w:val="009B2178"/>
    <w:rsid w:val="009B2640"/>
    <w:rsid w:val="009B64F7"/>
    <w:rsid w:val="009F0D22"/>
    <w:rsid w:val="00A00184"/>
    <w:rsid w:val="00A02F47"/>
    <w:rsid w:val="00A04CC6"/>
    <w:rsid w:val="00A1663E"/>
    <w:rsid w:val="00A60A1E"/>
    <w:rsid w:val="00A8751C"/>
    <w:rsid w:val="00AB50D0"/>
    <w:rsid w:val="00B55886"/>
    <w:rsid w:val="00B6778F"/>
    <w:rsid w:val="00BD2A93"/>
    <w:rsid w:val="00BF405E"/>
    <w:rsid w:val="00BF6807"/>
    <w:rsid w:val="00C267A6"/>
    <w:rsid w:val="00C551DB"/>
    <w:rsid w:val="00C6189C"/>
    <w:rsid w:val="00C71C0D"/>
    <w:rsid w:val="00C803B4"/>
    <w:rsid w:val="00C90DB2"/>
    <w:rsid w:val="00C92191"/>
    <w:rsid w:val="00C94D50"/>
    <w:rsid w:val="00CA2B69"/>
    <w:rsid w:val="00CA3FEF"/>
    <w:rsid w:val="00CD6CEF"/>
    <w:rsid w:val="00D1112A"/>
    <w:rsid w:val="00D31AD5"/>
    <w:rsid w:val="00D41B85"/>
    <w:rsid w:val="00D664B5"/>
    <w:rsid w:val="00DA38E6"/>
    <w:rsid w:val="00DA4153"/>
    <w:rsid w:val="00DA7A69"/>
    <w:rsid w:val="00DB29A2"/>
    <w:rsid w:val="00DE2B89"/>
    <w:rsid w:val="00E2211F"/>
    <w:rsid w:val="00E27568"/>
    <w:rsid w:val="00E41281"/>
    <w:rsid w:val="00E64038"/>
    <w:rsid w:val="00E703AE"/>
    <w:rsid w:val="00E91C67"/>
    <w:rsid w:val="00E930AA"/>
    <w:rsid w:val="00EB625D"/>
    <w:rsid w:val="00EC265C"/>
    <w:rsid w:val="00EE1A91"/>
    <w:rsid w:val="00F1391B"/>
    <w:rsid w:val="00F24926"/>
    <w:rsid w:val="00F610CA"/>
    <w:rsid w:val="00FA02A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C9FBB"/>
  <w15:chartTrackingRefBased/>
  <w15:docId w15:val="{BCCF2B21-2D77-43D5-883D-5866D0C9D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4201"/>
    <w:pPr>
      <w:spacing w:after="0" w:line="276" w:lineRule="auto"/>
      <w:ind w:firstLine="567"/>
      <w:jc w:val="both"/>
    </w:pPr>
    <w:rPr>
      <w:rFonts w:ascii="Times New Roman" w:hAnsi="Times New Roman"/>
      <w:sz w:val="24"/>
    </w:rPr>
  </w:style>
  <w:style w:type="paragraph" w:styleId="Heading1">
    <w:name w:val="heading 1"/>
    <w:basedOn w:val="Normal"/>
    <w:next w:val="Normal"/>
    <w:link w:val="Heading1Char"/>
    <w:uiPriority w:val="9"/>
    <w:qFormat/>
    <w:rsid w:val="00D31AD5"/>
    <w:pPr>
      <w:keepNext/>
      <w:keepLines/>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EE1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A9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E1A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1A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1A9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1A9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1A9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1A9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1AD5"/>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EE1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A91"/>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EE1A91"/>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EE1A91"/>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EE1A91"/>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EE1A91"/>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EE1A91"/>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EE1A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91"/>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E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1A91"/>
    <w:rPr>
      <w:rFonts w:ascii="Times New Roman" w:hAnsi="Times New Roman"/>
      <w:i/>
      <w:iCs/>
      <w:color w:val="404040" w:themeColor="text1" w:themeTint="BF"/>
      <w:sz w:val="28"/>
    </w:rPr>
  </w:style>
  <w:style w:type="paragraph" w:styleId="ListParagraph">
    <w:name w:val="List Paragraph"/>
    <w:basedOn w:val="Normal"/>
    <w:uiPriority w:val="34"/>
    <w:qFormat/>
    <w:rsid w:val="00EE1A91"/>
    <w:pPr>
      <w:ind w:left="720"/>
      <w:contextualSpacing/>
    </w:pPr>
  </w:style>
  <w:style w:type="character" w:styleId="IntenseEmphasis">
    <w:name w:val="Intense Emphasis"/>
    <w:basedOn w:val="DefaultParagraphFont"/>
    <w:uiPriority w:val="21"/>
    <w:qFormat/>
    <w:rsid w:val="00EE1A91"/>
    <w:rPr>
      <w:i/>
      <w:iCs/>
      <w:color w:val="0F4761" w:themeColor="accent1" w:themeShade="BF"/>
    </w:rPr>
  </w:style>
  <w:style w:type="paragraph" w:styleId="IntenseQuote">
    <w:name w:val="Intense Quote"/>
    <w:basedOn w:val="Normal"/>
    <w:next w:val="Normal"/>
    <w:link w:val="IntenseQuoteChar"/>
    <w:uiPriority w:val="30"/>
    <w:qFormat/>
    <w:rsid w:val="00EE1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A91"/>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EE1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 Radiuk</dc:creator>
  <cp:keywords/>
  <dc:description/>
  <cp:lastModifiedBy>Pavlo Radiuk</cp:lastModifiedBy>
  <cp:revision>83</cp:revision>
  <dcterms:created xsi:type="dcterms:W3CDTF">2024-09-10T15:55:00Z</dcterms:created>
  <dcterms:modified xsi:type="dcterms:W3CDTF">2026-03-31T18:59:00Z</dcterms:modified>
</cp:coreProperties>
</file>