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ACF5B" w14:textId="16E0591C" w:rsidR="004A132E" w:rsidRPr="007E3F29" w:rsidRDefault="00000000">
      <w:pPr>
        <w:pStyle w:val="Heading1"/>
        <w:rPr>
          <w:lang w:val="uk-UA"/>
        </w:rPr>
      </w:pPr>
      <w:bookmarkStart w:id="0" w:name="загальний-висновок-аудиту"/>
      <w:r w:rsidRPr="007E3F29">
        <w:rPr>
          <w:lang w:val="uk-UA"/>
        </w:rPr>
        <w:t xml:space="preserve">Загальний висновок </w:t>
      </w:r>
      <w:r w:rsidR="007E3F29">
        <w:rPr>
          <w:lang w:val="uk-UA"/>
        </w:rPr>
        <w:t>оновленої дисертації</w:t>
      </w:r>
    </w:p>
    <w:p w14:paraId="09B7D809" w14:textId="6CE77BE7" w:rsidR="007E3F29" w:rsidRDefault="00000000">
      <w:pPr>
        <w:pStyle w:val="FirstParagraph"/>
        <w:rPr>
          <w:lang w:val="uk-UA"/>
        </w:rPr>
      </w:pPr>
      <w:r w:rsidRPr="007E3F29">
        <w:rPr>
          <w:b/>
          <w:bCs/>
          <w:lang w:val="uk-UA"/>
        </w:rPr>
        <w:t>Рівень врахування зауважень: НИЗЬКИЙ.</w:t>
      </w:r>
    </w:p>
    <w:p w14:paraId="13F1BB4A" w14:textId="7383288E" w:rsidR="004A132E" w:rsidRPr="007E3F29" w:rsidRDefault="00000000">
      <w:pPr>
        <w:pStyle w:val="FirstParagraph"/>
        <w:rPr>
          <w:lang w:val="uk-UA"/>
        </w:rPr>
      </w:pPr>
      <w:r w:rsidRPr="007E3F29">
        <w:rPr>
          <w:lang w:val="uk-UA"/>
        </w:rPr>
        <w:t xml:space="preserve">З 20 зауважень рецензента </w:t>
      </w:r>
      <w:r w:rsidRPr="007E3F29">
        <w:rPr>
          <w:b/>
          <w:bCs/>
          <w:lang w:val="uk-UA"/>
        </w:rPr>
        <w:t>повністю враховано лише 6</w:t>
      </w:r>
      <w:r w:rsidRPr="007E3F29">
        <w:rPr>
          <w:lang w:val="uk-UA"/>
        </w:rPr>
        <w:t xml:space="preserve">. Більшість фундаментальних методологічних недоліків (помилки у вибірках даних, відсутність статистичної значущості, неправильна валідація) </w:t>
      </w:r>
      <w:r w:rsidRPr="007E3F29">
        <w:rPr>
          <w:b/>
          <w:bCs/>
          <w:lang w:val="uk-UA"/>
        </w:rPr>
        <w:t>були проігноровані автором</w:t>
      </w:r>
      <w:r w:rsidRPr="007E3F29">
        <w:rPr>
          <w:lang w:val="uk-UA"/>
        </w:rPr>
        <w:t xml:space="preserve">. Крім того, автор залишив у тексті навіть прямі </w:t>
      </w:r>
      <w:proofErr w:type="spellStart"/>
      <w:r w:rsidRPr="007E3F29">
        <w:rPr>
          <w:lang w:val="uk-UA"/>
        </w:rPr>
        <w:t>одруківки</w:t>
      </w:r>
      <w:proofErr w:type="spellEnd"/>
      <w:r w:rsidRPr="007E3F29">
        <w:rPr>
          <w:lang w:val="uk-UA"/>
        </w:rPr>
        <w:t xml:space="preserve"> та грубі помилки оформлення літератури, на які було прямо вказано у відгуку.</w:t>
      </w:r>
    </w:p>
    <w:p w14:paraId="3BAAC892" w14:textId="77777777" w:rsidR="004A132E" w:rsidRPr="007E3F29" w:rsidRDefault="00000000">
      <w:pPr>
        <w:pStyle w:val="BodyText"/>
        <w:rPr>
          <w:lang w:val="uk-UA"/>
        </w:rPr>
      </w:pPr>
      <w:r w:rsidRPr="007E3F29">
        <w:rPr>
          <w:lang w:val="uk-UA"/>
        </w:rPr>
        <w:t>Нижче наведено розгорнутий технічний звіт по кожному пункту.</w:t>
      </w:r>
    </w:p>
    <w:p w14:paraId="21DD55D8" w14:textId="77777777" w:rsidR="004A132E" w:rsidRPr="007E3F29" w:rsidRDefault="00000000">
      <w:pPr>
        <w:rPr>
          <w:lang w:val="uk-UA"/>
        </w:rPr>
      </w:pPr>
      <w:r w:rsidRPr="007E3F29">
        <w:rPr>
          <w:lang w:val="uk-UA"/>
        </w:rPr>
        <w:pict w14:anchorId="4E148785">
          <v:rect id="_x0000_i1025" style="width:0;height:1.5pt" o:hralign="center" o:hrstd="t" o:hr="t"/>
        </w:pict>
      </w:r>
    </w:p>
    <w:p w14:paraId="4332F9EA" w14:textId="77777777" w:rsidR="004A132E" w:rsidRPr="007E3F29" w:rsidRDefault="00000000">
      <w:pPr>
        <w:pStyle w:val="Heading3"/>
        <w:rPr>
          <w:lang w:val="uk-UA"/>
        </w:rPr>
      </w:pPr>
      <w:bookmarkStart w:id="1" w:name="розгорнутий-технічний-звіт"/>
      <w:r w:rsidRPr="007E3F29">
        <w:rPr>
          <w:lang w:val="uk-UA"/>
        </w:rPr>
        <w:t>РОЗГОРНУТИЙ ТЕХНІЧНИЙ ЗВІТ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675"/>
        <w:gridCol w:w="3969"/>
        <w:gridCol w:w="2127"/>
        <w:gridCol w:w="3417"/>
      </w:tblGrid>
      <w:tr w:rsidR="004A132E" w:rsidRPr="007E3F29" w14:paraId="5D92E557" w14:textId="77777777" w:rsidTr="005616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75" w:type="dxa"/>
            <w:tcBorders>
              <w:bottom w:val="none" w:sz="0" w:space="0" w:color="auto"/>
            </w:tcBorders>
            <w:vAlign w:val="top"/>
          </w:tcPr>
          <w:p w14:paraId="15AA5390" w14:textId="77777777" w:rsidR="004A132E" w:rsidRPr="00561675" w:rsidRDefault="00000000" w:rsidP="00561675">
            <w:pPr>
              <w:pStyle w:val="Compact"/>
              <w:rPr>
                <w:b/>
                <w:bCs/>
                <w:lang w:val="uk-UA"/>
              </w:rPr>
            </w:pPr>
            <w:r w:rsidRPr="00561675">
              <w:rPr>
                <w:b/>
                <w:bCs/>
                <w:lang w:val="uk-UA"/>
              </w:rPr>
              <w:t>№</w:t>
            </w:r>
          </w:p>
        </w:tc>
        <w:tc>
          <w:tcPr>
            <w:tcW w:w="3969" w:type="dxa"/>
            <w:tcBorders>
              <w:bottom w:val="none" w:sz="0" w:space="0" w:color="auto"/>
            </w:tcBorders>
            <w:vAlign w:val="top"/>
          </w:tcPr>
          <w:p w14:paraId="42546EB7" w14:textId="77777777" w:rsidR="004A132E" w:rsidRPr="00561675" w:rsidRDefault="00000000" w:rsidP="00561675">
            <w:pPr>
              <w:pStyle w:val="Compact"/>
              <w:rPr>
                <w:b/>
                <w:bCs/>
                <w:lang w:val="uk-UA"/>
              </w:rPr>
            </w:pPr>
            <w:r w:rsidRPr="00561675">
              <w:rPr>
                <w:b/>
                <w:bCs/>
                <w:lang w:val="uk-UA"/>
              </w:rPr>
              <w:t>Суть зауваження рецензента</w:t>
            </w:r>
          </w:p>
        </w:tc>
        <w:tc>
          <w:tcPr>
            <w:tcW w:w="2127" w:type="dxa"/>
            <w:tcBorders>
              <w:bottom w:val="none" w:sz="0" w:space="0" w:color="auto"/>
            </w:tcBorders>
            <w:vAlign w:val="top"/>
          </w:tcPr>
          <w:p w14:paraId="3C282D2F" w14:textId="77777777" w:rsidR="004A132E" w:rsidRPr="00561675" w:rsidRDefault="00000000" w:rsidP="00561675">
            <w:pPr>
              <w:pStyle w:val="Compact"/>
              <w:rPr>
                <w:b/>
                <w:bCs/>
                <w:lang w:val="uk-UA"/>
              </w:rPr>
            </w:pPr>
            <w:r w:rsidRPr="00561675">
              <w:rPr>
                <w:b/>
                <w:bCs/>
                <w:lang w:val="uk-UA"/>
              </w:rPr>
              <w:t>Статус</w:t>
            </w:r>
          </w:p>
        </w:tc>
        <w:tc>
          <w:tcPr>
            <w:tcW w:w="3417" w:type="dxa"/>
            <w:tcBorders>
              <w:bottom w:val="none" w:sz="0" w:space="0" w:color="auto"/>
            </w:tcBorders>
            <w:vAlign w:val="top"/>
          </w:tcPr>
          <w:p w14:paraId="6C5A4195" w14:textId="77777777" w:rsidR="004A132E" w:rsidRPr="00561675" w:rsidRDefault="00000000" w:rsidP="00561675">
            <w:pPr>
              <w:pStyle w:val="Compact"/>
              <w:rPr>
                <w:b/>
                <w:bCs/>
                <w:lang w:val="uk-UA"/>
              </w:rPr>
            </w:pPr>
            <w:r w:rsidRPr="00561675">
              <w:rPr>
                <w:b/>
                <w:bCs/>
                <w:lang w:val="uk-UA"/>
              </w:rPr>
              <w:t>Аналіз оновленого тексту дисертації</w:t>
            </w:r>
          </w:p>
        </w:tc>
      </w:tr>
      <w:tr w:rsidR="004A132E" w:rsidRPr="007E3F29" w14:paraId="4B1CD309" w14:textId="77777777" w:rsidTr="00561675">
        <w:tc>
          <w:tcPr>
            <w:tcW w:w="675" w:type="dxa"/>
          </w:tcPr>
          <w:p w14:paraId="67753051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1</w:t>
            </w:r>
          </w:p>
        </w:tc>
        <w:tc>
          <w:tcPr>
            <w:tcW w:w="3969" w:type="dxa"/>
          </w:tcPr>
          <w:p w14:paraId="15CB7AFB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Змішування понять</w:t>
            </w:r>
            <w:r w:rsidRPr="007E3F29">
              <w:rPr>
                <w:lang w:val="uk-UA"/>
              </w:rPr>
              <w:t xml:space="preserve"> (цифрова втома, вигорання, депресія) у мітках </w:t>
            </w:r>
            <w:proofErr w:type="spellStart"/>
            <w:r w:rsidRPr="007E3F29">
              <w:rPr>
                <w:lang w:val="uk-UA"/>
              </w:rPr>
              <w:t>датасетів</w:t>
            </w:r>
            <w:proofErr w:type="spellEnd"/>
            <w:r w:rsidRPr="007E3F29">
              <w:rPr>
                <w:lang w:val="uk-UA"/>
              </w:rPr>
              <w:t>.</w:t>
            </w:r>
          </w:p>
        </w:tc>
        <w:tc>
          <w:tcPr>
            <w:tcW w:w="2127" w:type="dxa"/>
          </w:tcPr>
          <w:p w14:paraId="3A39A3B6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❌ </w:t>
            </w:r>
            <w:r w:rsidRPr="007E3F29">
              <w:rPr>
                <w:b/>
                <w:bCs/>
                <w:lang w:val="uk-UA"/>
              </w:rPr>
              <w:t>Не враховано</w:t>
            </w:r>
          </w:p>
        </w:tc>
        <w:tc>
          <w:tcPr>
            <w:tcW w:w="3417" w:type="dxa"/>
          </w:tcPr>
          <w:p w14:paraId="504A3D41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Автор не змінив </w:t>
            </w:r>
            <w:proofErr w:type="spellStart"/>
            <w:r w:rsidRPr="007E3F29">
              <w:rPr>
                <w:lang w:val="uk-UA"/>
              </w:rPr>
              <w:t>датасети</w:t>
            </w:r>
            <w:proofErr w:type="spellEnd"/>
            <w:r w:rsidRPr="007E3F29">
              <w:rPr>
                <w:lang w:val="uk-UA"/>
              </w:rPr>
              <w:t xml:space="preserve"> й не провів їх </w:t>
            </w:r>
            <w:proofErr w:type="spellStart"/>
            <w:r w:rsidRPr="007E3F29">
              <w:rPr>
                <w:lang w:val="uk-UA"/>
              </w:rPr>
              <w:t>перерозмітку</w:t>
            </w:r>
            <w:proofErr w:type="spellEnd"/>
            <w:r w:rsidRPr="007E3F29">
              <w:rPr>
                <w:lang w:val="uk-UA"/>
              </w:rPr>
              <w:t xml:space="preserve">. На стор. 46-47 текст і досі прирівнює мітку </w:t>
            </w:r>
            <w:proofErr w:type="spellStart"/>
            <w:r w:rsidRPr="007E3F29">
              <w:rPr>
                <w:rStyle w:val="VerbatimChar"/>
                <w:lang w:val="uk-UA"/>
              </w:rPr>
              <w:t>burnout</w:t>
            </w:r>
            <w:proofErr w:type="spellEnd"/>
            <w:r w:rsidRPr="007E3F29">
              <w:rPr>
                <w:lang w:val="uk-UA"/>
              </w:rPr>
              <w:t xml:space="preserve"> до “ознак цифрової втоми чи професійного вигорання”. Конструкт залишається розмитим.</w:t>
            </w:r>
          </w:p>
        </w:tc>
      </w:tr>
      <w:tr w:rsidR="004A132E" w:rsidRPr="007E3F29" w14:paraId="6A382131" w14:textId="77777777" w:rsidTr="00561675">
        <w:tc>
          <w:tcPr>
            <w:tcW w:w="675" w:type="dxa"/>
          </w:tcPr>
          <w:p w14:paraId="2BD8D3BE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2</w:t>
            </w:r>
          </w:p>
        </w:tc>
        <w:tc>
          <w:tcPr>
            <w:tcW w:w="3969" w:type="dxa"/>
          </w:tcPr>
          <w:p w14:paraId="383FE0D6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Валідація на іншому домені</w:t>
            </w:r>
            <w:r w:rsidRPr="007E3F29">
              <w:rPr>
                <w:lang w:val="uk-UA"/>
              </w:rPr>
              <w:t xml:space="preserve"> (Навчання на “</w:t>
            </w:r>
            <w:proofErr w:type="spellStart"/>
            <w:r w:rsidRPr="007E3F29">
              <w:rPr>
                <w:lang w:val="uk-UA"/>
              </w:rPr>
              <w:t>Burnout</w:t>
            </w:r>
            <w:proofErr w:type="spellEnd"/>
            <w:r w:rsidRPr="007E3F29">
              <w:rPr>
                <w:lang w:val="uk-UA"/>
              </w:rPr>
              <w:t>”, валідація на “</w:t>
            </w:r>
            <w:proofErr w:type="spellStart"/>
            <w:r w:rsidRPr="007E3F29">
              <w:rPr>
                <w:lang w:val="uk-UA"/>
              </w:rPr>
              <w:t>Depression</w:t>
            </w:r>
            <w:proofErr w:type="spellEnd"/>
            <w:r w:rsidRPr="007E3F29">
              <w:rPr>
                <w:lang w:val="uk-UA"/>
              </w:rPr>
              <w:t>”).</w:t>
            </w:r>
          </w:p>
        </w:tc>
        <w:tc>
          <w:tcPr>
            <w:tcW w:w="2127" w:type="dxa"/>
          </w:tcPr>
          <w:p w14:paraId="05A15028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❌ </w:t>
            </w:r>
            <w:r w:rsidRPr="007E3F29">
              <w:rPr>
                <w:b/>
                <w:bCs/>
                <w:lang w:val="uk-UA"/>
              </w:rPr>
              <w:t>Не враховано</w:t>
            </w:r>
          </w:p>
        </w:tc>
        <w:tc>
          <w:tcPr>
            <w:tcW w:w="3417" w:type="dxa"/>
          </w:tcPr>
          <w:p w14:paraId="188CBCEA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Методологія не змінилася. На стор. 48 прямо вказано: </w:t>
            </w:r>
            <w:r w:rsidRPr="007E3F29">
              <w:rPr>
                <w:i/>
                <w:iCs/>
                <w:lang w:val="uk-UA"/>
              </w:rPr>
              <w:t>«</w:t>
            </w:r>
            <w:proofErr w:type="spellStart"/>
            <w:r w:rsidRPr="007E3F29">
              <w:rPr>
                <w:i/>
                <w:iCs/>
                <w:lang w:val="uk-UA"/>
              </w:rPr>
              <w:t>Healthcare</w:t>
            </w:r>
            <w:proofErr w:type="spellEnd"/>
            <w:r w:rsidRPr="007E3F29">
              <w:rPr>
                <w:i/>
                <w:iCs/>
                <w:lang w:val="uk-UA"/>
              </w:rPr>
              <w:t xml:space="preserve"> </w:t>
            </w:r>
            <w:proofErr w:type="spellStart"/>
            <w:r w:rsidRPr="007E3F29">
              <w:rPr>
                <w:i/>
                <w:iCs/>
                <w:lang w:val="uk-UA"/>
              </w:rPr>
              <w:t>Workers</w:t>
            </w:r>
            <w:proofErr w:type="spellEnd"/>
            <w:r w:rsidRPr="007E3F29">
              <w:rPr>
                <w:i/>
                <w:iCs/>
                <w:lang w:val="uk-UA"/>
              </w:rPr>
              <w:t xml:space="preserve">… буде використано для навчання… </w:t>
            </w:r>
            <w:proofErr w:type="spellStart"/>
            <w:r w:rsidRPr="007E3F29">
              <w:rPr>
                <w:i/>
                <w:iCs/>
                <w:lang w:val="uk-UA"/>
              </w:rPr>
              <w:t>Датасет</w:t>
            </w:r>
            <w:proofErr w:type="spellEnd"/>
            <w:r w:rsidRPr="007E3F29">
              <w:rPr>
                <w:i/>
                <w:iCs/>
                <w:lang w:val="uk-UA"/>
              </w:rPr>
              <w:t xml:space="preserve"> «</w:t>
            </w:r>
            <w:proofErr w:type="spellStart"/>
            <w:r w:rsidRPr="007E3F29">
              <w:rPr>
                <w:i/>
                <w:iCs/>
                <w:lang w:val="uk-UA"/>
              </w:rPr>
              <w:t>Mental</w:t>
            </w:r>
            <w:proofErr w:type="spellEnd"/>
            <w:r w:rsidRPr="007E3F29">
              <w:rPr>
                <w:i/>
                <w:iCs/>
                <w:lang w:val="uk-UA"/>
              </w:rPr>
              <w:t xml:space="preserve"> </w:t>
            </w:r>
            <w:proofErr w:type="spellStart"/>
            <w:r w:rsidRPr="007E3F29">
              <w:rPr>
                <w:i/>
                <w:iCs/>
                <w:lang w:val="uk-UA"/>
              </w:rPr>
              <w:t>Health</w:t>
            </w:r>
            <w:proofErr w:type="spellEnd"/>
            <w:r w:rsidRPr="007E3F29">
              <w:rPr>
                <w:i/>
                <w:iCs/>
                <w:lang w:val="uk-UA"/>
              </w:rPr>
              <w:t>… використано для валідації»</w:t>
            </w:r>
            <w:r w:rsidRPr="007E3F29">
              <w:rPr>
                <w:lang w:val="uk-UA"/>
              </w:rPr>
              <w:t xml:space="preserve">. Зауваження щодо неконтрольованого </w:t>
            </w:r>
            <w:proofErr w:type="spellStart"/>
            <w:r w:rsidRPr="007E3F29">
              <w:rPr>
                <w:lang w:val="uk-UA"/>
              </w:rPr>
              <w:t>domain</w:t>
            </w:r>
            <w:proofErr w:type="spellEnd"/>
            <w:r w:rsidRPr="007E3F29">
              <w:rPr>
                <w:lang w:val="uk-UA"/>
              </w:rPr>
              <w:t xml:space="preserve"> </w:t>
            </w:r>
            <w:proofErr w:type="spellStart"/>
            <w:r w:rsidRPr="007E3F29">
              <w:rPr>
                <w:lang w:val="uk-UA"/>
              </w:rPr>
              <w:t>shift</w:t>
            </w:r>
            <w:proofErr w:type="spellEnd"/>
            <w:r w:rsidRPr="007E3F29">
              <w:rPr>
                <w:lang w:val="uk-UA"/>
              </w:rPr>
              <w:t xml:space="preserve"> проігноровано.</w:t>
            </w:r>
          </w:p>
        </w:tc>
      </w:tr>
      <w:tr w:rsidR="004A132E" w:rsidRPr="007E3F29" w14:paraId="20BA9017" w14:textId="77777777" w:rsidTr="00561675">
        <w:tc>
          <w:tcPr>
            <w:tcW w:w="675" w:type="dxa"/>
          </w:tcPr>
          <w:p w14:paraId="065E39E2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3</w:t>
            </w:r>
          </w:p>
        </w:tc>
        <w:tc>
          <w:tcPr>
            <w:tcW w:w="3969" w:type="dxa"/>
          </w:tcPr>
          <w:p w14:paraId="67DF47D9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Якість розмітки (</w:t>
            </w:r>
            <w:proofErr w:type="spellStart"/>
            <w:r w:rsidRPr="007E3F29">
              <w:rPr>
                <w:b/>
                <w:bCs/>
                <w:lang w:val="uk-UA"/>
              </w:rPr>
              <w:t>псевдорозмітка</w:t>
            </w:r>
            <w:proofErr w:type="spellEnd"/>
            <w:r w:rsidRPr="007E3F29">
              <w:rPr>
                <w:b/>
                <w:bCs/>
                <w:lang w:val="uk-UA"/>
              </w:rPr>
              <w:t>)</w:t>
            </w:r>
            <w:r w:rsidRPr="007E3F29">
              <w:rPr>
                <w:lang w:val="uk-UA"/>
              </w:rPr>
              <w:t xml:space="preserve"> за ключовими словами без аналізу шуму.</w:t>
            </w:r>
          </w:p>
        </w:tc>
        <w:tc>
          <w:tcPr>
            <w:tcW w:w="2127" w:type="dxa"/>
          </w:tcPr>
          <w:p w14:paraId="7BD44B3C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❌ </w:t>
            </w:r>
            <w:r w:rsidRPr="007E3F29">
              <w:rPr>
                <w:b/>
                <w:bCs/>
                <w:lang w:val="uk-UA"/>
              </w:rPr>
              <w:t>Не враховано</w:t>
            </w:r>
          </w:p>
        </w:tc>
        <w:tc>
          <w:tcPr>
            <w:tcW w:w="3417" w:type="dxa"/>
          </w:tcPr>
          <w:p w14:paraId="1A574339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У тексті (стор. 48) зазначено, що кожен твіт марковано </w:t>
            </w:r>
            <w:r w:rsidRPr="007E3F29">
              <w:rPr>
                <w:i/>
                <w:iCs/>
                <w:lang w:val="uk-UA"/>
              </w:rPr>
              <w:t>«на основі відповідних ключових слів і хештегів»</w:t>
            </w:r>
            <w:r w:rsidRPr="007E3F29">
              <w:rPr>
                <w:lang w:val="uk-UA"/>
              </w:rPr>
              <w:t xml:space="preserve">. Жодної ручної перевірки, оцінки узгодженості </w:t>
            </w:r>
            <w:proofErr w:type="spellStart"/>
            <w:r w:rsidRPr="007E3F29">
              <w:rPr>
                <w:lang w:val="uk-UA"/>
              </w:rPr>
              <w:t>анотаторів</w:t>
            </w:r>
            <w:proofErr w:type="spellEnd"/>
            <w:r w:rsidRPr="007E3F29">
              <w:rPr>
                <w:lang w:val="uk-UA"/>
              </w:rPr>
              <w:t xml:space="preserve"> чи аналізу шуму додано не було.</w:t>
            </w:r>
          </w:p>
        </w:tc>
      </w:tr>
      <w:tr w:rsidR="004A132E" w:rsidRPr="007E3F29" w14:paraId="496ECFE1" w14:textId="77777777" w:rsidTr="00561675">
        <w:tc>
          <w:tcPr>
            <w:tcW w:w="675" w:type="dxa"/>
          </w:tcPr>
          <w:p w14:paraId="3036868B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4</w:t>
            </w:r>
          </w:p>
        </w:tc>
        <w:tc>
          <w:tcPr>
            <w:tcW w:w="3969" w:type="dxa"/>
          </w:tcPr>
          <w:p w14:paraId="36D44136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Нерелевантні дані для валідації</w:t>
            </w:r>
            <w:r w:rsidRPr="007E3F29">
              <w:rPr>
                <w:lang w:val="uk-UA"/>
              </w:rPr>
              <w:t xml:space="preserve"> («Карпати буд каркас», «Блог садівника»).</w:t>
            </w:r>
          </w:p>
        </w:tc>
        <w:tc>
          <w:tcPr>
            <w:tcW w:w="2127" w:type="dxa"/>
          </w:tcPr>
          <w:p w14:paraId="07D68FBC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❌ </w:t>
            </w:r>
            <w:r w:rsidRPr="007E3F29">
              <w:rPr>
                <w:b/>
                <w:bCs/>
                <w:lang w:val="uk-UA"/>
              </w:rPr>
              <w:t>Не враховано</w:t>
            </w:r>
          </w:p>
        </w:tc>
        <w:tc>
          <w:tcPr>
            <w:tcW w:w="3417" w:type="dxa"/>
          </w:tcPr>
          <w:p w14:paraId="4D54CDFA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Автор не змінив </w:t>
            </w:r>
            <w:proofErr w:type="spellStart"/>
            <w:r w:rsidRPr="007E3F29">
              <w:rPr>
                <w:lang w:val="uk-UA"/>
              </w:rPr>
              <w:t>датасет</w:t>
            </w:r>
            <w:proofErr w:type="spellEnd"/>
            <w:r w:rsidRPr="007E3F29">
              <w:rPr>
                <w:lang w:val="uk-UA"/>
              </w:rPr>
              <w:t xml:space="preserve"> для перевірки NER-методу. На стор. 123 так само використовується </w:t>
            </w:r>
            <w:r w:rsidRPr="007E3F29">
              <w:rPr>
                <w:i/>
                <w:iCs/>
                <w:lang w:val="uk-UA"/>
              </w:rPr>
              <w:t>«Карпати буд каркас» та «Блог садівника»</w:t>
            </w:r>
            <w:r w:rsidRPr="007E3F29">
              <w:rPr>
                <w:lang w:val="uk-UA"/>
              </w:rPr>
              <w:t xml:space="preserve">, що не має </w:t>
            </w:r>
            <w:r w:rsidRPr="007E3F29">
              <w:rPr>
                <w:lang w:val="uk-UA"/>
              </w:rPr>
              <w:lastRenderedPageBreak/>
              <w:t>стосунку до предметної області (цифрової втоми).</w:t>
            </w:r>
          </w:p>
        </w:tc>
      </w:tr>
      <w:tr w:rsidR="004A132E" w:rsidRPr="007E3F29" w14:paraId="280A73B3" w14:textId="77777777" w:rsidTr="00561675">
        <w:tc>
          <w:tcPr>
            <w:tcW w:w="675" w:type="dxa"/>
          </w:tcPr>
          <w:p w14:paraId="3B29BF55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lastRenderedPageBreak/>
              <w:t>5</w:t>
            </w:r>
          </w:p>
        </w:tc>
        <w:tc>
          <w:tcPr>
            <w:tcW w:w="3969" w:type="dxa"/>
          </w:tcPr>
          <w:p w14:paraId="4B9DFC7D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Статистично незначима вибірка</w:t>
            </w:r>
            <w:r w:rsidRPr="007E3F29">
              <w:rPr>
                <w:lang w:val="uk-UA"/>
              </w:rPr>
              <w:t xml:space="preserve"> (лише 10 текстів для експерименту).</w:t>
            </w:r>
          </w:p>
        </w:tc>
        <w:tc>
          <w:tcPr>
            <w:tcW w:w="2127" w:type="dxa"/>
          </w:tcPr>
          <w:p w14:paraId="06EC34BC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❌ </w:t>
            </w:r>
            <w:r w:rsidRPr="007E3F29">
              <w:rPr>
                <w:b/>
                <w:bCs/>
                <w:lang w:val="uk-UA"/>
              </w:rPr>
              <w:t>Не враховано</w:t>
            </w:r>
          </w:p>
        </w:tc>
        <w:tc>
          <w:tcPr>
            <w:tcW w:w="3417" w:type="dxa"/>
          </w:tcPr>
          <w:p w14:paraId="2EAFC44C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На стор. 123 чітко вказано: </w:t>
            </w:r>
            <w:r w:rsidRPr="007E3F29">
              <w:rPr>
                <w:i/>
                <w:iCs/>
                <w:lang w:val="uk-UA"/>
              </w:rPr>
              <w:t>«Для кожної категорії було відібрано по п’ять текстів»</w:t>
            </w:r>
            <w:r w:rsidRPr="007E3F29">
              <w:rPr>
                <w:lang w:val="uk-UA"/>
              </w:rPr>
              <w:t xml:space="preserve"> (разом 10). Рекомендація розширити вибірку до сотень документів повністю проігнорована.</w:t>
            </w:r>
          </w:p>
        </w:tc>
      </w:tr>
      <w:tr w:rsidR="004A132E" w:rsidRPr="007E3F29" w14:paraId="657D47A9" w14:textId="77777777" w:rsidTr="00561675">
        <w:tc>
          <w:tcPr>
            <w:tcW w:w="675" w:type="dxa"/>
          </w:tcPr>
          <w:p w14:paraId="34055692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6</w:t>
            </w:r>
          </w:p>
        </w:tc>
        <w:tc>
          <w:tcPr>
            <w:tcW w:w="3969" w:type="dxa"/>
          </w:tcPr>
          <w:p w14:paraId="4BD6EFE3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Відсутність оцінки статистичної значущості</w:t>
            </w:r>
            <w:r w:rsidRPr="007E3F29">
              <w:rPr>
                <w:lang w:val="uk-UA"/>
              </w:rPr>
              <w:t xml:space="preserve"> (при порівнянні моделей у Табл 4.2).</w:t>
            </w:r>
          </w:p>
        </w:tc>
        <w:tc>
          <w:tcPr>
            <w:tcW w:w="2127" w:type="dxa"/>
          </w:tcPr>
          <w:p w14:paraId="0FBDB0EF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✅ </w:t>
            </w:r>
            <w:r w:rsidRPr="007E3F29">
              <w:rPr>
                <w:b/>
                <w:bCs/>
                <w:lang w:val="uk-UA"/>
              </w:rPr>
              <w:t>Враховано</w:t>
            </w:r>
          </w:p>
        </w:tc>
        <w:tc>
          <w:tcPr>
            <w:tcW w:w="3417" w:type="dxa"/>
          </w:tcPr>
          <w:p w14:paraId="7B396FA7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У Таблиці 4.2 (стор. 109) автор додав стандартне відхилення/довірчі інтервали (наприклад, F1-score: </w:t>
            </w:r>
            <w:r w:rsidRPr="007E3F29">
              <w:rPr>
                <w:rStyle w:val="VerbatimChar"/>
                <w:lang w:val="uk-UA"/>
              </w:rPr>
              <w:t>0.834±0.012</w:t>
            </w:r>
            <w:r w:rsidRPr="007E3F29">
              <w:rPr>
                <w:lang w:val="uk-UA"/>
              </w:rPr>
              <w:t>).</w:t>
            </w:r>
          </w:p>
        </w:tc>
      </w:tr>
      <w:tr w:rsidR="004A132E" w:rsidRPr="007E3F29" w14:paraId="5BE86A30" w14:textId="77777777" w:rsidTr="00561675">
        <w:tc>
          <w:tcPr>
            <w:tcW w:w="675" w:type="dxa"/>
          </w:tcPr>
          <w:p w14:paraId="1233111D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7</w:t>
            </w:r>
          </w:p>
        </w:tc>
        <w:tc>
          <w:tcPr>
            <w:tcW w:w="3969" w:type="dxa"/>
          </w:tcPr>
          <w:p w14:paraId="4C243C88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Відсутність базової моделі (</w:t>
            </w:r>
            <w:proofErr w:type="spellStart"/>
            <w:r w:rsidRPr="007E3F29">
              <w:rPr>
                <w:b/>
                <w:bCs/>
                <w:lang w:val="uk-UA"/>
              </w:rPr>
              <w:t>Baseline</w:t>
            </w:r>
            <w:proofErr w:type="spellEnd"/>
            <w:r w:rsidRPr="007E3F29">
              <w:rPr>
                <w:b/>
                <w:bCs/>
                <w:lang w:val="uk-UA"/>
              </w:rPr>
              <w:t>)</w:t>
            </w:r>
            <w:r w:rsidRPr="007E3F29">
              <w:rPr>
                <w:lang w:val="uk-UA"/>
              </w:rPr>
              <w:t xml:space="preserve"> типу </w:t>
            </w:r>
            <w:proofErr w:type="spellStart"/>
            <w:r w:rsidRPr="007E3F29">
              <w:rPr>
                <w:lang w:val="uk-UA"/>
              </w:rPr>
              <w:t>Logistic</w:t>
            </w:r>
            <w:proofErr w:type="spellEnd"/>
            <w:r w:rsidRPr="007E3F29">
              <w:rPr>
                <w:lang w:val="uk-UA"/>
              </w:rPr>
              <w:t xml:space="preserve"> </w:t>
            </w:r>
            <w:proofErr w:type="spellStart"/>
            <w:r w:rsidRPr="007E3F29">
              <w:rPr>
                <w:lang w:val="uk-UA"/>
              </w:rPr>
              <w:t>Regression</w:t>
            </w:r>
            <w:proofErr w:type="spellEnd"/>
            <w:r w:rsidRPr="007E3F29">
              <w:rPr>
                <w:lang w:val="uk-UA"/>
              </w:rPr>
              <w:t xml:space="preserve"> чи SVM.</w:t>
            </w:r>
          </w:p>
        </w:tc>
        <w:tc>
          <w:tcPr>
            <w:tcW w:w="2127" w:type="dxa"/>
          </w:tcPr>
          <w:p w14:paraId="253313AF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❌ </w:t>
            </w:r>
            <w:r w:rsidRPr="007E3F29">
              <w:rPr>
                <w:b/>
                <w:bCs/>
                <w:lang w:val="uk-UA"/>
              </w:rPr>
              <w:t>Не враховано</w:t>
            </w:r>
          </w:p>
        </w:tc>
        <w:tc>
          <w:tcPr>
            <w:tcW w:w="3417" w:type="dxa"/>
          </w:tcPr>
          <w:p w14:paraId="3386F817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У Таблиці 4.2 (стор. 109) порівнюються лише </w:t>
            </w:r>
            <w:proofErr w:type="spellStart"/>
            <w:r w:rsidRPr="007E3F29">
              <w:rPr>
                <w:lang w:val="uk-UA"/>
              </w:rPr>
              <w:t>трансформерні</w:t>
            </w:r>
            <w:proofErr w:type="spellEnd"/>
            <w:r w:rsidRPr="007E3F29">
              <w:rPr>
                <w:lang w:val="uk-UA"/>
              </w:rPr>
              <w:t xml:space="preserve"> моделі (</w:t>
            </w:r>
            <w:proofErr w:type="spellStart"/>
            <w:r w:rsidRPr="007E3F29">
              <w:rPr>
                <w:lang w:val="uk-UA"/>
              </w:rPr>
              <w:t>BERTweet</w:t>
            </w:r>
            <w:proofErr w:type="spellEnd"/>
            <w:r w:rsidRPr="007E3F29">
              <w:rPr>
                <w:lang w:val="uk-UA"/>
              </w:rPr>
              <w:t xml:space="preserve">, RoBERTa, </w:t>
            </w:r>
            <w:proofErr w:type="spellStart"/>
            <w:r w:rsidRPr="007E3F29">
              <w:rPr>
                <w:lang w:val="uk-UA"/>
              </w:rPr>
              <w:t>DeBERTa</w:t>
            </w:r>
            <w:proofErr w:type="spellEnd"/>
            <w:r w:rsidRPr="007E3F29">
              <w:rPr>
                <w:lang w:val="uk-UA"/>
              </w:rPr>
              <w:t>). Класичні алгоритми ML не додано.</w:t>
            </w:r>
          </w:p>
        </w:tc>
      </w:tr>
      <w:tr w:rsidR="004A132E" w:rsidRPr="007E3F29" w14:paraId="774CC1B2" w14:textId="77777777" w:rsidTr="00561675">
        <w:tc>
          <w:tcPr>
            <w:tcW w:w="675" w:type="dxa"/>
          </w:tcPr>
          <w:p w14:paraId="7E3E997D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8</w:t>
            </w:r>
          </w:p>
        </w:tc>
        <w:tc>
          <w:tcPr>
            <w:tcW w:w="3969" w:type="dxa"/>
          </w:tcPr>
          <w:p w14:paraId="42933963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Необґрунтовані евристики та пороги</w:t>
            </w:r>
            <w:r w:rsidRPr="007E3F29">
              <w:rPr>
                <w:lang w:val="uk-UA"/>
              </w:rPr>
              <w:t xml:space="preserve"> (поріг </w:t>
            </w:r>
            <m:oMath>
              <m:r>
                <w:rPr>
                  <w:rFonts w:ascii="Cambria Math" w:hAnsi="Cambria Math"/>
                  <w:lang w:val="uk-UA"/>
                </w:rPr>
                <m:t>τ</m:t>
              </m:r>
              <m:r>
                <m:rPr>
                  <m:sty m:val="p"/>
                </m:rPr>
                <w:rPr>
                  <w:rFonts w:ascii="Cambria Math" w:hAnsi="Cambria Math"/>
                  <w:lang w:val="uk-UA"/>
                </w:rPr>
                <m:t>=</m:t>
              </m:r>
              <m:r>
                <w:rPr>
                  <w:rFonts w:ascii="Cambria Math" w:hAnsi="Cambria Math"/>
                  <w:lang w:val="uk-UA"/>
                </w:rPr>
                <m:t>0.5</m:t>
              </m:r>
            </m:oMath>
            <w:r w:rsidRPr="007E3F29">
              <w:rPr>
                <w:lang w:val="uk-UA"/>
              </w:rPr>
              <w:t>).</w:t>
            </w:r>
          </w:p>
        </w:tc>
        <w:tc>
          <w:tcPr>
            <w:tcW w:w="2127" w:type="dxa"/>
          </w:tcPr>
          <w:p w14:paraId="250D50E0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❌ </w:t>
            </w:r>
            <w:r w:rsidRPr="007E3F29">
              <w:rPr>
                <w:b/>
                <w:bCs/>
                <w:lang w:val="uk-UA"/>
              </w:rPr>
              <w:t>Не враховано</w:t>
            </w:r>
          </w:p>
        </w:tc>
        <w:tc>
          <w:tcPr>
            <w:tcW w:w="3417" w:type="dxa"/>
          </w:tcPr>
          <w:p w14:paraId="0AE466E9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На стор. 49 та 58 вказано: </w:t>
            </w:r>
            <w:r w:rsidRPr="007E3F29">
              <w:rPr>
                <w:i/>
                <w:iCs/>
                <w:lang w:val="uk-UA"/>
              </w:rPr>
              <w:t>«</w:t>
            </w:r>
            <m:oMath>
              <m:r>
                <w:rPr>
                  <w:rFonts w:ascii="Cambria Math" w:hAnsi="Cambria Math"/>
                  <w:lang w:val="uk-UA"/>
                </w:rPr>
                <m:t>τ</m:t>
              </m:r>
            </m:oMath>
            <w:r w:rsidRPr="007E3F29">
              <w:rPr>
                <w:i/>
                <w:iCs/>
                <w:lang w:val="uk-UA"/>
              </w:rPr>
              <w:t xml:space="preserve"> – критичний поріг… (за замовчуванням </w:t>
            </w:r>
            <m:oMath>
              <m:r>
                <w:rPr>
                  <w:rFonts w:ascii="Cambria Math" w:hAnsi="Cambria Math"/>
                  <w:lang w:val="uk-UA"/>
                </w:rPr>
                <m:t>τ</m:t>
              </m:r>
              <m:r>
                <m:rPr>
                  <m:sty m:val="p"/>
                </m:rPr>
                <w:rPr>
                  <w:rFonts w:ascii="Cambria Math" w:hAnsi="Cambria Math"/>
                  <w:lang w:val="uk-UA"/>
                </w:rPr>
                <m:t>=</m:t>
              </m:r>
              <m:r>
                <w:rPr>
                  <w:rFonts w:ascii="Cambria Math" w:hAnsi="Cambria Math"/>
                  <w:lang w:val="uk-UA"/>
                </w:rPr>
                <m:t>0.5</m:t>
              </m:r>
            </m:oMath>
            <w:r w:rsidRPr="007E3F29">
              <w:rPr>
                <w:i/>
                <w:iCs/>
                <w:lang w:val="uk-UA"/>
              </w:rPr>
              <w:t>)»</w:t>
            </w:r>
            <w:r w:rsidRPr="007E3F29">
              <w:rPr>
                <w:lang w:val="uk-UA"/>
              </w:rPr>
              <w:t>. Жодних обґрунтувань, графіків ROC-кривих чи вибору порогу через максимізацію F1-score не наведено.</w:t>
            </w:r>
          </w:p>
        </w:tc>
      </w:tr>
      <w:tr w:rsidR="004A132E" w:rsidRPr="007E3F29" w14:paraId="7373F729" w14:textId="77777777" w:rsidTr="00561675">
        <w:tc>
          <w:tcPr>
            <w:tcW w:w="675" w:type="dxa"/>
          </w:tcPr>
          <w:p w14:paraId="56AFCDB0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9</w:t>
            </w:r>
          </w:p>
        </w:tc>
        <w:tc>
          <w:tcPr>
            <w:tcW w:w="3969" w:type="dxa"/>
          </w:tcPr>
          <w:p w14:paraId="3172B4E0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Суб’єктивна інтерпретація результатів</w:t>
            </w:r>
            <w:r w:rsidRPr="007E3F29">
              <w:rPr>
                <w:lang w:val="uk-UA"/>
              </w:rPr>
              <w:t xml:space="preserve"> (слова “</w:t>
            </w:r>
            <w:proofErr w:type="spellStart"/>
            <w:r w:rsidRPr="007E3F29">
              <w:rPr>
                <w:lang w:val="uk-UA"/>
              </w:rPr>
              <w:t>family</w:t>
            </w:r>
            <w:proofErr w:type="spellEnd"/>
            <w:r w:rsidRPr="007E3F29">
              <w:rPr>
                <w:lang w:val="uk-UA"/>
              </w:rPr>
              <w:t>”, “</w:t>
            </w:r>
            <w:proofErr w:type="spellStart"/>
            <w:r w:rsidRPr="007E3F29">
              <w:rPr>
                <w:lang w:val="uk-UA"/>
              </w:rPr>
              <w:t>home</w:t>
            </w:r>
            <w:proofErr w:type="spellEnd"/>
            <w:r w:rsidRPr="007E3F29">
              <w:rPr>
                <w:lang w:val="uk-UA"/>
              </w:rPr>
              <w:t>”).</w:t>
            </w:r>
          </w:p>
        </w:tc>
        <w:tc>
          <w:tcPr>
            <w:tcW w:w="2127" w:type="dxa"/>
          </w:tcPr>
          <w:p w14:paraId="1891CA59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✅ </w:t>
            </w:r>
            <w:r w:rsidRPr="007E3F29">
              <w:rPr>
                <w:b/>
                <w:bCs/>
                <w:lang w:val="uk-UA"/>
              </w:rPr>
              <w:t>Враховано</w:t>
            </w:r>
          </w:p>
        </w:tc>
        <w:tc>
          <w:tcPr>
            <w:tcW w:w="3417" w:type="dxa"/>
          </w:tcPr>
          <w:p w14:paraId="2C0C6B0F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Текст на стор. 113 змінено. Тепер цей сегмент інтерпретується адекватно: </w:t>
            </w:r>
            <w:r w:rsidRPr="007E3F29">
              <w:rPr>
                <w:i/>
                <w:iCs/>
                <w:lang w:val="uk-UA"/>
              </w:rPr>
              <w:t>«…вказує на важливість балансу між професійною активністю та особистими обов’язками як одного з чинників виснаження»</w:t>
            </w:r>
            <w:r w:rsidRPr="007E3F29">
              <w:rPr>
                <w:lang w:val="uk-UA"/>
              </w:rPr>
              <w:t>.</w:t>
            </w:r>
          </w:p>
        </w:tc>
      </w:tr>
      <w:tr w:rsidR="004A132E" w:rsidRPr="007E3F29" w14:paraId="3BA98E1F" w14:textId="77777777" w:rsidTr="00561675">
        <w:tc>
          <w:tcPr>
            <w:tcW w:w="675" w:type="dxa"/>
          </w:tcPr>
          <w:p w14:paraId="42DDE27F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10</w:t>
            </w:r>
          </w:p>
        </w:tc>
        <w:tc>
          <w:tcPr>
            <w:tcW w:w="3969" w:type="dxa"/>
          </w:tcPr>
          <w:p w14:paraId="5546ECB0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Числова неузгодженість</w:t>
            </w:r>
            <w:r w:rsidRPr="007E3F29">
              <w:rPr>
                <w:lang w:val="uk-UA"/>
              </w:rPr>
              <w:t xml:space="preserve"> (</w:t>
            </w:r>
            <w:proofErr w:type="spellStart"/>
            <w:r w:rsidRPr="007E3F29">
              <w:rPr>
                <w:lang w:val="uk-UA"/>
              </w:rPr>
              <w:t>Accuracy</w:t>
            </w:r>
            <w:proofErr w:type="spellEnd"/>
            <w:r w:rsidRPr="007E3F29">
              <w:rPr>
                <w:lang w:val="uk-UA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lang w:val="uk-UA"/>
                </w:rPr>
                <m:t>≈</m:t>
              </m:r>
              <m:r>
                <w:rPr>
                  <w:rFonts w:ascii="Cambria Math" w:hAnsi="Cambria Math"/>
                  <w:lang w:val="uk-UA"/>
                </w:rPr>
                <m:t>0.83</m:t>
              </m:r>
            </m:oMath>
            <w:r w:rsidRPr="007E3F29">
              <w:rPr>
                <w:lang w:val="uk-UA"/>
              </w:rPr>
              <w:t xml:space="preserve"> у тексті, але </w:t>
            </w:r>
            <m:oMath>
              <m:r>
                <w:rPr>
                  <w:rFonts w:ascii="Cambria Math" w:hAnsi="Cambria Math"/>
                  <w:lang w:val="uk-UA"/>
                </w:rPr>
                <m:t>0.92</m:t>
              </m:r>
            </m:oMath>
            <w:r w:rsidRPr="007E3F29">
              <w:rPr>
                <w:lang w:val="uk-UA"/>
              </w:rPr>
              <w:t xml:space="preserve"> за матрицею).</w:t>
            </w:r>
          </w:p>
        </w:tc>
        <w:tc>
          <w:tcPr>
            <w:tcW w:w="2127" w:type="dxa"/>
          </w:tcPr>
          <w:p w14:paraId="1CF311E1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❌ </w:t>
            </w:r>
            <w:r w:rsidRPr="007E3F29">
              <w:rPr>
                <w:b/>
                <w:bCs/>
                <w:lang w:val="uk-UA"/>
              </w:rPr>
              <w:t>Не враховано</w:t>
            </w:r>
          </w:p>
        </w:tc>
        <w:tc>
          <w:tcPr>
            <w:tcW w:w="3417" w:type="dxa"/>
          </w:tcPr>
          <w:p w14:paraId="34019478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Проблема залишилася. Матриця (стор. 108) має значення: TP=175, TN=171, FP=17, FN=13. Сума правильних = 346, загальна = 376. </w:t>
            </w:r>
            <w:proofErr w:type="spellStart"/>
            <w:r w:rsidRPr="007E3F29">
              <w:rPr>
                <w:lang w:val="uk-UA"/>
              </w:rPr>
              <w:t>Accuracy</w:t>
            </w:r>
            <w:proofErr w:type="spellEnd"/>
            <w:r w:rsidRPr="007E3F29">
              <w:rPr>
                <w:lang w:val="uk-UA"/>
              </w:rPr>
              <w:t xml:space="preserve"> = 346/376 = </w:t>
            </w:r>
            <w:r w:rsidRPr="007E3F29">
              <w:rPr>
                <w:b/>
                <w:bCs/>
                <w:lang w:val="uk-UA"/>
              </w:rPr>
              <w:t>0.92</w:t>
            </w:r>
            <w:r w:rsidRPr="007E3F29">
              <w:rPr>
                <w:lang w:val="uk-UA"/>
              </w:rPr>
              <w:t xml:space="preserve">. Однак у тексті та в Таблиці 4.2 (стор. 109) досі вказано </w:t>
            </w:r>
            <w:proofErr w:type="spellStart"/>
            <w:r w:rsidRPr="007E3F29">
              <w:rPr>
                <w:lang w:val="uk-UA"/>
              </w:rPr>
              <w:lastRenderedPageBreak/>
              <w:t>Accuracy</w:t>
            </w:r>
            <w:proofErr w:type="spellEnd"/>
            <w:r w:rsidRPr="007E3F29">
              <w:rPr>
                <w:lang w:val="uk-UA"/>
              </w:rPr>
              <w:t xml:space="preserve"> = </w:t>
            </w:r>
            <w:r w:rsidRPr="007E3F29">
              <w:rPr>
                <w:b/>
                <w:bCs/>
                <w:lang w:val="uk-UA"/>
              </w:rPr>
              <w:t>0.833</w:t>
            </w:r>
            <w:r w:rsidRPr="007E3F29">
              <w:rPr>
                <w:lang w:val="uk-UA"/>
              </w:rPr>
              <w:t>.</w:t>
            </w:r>
          </w:p>
        </w:tc>
      </w:tr>
      <w:tr w:rsidR="004A132E" w:rsidRPr="007E3F29" w14:paraId="46BCC18C" w14:textId="77777777" w:rsidTr="00561675">
        <w:tc>
          <w:tcPr>
            <w:tcW w:w="675" w:type="dxa"/>
          </w:tcPr>
          <w:p w14:paraId="72BDFC86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lastRenderedPageBreak/>
              <w:t>11</w:t>
            </w:r>
          </w:p>
        </w:tc>
        <w:tc>
          <w:tcPr>
            <w:tcW w:w="3969" w:type="dxa"/>
          </w:tcPr>
          <w:p w14:paraId="7D8D8288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Відтворюваність</w:t>
            </w:r>
            <w:r w:rsidRPr="007E3F29">
              <w:rPr>
                <w:lang w:val="uk-UA"/>
              </w:rPr>
              <w:t xml:space="preserve"> (плутанина CPU/GPU, відсутність </w:t>
            </w:r>
            <w:proofErr w:type="spellStart"/>
            <w:r w:rsidRPr="007E3F29">
              <w:rPr>
                <w:lang w:val="uk-UA"/>
              </w:rPr>
              <w:t>seed</w:t>
            </w:r>
            <w:proofErr w:type="spellEnd"/>
            <w:r w:rsidRPr="007E3F29">
              <w:rPr>
                <w:lang w:val="uk-UA"/>
              </w:rPr>
              <w:t>, параметрів).</w:t>
            </w:r>
          </w:p>
        </w:tc>
        <w:tc>
          <w:tcPr>
            <w:tcW w:w="2127" w:type="dxa"/>
          </w:tcPr>
          <w:p w14:paraId="38D5A44D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⚠️ </w:t>
            </w:r>
            <w:r w:rsidRPr="007E3F29">
              <w:rPr>
                <w:b/>
                <w:bCs/>
                <w:lang w:val="uk-UA"/>
              </w:rPr>
              <w:t>Частково</w:t>
            </w:r>
          </w:p>
        </w:tc>
        <w:tc>
          <w:tcPr>
            <w:tcW w:w="3417" w:type="dxa"/>
          </w:tcPr>
          <w:p w14:paraId="770CF26A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Згадки про незалежність від CPU прибрано, явно вказано використання GPU (Google </w:t>
            </w:r>
            <w:proofErr w:type="spellStart"/>
            <w:r w:rsidRPr="007E3F29">
              <w:rPr>
                <w:lang w:val="uk-UA"/>
              </w:rPr>
              <w:t>Colab</w:t>
            </w:r>
            <w:proofErr w:type="spellEnd"/>
            <w:r w:rsidRPr="007E3F29">
              <w:rPr>
                <w:lang w:val="uk-UA"/>
              </w:rPr>
              <w:t>, стор. 86). Однак рекомендацію додати повний перелік гіперпараметрів (</w:t>
            </w:r>
            <w:proofErr w:type="spellStart"/>
            <w:r w:rsidRPr="007E3F29">
              <w:rPr>
                <w:lang w:val="uk-UA"/>
              </w:rPr>
              <w:t>learning</w:t>
            </w:r>
            <w:proofErr w:type="spellEnd"/>
            <w:r w:rsidRPr="007E3F29">
              <w:rPr>
                <w:lang w:val="uk-UA"/>
              </w:rPr>
              <w:t xml:space="preserve"> </w:t>
            </w:r>
            <w:proofErr w:type="spellStart"/>
            <w:r w:rsidRPr="007E3F29">
              <w:rPr>
                <w:lang w:val="uk-UA"/>
              </w:rPr>
              <w:t>rate</w:t>
            </w:r>
            <w:proofErr w:type="spellEnd"/>
            <w:r w:rsidRPr="007E3F29">
              <w:rPr>
                <w:lang w:val="uk-UA"/>
              </w:rPr>
              <w:t xml:space="preserve">, </w:t>
            </w:r>
            <w:proofErr w:type="spellStart"/>
            <w:r w:rsidRPr="007E3F29">
              <w:rPr>
                <w:lang w:val="uk-UA"/>
              </w:rPr>
              <w:t>batch</w:t>
            </w:r>
            <w:proofErr w:type="spellEnd"/>
            <w:r w:rsidRPr="007E3F29">
              <w:rPr>
                <w:lang w:val="uk-UA"/>
              </w:rPr>
              <w:t xml:space="preserve"> </w:t>
            </w:r>
            <w:proofErr w:type="spellStart"/>
            <w:r w:rsidRPr="007E3F29">
              <w:rPr>
                <w:lang w:val="uk-UA"/>
              </w:rPr>
              <w:t>size</w:t>
            </w:r>
            <w:proofErr w:type="spellEnd"/>
            <w:r w:rsidRPr="007E3F29">
              <w:rPr>
                <w:lang w:val="uk-UA"/>
              </w:rPr>
              <w:t xml:space="preserve">, </w:t>
            </w:r>
            <w:proofErr w:type="spellStart"/>
            <w:r w:rsidRPr="007E3F29">
              <w:rPr>
                <w:lang w:val="uk-UA"/>
              </w:rPr>
              <w:t>seed</w:t>
            </w:r>
            <w:proofErr w:type="spellEnd"/>
            <w:r w:rsidRPr="007E3F29">
              <w:rPr>
                <w:lang w:val="uk-UA"/>
              </w:rPr>
              <w:t>) проігноровано.</w:t>
            </w:r>
          </w:p>
        </w:tc>
      </w:tr>
      <w:tr w:rsidR="004A132E" w:rsidRPr="007E3F29" w14:paraId="43EBDF2D" w14:textId="77777777" w:rsidTr="00561675">
        <w:tc>
          <w:tcPr>
            <w:tcW w:w="675" w:type="dxa"/>
          </w:tcPr>
          <w:p w14:paraId="5259E735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12</w:t>
            </w:r>
          </w:p>
        </w:tc>
        <w:tc>
          <w:tcPr>
            <w:tcW w:w="3969" w:type="dxa"/>
          </w:tcPr>
          <w:p w14:paraId="5E07C3CE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Внутрішня неузгодженість математичного апарату</w:t>
            </w:r>
            <w:r w:rsidRPr="007E3F29">
              <w:rPr>
                <w:lang w:val="uk-UA"/>
              </w:rPr>
              <w:t xml:space="preserve"> (формула індексу).</w:t>
            </w:r>
          </w:p>
        </w:tc>
        <w:tc>
          <w:tcPr>
            <w:tcW w:w="2127" w:type="dxa"/>
          </w:tcPr>
          <w:p w14:paraId="6AEF90B9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✅ </w:t>
            </w:r>
            <w:r w:rsidRPr="007E3F29">
              <w:rPr>
                <w:b/>
                <w:bCs/>
                <w:lang w:val="uk-UA"/>
              </w:rPr>
              <w:t>Враховано</w:t>
            </w:r>
          </w:p>
        </w:tc>
        <w:tc>
          <w:tcPr>
            <w:tcW w:w="3417" w:type="dxa"/>
          </w:tcPr>
          <w:p w14:paraId="038FEFB7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Формулу (4) на стор. 49 переписано </w:t>
            </w:r>
            <w:proofErr w:type="spellStart"/>
            <w:r w:rsidRPr="007E3F29">
              <w:rPr>
                <w:lang w:val="uk-UA"/>
              </w:rPr>
              <w:t>коректно</w:t>
            </w:r>
            <w:proofErr w:type="spellEnd"/>
            <w:r w:rsidRPr="007E3F29">
              <w:rPr>
                <w:lang w:val="uk-UA"/>
              </w:rPr>
              <w:t xml:space="preserve"> у вигляді стандартного середнього арифметичного індикаторних функцій: </w:t>
            </w:r>
            <m:oMath>
              <m:sSub>
                <m:sSubPr>
                  <m:ctrlPr>
                    <w:rPr>
                      <w:rFonts w:ascii="Cambria Math" w:hAnsi="Cambria Math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uk-UA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uk-UA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uk-UA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lang w:val="uk-UA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uk-UA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lang w:val="uk-UA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uk-UA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lang w:val="uk-UA"/>
                        </w:rP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  <w:lang w:val="uk-UA"/>
                </w:rPr>
                <m:t>∑</m:t>
              </m:r>
              <m:r>
                <w:rPr>
                  <w:rFonts w:ascii="Cambria Math" w:hAnsi="Cambria Math"/>
                  <w:lang w:val="uk-UA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lang w:val="uk-UA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uk-UA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uk-UA"/>
                    </w:rPr>
                    <m:t>ij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uk-UA"/>
                </w:rPr>
                <m:t>&gt;</m:t>
              </m:r>
              <m:r>
                <w:rPr>
                  <w:rFonts w:ascii="Cambria Math" w:hAnsi="Cambria Math"/>
                  <w:lang w:val="uk-UA"/>
                </w:rPr>
                <m:t>τ</m:t>
              </m:r>
              <m:r>
                <m:rPr>
                  <m:sty m:val="p"/>
                </m:rPr>
                <w:rPr>
                  <w:rFonts w:ascii="Cambria Math" w:hAnsi="Cambria Math"/>
                  <w:lang w:val="uk-UA"/>
                </w:rPr>
                <m:t>)⋅</m:t>
              </m:r>
              <m:r>
                <w:rPr>
                  <w:rFonts w:ascii="Cambria Math" w:hAnsi="Cambria Math"/>
                  <w:lang w:val="uk-UA"/>
                </w:rPr>
                <m:t>100</m:t>
              </m:r>
            </m:oMath>
            <w:r w:rsidRPr="007E3F29">
              <w:rPr>
                <w:lang w:val="uk-UA"/>
              </w:rPr>
              <w:t>.</w:t>
            </w:r>
          </w:p>
        </w:tc>
      </w:tr>
      <w:tr w:rsidR="004A132E" w:rsidRPr="007E3F29" w14:paraId="3348CE86" w14:textId="77777777" w:rsidTr="00561675">
        <w:tc>
          <w:tcPr>
            <w:tcW w:w="675" w:type="dxa"/>
          </w:tcPr>
          <w:p w14:paraId="4ADD94D1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13</w:t>
            </w:r>
          </w:p>
        </w:tc>
        <w:tc>
          <w:tcPr>
            <w:tcW w:w="3969" w:type="dxa"/>
          </w:tcPr>
          <w:p w14:paraId="31A2FD1A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Дефекти верстки та оформлення</w:t>
            </w:r>
            <w:r w:rsidRPr="007E3F29">
              <w:rPr>
                <w:lang w:val="uk-UA"/>
              </w:rPr>
              <w:t xml:space="preserve"> (пробіли, злипання).</w:t>
            </w:r>
          </w:p>
        </w:tc>
        <w:tc>
          <w:tcPr>
            <w:tcW w:w="2127" w:type="dxa"/>
          </w:tcPr>
          <w:p w14:paraId="54D4ACDB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⚠️ </w:t>
            </w:r>
            <w:r w:rsidRPr="007E3F29">
              <w:rPr>
                <w:b/>
                <w:bCs/>
                <w:lang w:val="uk-UA"/>
              </w:rPr>
              <w:t>Частково</w:t>
            </w:r>
          </w:p>
        </w:tc>
        <w:tc>
          <w:tcPr>
            <w:tcW w:w="3417" w:type="dxa"/>
          </w:tcPr>
          <w:p w14:paraId="7DF8224D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Деякі стилі заголовків виправлено, але дефекти залишилися. Наприклад, на стор. 35 заголовок надруковано без пробілу: </w:t>
            </w:r>
            <w:r w:rsidRPr="007E3F29">
              <w:rPr>
                <w:rStyle w:val="VerbatimChar"/>
                <w:lang w:val="uk-UA"/>
              </w:rPr>
              <w:t>РОЗДІЛ 2.ВИЗНАЧЕННЯ...</w:t>
            </w:r>
            <w:r w:rsidRPr="007E3F29">
              <w:rPr>
                <w:lang w:val="uk-UA"/>
              </w:rPr>
              <w:t>.</w:t>
            </w:r>
          </w:p>
        </w:tc>
      </w:tr>
      <w:tr w:rsidR="004A132E" w:rsidRPr="007E3F29" w14:paraId="34CE6571" w14:textId="77777777" w:rsidTr="00561675">
        <w:tc>
          <w:tcPr>
            <w:tcW w:w="675" w:type="dxa"/>
          </w:tcPr>
          <w:p w14:paraId="0B27A98C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14</w:t>
            </w:r>
          </w:p>
        </w:tc>
        <w:tc>
          <w:tcPr>
            <w:tcW w:w="3969" w:type="dxa"/>
          </w:tcPr>
          <w:p w14:paraId="0BA0228D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Неузгоджені мовні вставки</w:t>
            </w:r>
            <w:r w:rsidRPr="007E3F29">
              <w:rPr>
                <w:lang w:val="uk-UA"/>
              </w:rPr>
              <w:t xml:space="preserve"> («</w:t>
            </w:r>
            <w:proofErr w:type="spellStart"/>
            <w:r w:rsidRPr="007E3F29">
              <w:rPr>
                <w:lang w:val="uk-UA"/>
              </w:rPr>
              <w:t>Output</w:t>
            </w:r>
            <w:proofErr w:type="spellEnd"/>
            <w:r w:rsidRPr="007E3F29">
              <w:rPr>
                <w:lang w:val="uk-UA"/>
              </w:rPr>
              <w:t xml:space="preserve"> </w:t>
            </w:r>
            <w:proofErr w:type="spellStart"/>
            <w:r w:rsidRPr="007E3F29">
              <w:rPr>
                <w:lang w:val="uk-UA"/>
              </w:rPr>
              <w:t>data</w:t>
            </w:r>
            <w:proofErr w:type="spellEnd"/>
            <w:r w:rsidRPr="007E3F29">
              <w:rPr>
                <w:lang w:val="uk-UA"/>
              </w:rPr>
              <w:t xml:space="preserve"> </w:t>
            </w:r>
            <w:proofErr w:type="spellStart"/>
            <w:r w:rsidRPr="007E3F29">
              <w:rPr>
                <w:lang w:val="uk-UA"/>
              </w:rPr>
              <w:t>is</w:t>
            </w:r>
            <w:proofErr w:type="spellEnd"/>
            <w:r w:rsidRPr="007E3F29">
              <w:rPr>
                <w:lang w:val="uk-UA"/>
              </w:rPr>
              <w:t>…», URL у тексті).</w:t>
            </w:r>
          </w:p>
        </w:tc>
        <w:tc>
          <w:tcPr>
            <w:tcW w:w="2127" w:type="dxa"/>
          </w:tcPr>
          <w:p w14:paraId="195A21AA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✅ </w:t>
            </w:r>
            <w:r w:rsidRPr="007E3F29">
              <w:rPr>
                <w:b/>
                <w:bCs/>
                <w:lang w:val="uk-UA"/>
              </w:rPr>
              <w:t>Враховано</w:t>
            </w:r>
          </w:p>
        </w:tc>
        <w:tc>
          <w:tcPr>
            <w:tcW w:w="3417" w:type="dxa"/>
          </w:tcPr>
          <w:p w14:paraId="31CA3134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>Англійські підписи на схемах та в тексті (зокрема щодо “</w:t>
            </w:r>
            <w:proofErr w:type="spellStart"/>
            <w:r w:rsidRPr="007E3F29">
              <w:rPr>
                <w:lang w:val="uk-UA"/>
              </w:rPr>
              <w:t>exhaustion</w:t>
            </w:r>
            <w:proofErr w:type="spellEnd"/>
            <w:r w:rsidRPr="007E3F29">
              <w:rPr>
                <w:lang w:val="uk-UA"/>
              </w:rPr>
              <w:t xml:space="preserve"> </w:t>
            </w:r>
            <w:proofErr w:type="spellStart"/>
            <w:r w:rsidRPr="007E3F29">
              <w:rPr>
                <w:lang w:val="uk-UA"/>
              </w:rPr>
              <w:t>map</w:t>
            </w:r>
            <w:proofErr w:type="spellEnd"/>
            <w:r w:rsidRPr="007E3F29">
              <w:rPr>
                <w:lang w:val="uk-UA"/>
              </w:rPr>
              <w:t>”) перекладено українською (рис. 3.2, стор. 61). Сирі URL перенесено до списку літератури.</w:t>
            </w:r>
          </w:p>
        </w:tc>
      </w:tr>
      <w:tr w:rsidR="004A132E" w:rsidRPr="007E3F29" w14:paraId="30DE205D" w14:textId="77777777" w:rsidTr="00561675">
        <w:tc>
          <w:tcPr>
            <w:tcW w:w="675" w:type="dxa"/>
          </w:tcPr>
          <w:p w14:paraId="6D1679D0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15</w:t>
            </w:r>
          </w:p>
        </w:tc>
        <w:tc>
          <w:tcPr>
            <w:tcW w:w="3969" w:type="dxa"/>
          </w:tcPr>
          <w:p w14:paraId="124C11A2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 xml:space="preserve">Орфографічні помилки та </w:t>
            </w:r>
            <w:proofErr w:type="spellStart"/>
            <w:r w:rsidRPr="007E3F29">
              <w:rPr>
                <w:b/>
                <w:bCs/>
                <w:lang w:val="uk-UA"/>
              </w:rPr>
              <w:t>одруківки</w:t>
            </w:r>
            <w:proofErr w:type="spellEnd"/>
            <w:r w:rsidRPr="007E3F29">
              <w:rPr>
                <w:lang w:val="uk-UA"/>
              </w:rPr>
              <w:t xml:space="preserve"> («</w:t>
            </w:r>
            <w:proofErr w:type="spellStart"/>
            <w:r w:rsidRPr="007E3F29">
              <w:rPr>
                <w:lang w:val="uk-UA"/>
              </w:rPr>
              <w:t>оскілкьи</w:t>
            </w:r>
            <w:proofErr w:type="spellEnd"/>
            <w:r w:rsidRPr="007E3F29">
              <w:rPr>
                <w:lang w:val="uk-UA"/>
              </w:rPr>
              <w:t>» тощо).</w:t>
            </w:r>
          </w:p>
        </w:tc>
        <w:tc>
          <w:tcPr>
            <w:tcW w:w="2127" w:type="dxa"/>
          </w:tcPr>
          <w:p w14:paraId="0B4D2B14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❌ </w:t>
            </w:r>
            <w:r w:rsidRPr="007E3F29">
              <w:rPr>
                <w:b/>
                <w:bCs/>
                <w:lang w:val="uk-UA"/>
              </w:rPr>
              <w:t>Не враховано</w:t>
            </w:r>
          </w:p>
        </w:tc>
        <w:tc>
          <w:tcPr>
            <w:tcW w:w="3417" w:type="dxa"/>
          </w:tcPr>
          <w:p w14:paraId="2A7A4CB9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Автор не перевірив текст. Прямо вказана у відгуку </w:t>
            </w:r>
            <w:proofErr w:type="spellStart"/>
            <w:r w:rsidRPr="007E3F29">
              <w:rPr>
                <w:lang w:val="uk-UA"/>
              </w:rPr>
              <w:t>одруківка</w:t>
            </w:r>
            <w:proofErr w:type="spellEnd"/>
            <w:r w:rsidRPr="007E3F29">
              <w:rPr>
                <w:lang w:val="uk-UA"/>
              </w:rPr>
              <w:t xml:space="preserve"> </w:t>
            </w:r>
            <w:r w:rsidRPr="007E3F29">
              <w:rPr>
                <w:b/>
                <w:bCs/>
                <w:lang w:val="uk-UA"/>
              </w:rPr>
              <w:t>«</w:t>
            </w:r>
            <w:proofErr w:type="spellStart"/>
            <w:r w:rsidRPr="007E3F29">
              <w:rPr>
                <w:b/>
                <w:bCs/>
                <w:lang w:val="uk-UA"/>
              </w:rPr>
              <w:t>оскілкьи</w:t>
            </w:r>
            <w:proofErr w:type="spellEnd"/>
            <w:r w:rsidRPr="007E3F29">
              <w:rPr>
                <w:b/>
                <w:bCs/>
                <w:lang w:val="uk-UA"/>
              </w:rPr>
              <w:t>»</w:t>
            </w:r>
            <w:r w:rsidRPr="007E3F29">
              <w:rPr>
                <w:lang w:val="uk-UA"/>
              </w:rPr>
              <w:t xml:space="preserve"> досі наявна на стор. 117 (абзац 1).</w:t>
            </w:r>
          </w:p>
        </w:tc>
      </w:tr>
      <w:tr w:rsidR="004A132E" w:rsidRPr="007E3F29" w14:paraId="5D771973" w14:textId="77777777" w:rsidTr="00561675">
        <w:tc>
          <w:tcPr>
            <w:tcW w:w="675" w:type="dxa"/>
          </w:tcPr>
          <w:p w14:paraId="548C4A61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16</w:t>
            </w:r>
          </w:p>
        </w:tc>
        <w:tc>
          <w:tcPr>
            <w:tcW w:w="3969" w:type="dxa"/>
          </w:tcPr>
          <w:p w14:paraId="250E46BA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Грубі помилки у бібліографії</w:t>
            </w:r>
            <w:r w:rsidRPr="007E3F29">
              <w:rPr>
                <w:lang w:val="uk-UA"/>
              </w:rPr>
              <w:t xml:space="preserve"> («те саме, що вище»).</w:t>
            </w:r>
          </w:p>
        </w:tc>
        <w:tc>
          <w:tcPr>
            <w:tcW w:w="2127" w:type="dxa"/>
          </w:tcPr>
          <w:p w14:paraId="2FBC1F18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❌ </w:t>
            </w:r>
            <w:r w:rsidRPr="007E3F29">
              <w:rPr>
                <w:b/>
                <w:bCs/>
                <w:lang w:val="uk-UA"/>
              </w:rPr>
              <w:t>Не враховано</w:t>
            </w:r>
          </w:p>
        </w:tc>
        <w:tc>
          <w:tcPr>
            <w:tcW w:w="3417" w:type="dxa"/>
          </w:tcPr>
          <w:p w14:paraId="5F01A72C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Помилка залишилась. У списку джерел на стор. 142 запис №74 виглядає так: </w:t>
            </w:r>
            <w:r w:rsidRPr="007E3F29">
              <w:rPr>
                <w:i/>
                <w:iCs/>
                <w:lang w:val="uk-UA"/>
              </w:rPr>
              <w:t xml:space="preserve">«74. те саме, що вище </w:t>
            </w:r>
            <w:proofErr w:type="spellStart"/>
            <w:r w:rsidRPr="007E3F29">
              <w:rPr>
                <w:i/>
                <w:iCs/>
                <w:lang w:val="uk-UA"/>
              </w:rPr>
              <w:t>Technology</w:t>
            </w:r>
            <w:proofErr w:type="spellEnd"/>
            <w:r w:rsidRPr="007E3F29">
              <w:rPr>
                <w:i/>
                <w:iCs/>
                <w:lang w:val="uk-UA"/>
              </w:rPr>
              <w:t xml:space="preserve"> </w:t>
            </w:r>
            <w:proofErr w:type="spellStart"/>
            <w:r w:rsidRPr="007E3F29">
              <w:rPr>
                <w:i/>
                <w:iCs/>
                <w:lang w:val="uk-UA"/>
              </w:rPr>
              <w:t>Topic</w:t>
            </w:r>
            <w:proofErr w:type="spellEnd"/>
            <w:r w:rsidRPr="007E3F29">
              <w:rPr>
                <w:i/>
                <w:iCs/>
                <w:lang w:val="uk-UA"/>
              </w:rPr>
              <w:t xml:space="preserve"> </w:t>
            </w:r>
            <w:proofErr w:type="spellStart"/>
            <w:r w:rsidRPr="007E3F29">
              <w:rPr>
                <w:i/>
                <w:iCs/>
                <w:lang w:val="uk-UA"/>
              </w:rPr>
              <w:t>Identification</w:t>
            </w:r>
            <w:proofErr w:type="spellEnd"/>
            <w:r w:rsidRPr="007E3F29">
              <w:rPr>
                <w:i/>
                <w:iCs/>
                <w:lang w:val="uk-UA"/>
              </w:rPr>
              <w:t>…»</w:t>
            </w:r>
            <w:r w:rsidRPr="007E3F29">
              <w:rPr>
                <w:lang w:val="uk-UA"/>
              </w:rPr>
              <w:t>. Стандарт ДСТУ порушено.</w:t>
            </w:r>
          </w:p>
        </w:tc>
      </w:tr>
      <w:tr w:rsidR="004A132E" w:rsidRPr="007E3F29" w14:paraId="4E3CD58E" w14:textId="77777777" w:rsidTr="00561675">
        <w:tc>
          <w:tcPr>
            <w:tcW w:w="675" w:type="dxa"/>
          </w:tcPr>
          <w:p w14:paraId="3D184225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17</w:t>
            </w:r>
          </w:p>
        </w:tc>
        <w:tc>
          <w:tcPr>
            <w:tcW w:w="3969" w:type="dxa"/>
          </w:tcPr>
          <w:p w14:paraId="66AE5876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Некоректна термінологія</w:t>
            </w:r>
            <w:r w:rsidRPr="007E3F29">
              <w:rPr>
                <w:lang w:val="uk-UA"/>
              </w:rPr>
              <w:t xml:space="preserve"> («валідація на навчальному </w:t>
            </w:r>
            <w:proofErr w:type="spellStart"/>
            <w:r w:rsidRPr="007E3F29">
              <w:rPr>
                <w:lang w:val="uk-UA"/>
              </w:rPr>
              <w:t>датасеті</w:t>
            </w:r>
            <w:proofErr w:type="spellEnd"/>
            <w:r w:rsidRPr="007E3F29">
              <w:rPr>
                <w:lang w:val="uk-UA"/>
              </w:rPr>
              <w:t>»).</w:t>
            </w:r>
          </w:p>
        </w:tc>
        <w:tc>
          <w:tcPr>
            <w:tcW w:w="2127" w:type="dxa"/>
          </w:tcPr>
          <w:p w14:paraId="49848A99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✅ </w:t>
            </w:r>
            <w:r w:rsidRPr="007E3F29">
              <w:rPr>
                <w:b/>
                <w:bCs/>
                <w:lang w:val="uk-UA"/>
              </w:rPr>
              <w:t>Враховано</w:t>
            </w:r>
          </w:p>
        </w:tc>
        <w:tc>
          <w:tcPr>
            <w:tcW w:w="3417" w:type="dxa"/>
          </w:tcPr>
          <w:p w14:paraId="7CC5E05A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Зазначену фразу вилучено або </w:t>
            </w:r>
            <w:proofErr w:type="spellStart"/>
            <w:r w:rsidRPr="007E3F29">
              <w:rPr>
                <w:lang w:val="uk-UA"/>
              </w:rPr>
              <w:t>переформульовано</w:t>
            </w:r>
            <w:proofErr w:type="spellEnd"/>
            <w:r w:rsidRPr="007E3F29">
              <w:rPr>
                <w:lang w:val="uk-UA"/>
              </w:rPr>
              <w:t xml:space="preserve"> в тексті (стор. 112-113).</w:t>
            </w:r>
          </w:p>
        </w:tc>
      </w:tr>
      <w:tr w:rsidR="004A132E" w:rsidRPr="007E3F29" w14:paraId="57BC989F" w14:textId="77777777" w:rsidTr="00561675">
        <w:tc>
          <w:tcPr>
            <w:tcW w:w="675" w:type="dxa"/>
          </w:tcPr>
          <w:p w14:paraId="0ED981FB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18</w:t>
            </w:r>
          </w:p>
        </w:tc>
        <w:tc>
          <w:tcPr>
            <w:tcW w:w="3969" w:type="dxa"/>
          </w:tcPr>
          <w:p w14:paraId="495C220C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Некоректна індексація у формулах</w:t>
            </w:r>
            <w:r w:rsidRPr="007E3F29">
              <w:rPr>
                <w:lang w:val="uk-UA"/>
              </w:rPr>
              <w:t xml:space="preserve"> (зв’язок </w:t>
            </w:r>
            <m:oMath>
              <m:sSub>
                <m:sSubPr>
                  <m:ctrlPr>
                    <w:rPr>
                      <w:rFonts w:ascii="Cambria Math" w:hAnsi="Cambria Math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uk-UA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uk-UA"/>
                    </w:rPr>
                    <m:t>i</m:t>
                  </m:r>
                </m:sub>
              </m:sSub>
            </m:oMath>
            <w:r w:rsidRPr="007E3F29">
              <w:rPr>
                <w:lang w:val="uk-UA"/>
              </w:rPr>
              <w:t xml:space="preserve"> та </w:t>
            </w:r>
            <m:oMath>
              <m:r>
                <w:rPr>
                  <w:rFonts w:ascii="Cambria Math" w:hAnsi="Cambria Math"/>
                  <w:lang w:val="uk-UA"/>
                </w:rPr>
                <m:t>I</m:t>
              </m:r>
            </m:oMath>
            <w:r w:rsidRPr="007E3F29">
              <w:rPr>
                <w:lang w:val="uk-UA"/>
              </w:rPr>
              <w:t>).</w:t>
            </w:r>
          </w:p>
        </w:tc>
        <w:tc>
          <w:tcPr>
            <w:tcW w:w="2127" w:type="dxa"/>
          </w:tcPr>
          <w:p w14:paraId="6E92F21C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✅ </w:t>
            </w:r>
            <w:r w:rsidRPr="007E3F29">
              <w:rPr>
                <w:b/>
                <w:bCs/>
                <w:lang w:val="uk-UA"/>
              </w:rPr>
              <w:t>Враховано</w:t>
            </w:r>
          </w:p>
        </w:tc>
        <w:tc>
          <w:tcPr>
            <w:tcW w:w="3417" w:type="dxa"/>
          </w:tcPr>
          <w:p w14:paraId="165F0E84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Формулу та опис змінних виправлено. На стор. 49 чітко розписано, що таке </w:t>
            </w:r>
            <m:oMath>
              <m:sSub>
                <m:sSubPr>
                  <m:ctrlPr>
                    <w:rPr>
                      <w:rFonts w:ascii="Cambria Math" w:hAnsi="Cambria Math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uk-UA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uk-UA"/>
                    </w:rPr>
                    <m:t>i</m:t>
                  </m:r>
                </m:sub>
              </m:sSub>
            </m:oMath>
            <w:r w:rsidRPr="007E3F29">
              <w:rPr>
                <w:lang w:val="uk-U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uk-UA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uk-UA"/>
                    </w:rPr>
                    <m:t>ij</m:t>
                  </m:r>
                </m:sub>
              </m:sSub>
            </m:oMath>
            <w:r w:rsidRPr="007E3F29">
              <w:rPr>
                <w:lang w:val="uk-UA"/>
              </w:rPr>
              <w:t xml:space="preserve">, де </w:t>
            </w:r>
            <w:r w:rsidRPr="007E3F29">
              <w:rPr>
                <w:lang w:val="uk-UA"/>
              </w:rPr>
              <w:lastRenderedPageBreak/>
              <w:t xml:space="preserve">індекс </w:t>
            </w:r>
            <m:oMath>
              <m:r>
                <w:rPr>
                  <w:rFonts w:ascii="Cambria Math" w:hAnsi="Cambria Math"/>
                  <w:lang w:val="uk-UA"/>
                </w:rPr>
                <m:t>i</m:t>
              </m:r>
            </m:oMath>
            <w:r w:rsidRPr="007E3F29">
              <w:rPr>
                <w:lang w:val="uk-UA"/>
              </w:rPr>
              <w:t xml:space="preserve"> — номер сегмента, а </w:t>
            </w:r>
            <m:oMath>
              <m:r>
                <w:rPr>
                  <w:rFonts w:ascii="Cambria Math" w:hAnsi="Cambria Math"/>
                  <w:lang w:val="uk-UA"/>
                </w:rPr>
                <m:t>j</m:t>
              </m:r>
            </m:oMath>
            <w:r w:rsidRPr="007E3F29">
              <w:rPr>
                <w:lang w:val="uk-UA"/>
              </w:rPr>
              <w:t xml:space="preserve"> — номер повідомлення.</w:t>
            </w:r>
          </w:p>
        </w:tc>
      </w:tr>
      <w:tr w:rsidR="004A132E" w:rsidRPr="007E3F29" w14:paraId="6D21C09E" w14:textId="77777777" w:rsidTr="00561675">
        <w:tc>
          <w:tcPr>
            <w:tcW w:w="675" w:type="dxa"/>
          </w:tcPr>
          <w:p w14:paraId="7937EE37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lastRenderedPageBreak/>
              <w:t>19</w:t>
            </w:r>
          </w:p>
        </w:tc>
        <w:tc>
          <w:tcPr>
            <w:tcW w:w="3969" w:type="dxa"/>
          </w:tcPr>
          <w:p w14:paraId="71BAA7BE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Формальні пропуски</w:t>
            </w:r>
            <w:r w:rsidRPr="007E3F29">
              <w:rPr>
                <w:lang w:val="uk-UA"/>
              </w:rPr>
              <w:t xml:space="preserve"> (посилання на «</w:t>
            </w:r>
            <w:proofErr w:type="spellStart"/>
            <w:r w:rsidRPr="007E3F29">
              <w:rPr>
                <w:lang w:val="uk-UA"/>
              </w:rPr>
              <w:t>Figure</w:t>
            </w:r>
            <w:proofErr w:type="spellEnd"/>
            <w:r w:rsidRPr="007E3F29">
              <w:rPr>
                <w:lang w:val="uk-UA"/>
              </w:rPr>
              <w:t xml:space="preserve"> 4» замість рис.).</w:t>
            </w:r>
          </w:p>
        </w:tc>
        <w:tc>
          <w:tcPr>
            <w:tcW w:w="2127" w:type="dxa"/>
          </w:tcPr>
          <w:p w14:paraId="20C2164B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✅ </w:t>
            </w:r>
            <w:r w:rsidRPr="007E3F29">
              <w:rPr>
                <w:b/>
                <w:bCs/>
                <w:lang w:val="uk-UA"/>
              </w:rPr>
              <w:t>Враховано</w:t>
            </w:r>
          </w:p>
        </w:tc>
        <w:tc>
          <w:tcPr>
            <w:tcW w:w="3417" w:type="dxa"/>
          </w:tcPr>
          <w:p w14:paraId="50DDEEDF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>Крос-</w:t>
            </w:r>
            <w:proofErr w:type="spellStart"/>
            <w:r w:rsidRPr="007E3F29">
              <w:rPr>
                <w:lang w:val="uk-UA"/>
              </w:rPr>
              <w:t>референси</w:t>
            </w:r>
            <w:proofErr w:type="spellEnd"/>
            <w:r w:rsidRPr="007E3F29">
              <w:rPr>
                <w:lang w:val="uk-UA"/>
              </w:rPr>
              <w:t xml:space="preserve"> у розділі 4 виправлено, посилання ідуть на «рис. 4.13», «рис. 4.14» тощо.</w:t>
            </w:r>
          </w:p>
        </w:tc>
      </w:tr>
      <w:tr w:rsidR="004A132E" w:rsidRPr="007E3F29" w14:paraId="4F0878D3" w14:textId="77777777" w:rsidTr="00561675">
        <w:tc>
          <w:tcPr>
            <w:tcW w:w="675" w:type="dxa"/>
          </w:tcPr>
          <w:p w14:paraId="42E764E9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20</w:t>
            </w:r>
          </w:p>
        </w:tc>
        <w:tc>
          <w:tcPr>
            <w:tcW w:w="3969" w:type="dxa"/>
          </w:tcPr>
          <w:p w14:paraId="42170DB2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b/>
                <w:bCs/>
                <w:lang w:val="uk-UA"/>
              </w:rPr>
              <w:t>Непрофесійні формулювання</w:t>
            </w:r>
            <w:r w:rsidRPr="007E3F29">
              <w:rPr>
                <w:lang w:val="uk-UA"/>
              </w:rPr>
              <w:t xml:space="preserve"> («створено ПЗ у хмарному сервісі </w:t>
            </w:r>
            <w:proofErr w:type="spellStart"/>
            <w:r w:rsidRPr="007E3F29">
              <w:rPr>
                <w:lang w:val="uk-UA"/>
              </w:rPr>
              <w:t>GoogleColab</w:t>
            </w:r>
            <w:proofErr w:type="spellEnd"/>
            <w:r w:rsidRPr="007E3F29">
              <w:rPr>
                <w:lang w:val="uk-UA"/>
              </w:rPr>
              <w:t>»).</w:t>
            </w:r>
          </w:p>
        </w:tc>
        <w:tc>
          <w:tcPr>
            <w:tcW w:w="2127" w:type="dxa"/>
          </w:tcPr>
          <w:p w14:paraId="09753158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❌ </w:t>
            </w:r>
            <w:r w:rsidRPr="007E3F29">
              <w:rPr>
                <w:b/>
                <w:bCs/>
                <w:lang w:val="uk-UA"/>
              </w:rPr>
              <w:t>Не враховано</w:t>
            </w:r>
          </w:p>
        </w:tc>
        <w:tc>
          <w:tcPr>
            <w:tcW w:w="3417" w:type="dxa"/>
          </w:tcPr>
          <w:p w14:paraId="6FF2C1FA" w14:textId="77777777" w:rsidR="004A132E" w:rsidRPr="007E3F29" w:rsidRDefault="00000000" w:rsidP="00561675">
            <w:pPr>
              <w:pStyle w:val="Compact"/>
              <w:rPr>
                <w:lang w:val="uk-UA"/>
              </w:rPr>
            </w:pPr>
            <w:r w:rsidRPr="007E3F29">
              <w:rPr>
                <w:lang w:val="uk-UA"/>
              </w:rPr>
              <w:t xml:space="preserve">Зауваження повністю проігноровано. На стор. 107 (абзац 2) досі написано: </w:t>
            </w:r>
            <w:r w:rsidRPr="007E3F29">
              <w:rPr>
                <w:i/>
                <w:iCs/>
                <w:lang w:val="uk-UA"/>
              </w:rPr>
              <w:t xml:space="preserve">«Для дослідження методу… було створено програмне забезпечення у хмарному сервісі </w:t>
            </w:r>
            <w:proofErr w:type="spellStart"/>
            <w:r w:rsidRPr="007E3F29">
              <w:rPr>
                <w:i/>
                <w:iCs/>
                <w:lang w:val="uk-UA"/>
              </w:rPr>
              <w:t>GoogleColab</w:t>
            </w:r>
            <w:proofErr w:type="spellEnd"/>
            <w:r w:rsidRPr="007E3F29">
              <w:rPr>
                <w:i/>
                <w:iCs/>
                <w:lang w:val="uk-UA"/>
              </w:rPr>
              <w:t>»</w:t>
            </w:r>
            <w:r w:rsidRPr="007E3F29">
              <w:rPr>
                <w:lang w:val="uk-UA"/>
              </w:rPr>
              <w:t>. Рекомендоване рецензентом перефразування не застосовано.</w:t>
            </w:r>
          </w:p>
        </w:tc>
      </w:tr>
    </w:tbl>
    <w:p w14:paraId="13100ACD" w14:textId="77777777" w:rsidR="004A132E" w:rsidRPr="007E3F29" w:rsidRDefault="00000000">
      <w:pPr>
        <w:rPr>
          <w:lang w:val="uk-UA"/>
        </w:rPr>
      </w:pPr>
      <w:r w:rsidRPr="007E3F29">
        <w:rPr>
          <w:lang w:val="uk-UA"/>
        </w:rPr>
        <w:pict w14:anchorId="049FE4C4">
          <v:rect id="_x0000_i1026" style="width:0;height:1.5pt" o:hralign="center" o:hrstd="t" o:hr="t"/>
        </w:pict>
      </w:r>
    </w:p>
    <w:p w14:paraId="697B0D46" w14:textId="77777777" w:rsidR="004A132E" w:rsidRPr="007E3F29" w:rsidRDefault="00000000">
      <w:pPr>
        <w:pStyle w:val="Heading3"/>
        <w:rPr>
          <w:lang w:val="uk-UA"/>
        </w:rPr>
      </w:pPr>
      <w:bookmarkStart w:id="2" w:name="підсумковий-коментар"/>
      <w:bookmarkEnd w:id="1"/>
      <w:r w:rsidRPr="007E3F29">
        <w:rPr>
          <w:lang w:val="uk-UA"/>
        </w:rPr>
        <w:t>Підсумковий коментар</w:t>
      </w:r>
    </w:p>
    <w:p w14:paraId="30B9161D" w14:textId="60ECF7DC" w:rsidR="004A132E" w:rsidRPr="007E3F29" w:rsidRDefault="00000000">
      <w:pPr>
        <w:pStyle w:val="FirstParagraph"/>
        <w:rPr>
          <w:lang w:val="uk-UA"/>
        </w:rPr>
      </w:pPr>
      <w:r w:rsidRPr="007E3F29">
        <w:rPr>
          <w:lang w:val="uk-UA"/>
        </w:rPr>
        <w:t>Проведений аналіз свідчить про те, що здобувач</w:t>
      </w:r>
      <w:r w:rsidR="003736A4">
        <w:rPr>
          <w:lang w:val="uk-UA"/>
        </w:rPr>
        <w:t xml:space="preserve"> </w:t>
      </w:r>
      <w:r w:rsidRPr="007E3F29">
        <w:rPr>
          <w:lang w:val="uk-UA"/>
        </w:rPr>
        <w:t>постави</w:t>
      </w:r>
      <w:r w:rsidR="003736A4">
        <w:rPr>
          <w:lang w:val="uk-UA"/>
        </w:rPr>
        <w:t>в</w:t>
      </w:r>
      <w:r w:rsidRPr="007E3F29">
        <w:rPr>
          <w:lang w:val="uk-UA"/>
        </w:rPr>
        <w:t xml:space="preserve">ся до рецензії вкрай формально і </w:t>
      </w:r>
      <w:r w:rsidR="003736A4">
        <w:rPr>
          <w:lang w:val="uk-UA"/>
        </w:rPr>
        <w:t xml:space="preserve">дещо </w:t>
      </w:r>
      <w:r w:rsidRPr="007E3F29">
        <w:rPr>
          <w:lang w:val="uk-UA"/>
        </w:rPr>
        <w:t xml:space="preserve">зневажливо. Були виправлені лише деякі косметичні помилки (перемальована формула, додано </w:t>
      </w:r>
      <m:oMath>
        <m:r>
          <m:rPr>
            <m:sty m:val="p"/>
          </m:rPr>
          <w:rPr>
            <w:rFonts w:ascii="Cambria Math" w:hAnsi="Cambria Math"/>
            <w:lang w:val="uk-UA"/>
          </w:rPr>
          <m:t>±</m:t>
        </m:r>
      </m:oMath>
      <w:r w:rsidRPr="007E3F29">
        <w:rPr>
          <w:lang w:val="uk-UA"/>
        </w:rPr>
        <w:t xml:space="preserve"> у таблицю, перекладено підписи).</w:t>
      </w:r>
    </w:p>
    <w:p w14:paraId="47922EA7" w14:textId="77777777" w:rsidR="004A132E" w:rsidRPr="007E3F29" w:rsidRDefault="00000000">
      <w:pPr>
        <w:pStyle w:val="BodyText"/>
        <w:rPr>
          <w:lang w:val="uk-UA"/>
        </w:rPr>
      </w:pPr>
      <w:r w:rsidRPr="007E3F29">
        <w:rPr>
          <w:b/>
          <w:bCs/>
          <w:lang w:val="uk-UA"/>
        </w:rPr>
        <w:t>Жодне концептуальне зауваження</w:t>
      </w:r>
      <w:r w:rsidRPr="007E3F29">
        <w:rPr>
          <w:lang w:val="uk-UA"/>
        </w:rPr>
        <w:t xml:space="preserve">, що стосується надійності наукових результатів (обсяг вибірки у 10 текстів, нерелевантні будівельні </w:t>
      </w:r>
      <w:proofErr w:type="spellStart"/>
      <w:r w:rsidRPr="007E3F29">
        <w:rPr>
          <w:lang w:val="uk-UA"/>
        </w:rPr>
        <w:t>датасети</w:t>
      </w:r>
      <w:proofErr w:type="spellEnd"/>
      <w:r w:rsidRPr="007E3F29">
        <w:rPr>
          <w:lang w:val="uk-UA"/>
        </w:rPr>
        <w:t xml:space="preserve">, математична суперечність між таблицею і матрицею, проблема доменного зсуву), </w:t>
      </w:r>
      <w:r w:rsidRPr="007E3F29">
        <w:rPr>
          <w:b/>
          <w:bCs/>
          <w:lang w:val="uk-UA"/>
        </w:rPr>
        <w:t>не було виправлено</w:t>
      </w:r>
      <w:r w:rsidRPr="007E3F29">
        <w:rPr>
          <w:lang w:val="uk-UA"/>
        </w:rPr>
        <w:t>. Навіть такі дрібниці, як видалення слова “</w:t>
      </w:r>
      <w:proofErr w:type="spellStart"/>
      <w:r w:rsidRPr="007E3F29">
        <w:rPr>
          <w:lang w:val="uk-UA"/>
        </w:rPr>
        <w:t>оскілкьи</w:t>
      </w:r>
      <w:proofErr w:type="spellEnd"/>
      <w:r w:rsidRPr="007E3F29">
        <w:rPr>
          <w:lang w:val="uk-UA"/>
        </w:rPr>
        <w:t>” та фрази “те саме, що вище” в списку літератури, були проігноровані.</w:t>
      </w:r>
      <w:bookmarkEnd w:id="0"/>
      <w:bookmarkEnd w:id="2"/>
    </w:p>
    <w:sectPr w:rsidR="004A132E" w:rsidRPr="007E3F29" w:rsidSect="00561675">
      <w:footnotePr>
        <w:numRestart w:val="eachSect"/>
      </w:footnotePr>
      <w:pgSz w:w="12240" w:h="15840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9B8C5E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4979192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132E"/>
    <w:rsid w:val="003736A4"/>
    <w:rsid w:val="004A132E"/>
    <w:rsid w:val="00561675"/>
    <w:rsid w:val="00585EEE"/>
    <w:rsid w:val="007E3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6A7E12"/>
  <w15:docId w15:val="{9E850F86-63D5-464A-9B6C-4FCED85A2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561675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561675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561675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3736A4"/>
    <w:pPr>
      <w:spacing w:before="180" w:after="180"/>
    </w:pPr>
    <w:rPr>
      <w:rFonts w:ascii="Times New Roman" w:hAnsi="Times New Roman"/>
    </w:rPr>
  </w:style>
  <w:style w:type="paragraph" w:customStyle="1" w:styleId="FirstParagraph">
    <w:name w:val="First Paragraph"/>
    <w:basedOn w:val="BodyText"/>
    <w:next w:val="BodyText"/>
    <w:qFormat/>
    <w:rsid w:val="00561675"/>
  </w:style>
  <w:style w:type="paragraph" w:customStyle="1" w:styleId="Compact">
    <w:name w:val="Compact"/>
    <w:basedOn w:val="BodyText"/>
    <w:qFormat/>
    <w:rsid w:val="00561675"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561675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1675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1675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911</Words>
  <Characters>5193</Characters>
  <Application>Microsoft Office Word</Application>
  <DocSecurity>0</DocSecurity>
  <Lines>43</Lines>
  <Paragraphs>12</Paragraphs>
  <ScaleCrop>false</ScaleCrop>
  <Company/>
  <LinksUpToDate>false</LinksUpToDate>
  <CharactersWithSpaces>6092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Pavlo Radiuk</cp:lastModifiedBy>
  <cp:revision>4</cp:revision>
  <dcterms:created xsi:type="dcterms:W3CDTF">2026-03-28T18:30:00Z</dcterms:created>
  <dcterms:modified xsi:type="dcterms:W3CDTF">2026-03-28T18:35:00Z</dcterms:modified>
</cp:coreProperties>
</file>