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X7b93353569c70a3f1767906b67292a89da5665f"/>
    <w:p>
      <w:pPr>
        <w:pStyle w:val="Heading1"/>
      </w:pPr>
      <w:r>
        <w:t xml:space="preserve">ExplAI-2025: Advanced AI in Explainability and Ethics for the Sustainable Development Goals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Khmelnytskyi, Ukraine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4 April 2025</w:t>
      </w:r>
      <w:r>
        <w:br/>
      </w:r>
      <w:r>
        <w:rPr>
          <w:b/>
          <w:bCs/>
        </w:rPr>
        <w:t xml:space="preserve">Time zone:</w:t>
      </w:r>
      <w:r>
        <w:t xml:space="preserve"> </w:t>
      </w:r>
      <w:r>
        <w:t xml:space="preserve">Kyiv time — EEST (UTC+3) on the workshop date</w:t>
      </w:r>
      <w:r>
        <w:br/>
      </w:r>
      <w:r>
        <w:rPr>
          <w:b/>
          <w:bCs/>
        </w:rPr>
        <w:t xml:space="preserve">Presentation policy:</w:t>
      </w:r>
      <w:r>
        <w:t xml:space="preserve"> </w:t>
      </w:r>
      <w:r>
        <w:t xml:space="preserve">10-minute talk + 5-minute Q&amp;A (15 minutes/slot)</w:t>
      </w:r>
      <w:r>
        <w:br/>
      </w:r>
      <w:r>
        <w:rPr>
          <w:b/>
          <w:bCs/>
        </w:rPr>
        <w:t xml:space="preserve">Connectivity &amp; safety:</w:t>
      </w:r>
      <w:r>
        <w:t xml:space="preserve"> </w:t>
      </w:r>
      <w:r>
        <w:t xml:space="preserve">Sessions proceed during air alarms; Ukrainian participants connect from shelters; everyone keeps a backup connection.</w:t>
      </w:r>
      <w:r>
        <w:br/>
      </w:r>
      <w:r>
        <w:rPr>
          <w:b/>
          <w:bCs/>
        </w:rPr>
        <w:t xml:space="preserve">Meeting (all sessions):</w:t>
      </w:r>
      <w:r>
        <w:t xml:space="preserve"> </w:t>
      </w:r>
      <w:r>
        <w:t xml:space="preserve">Link TBA • Meeting ID TBA • Passcode TBA</w:t>
      </w:r>
    </w:p>
    <w:p>
      <w:pPr>
        <w:pStyle w:val="BlockText"/>
      </w:pPr>
      <w:r>
        <w:rPr>
          <w:b/>
          <w:bCs/>
        </w:rPr>
        <w:t xml:space="preserve">Moderator for every slot below:</w:t>
      </w:r>
      <w:r>
        <w:t xml:space="preserve"> </w:t>
      </w:r>
      <w:r>
        <w:t xml:space="preserve">Pavlo Radiuk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1092"/>
        <w:gridCol w:w="819"/>
        <w:gridCol w:w="1092"/>
        <w:gridCol w:w="819"/>
        <w:gridCol w:w="819"/>
        <w:gridCol w:w="819"/>
        <w:gridCol w:w="819"/>
        <w:gridCol w:w="81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Time (Kyiv)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Track / Session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Paper Title</w:t>
            </w:r>
          </w:p>
        </w:tc>
        <w:tc>
          <w:tcPr/>
          <w:p>
            <w:pPr>
              <w:pStyle w:val="Compact"/>
            </w:pPr>
            <w:r>
              <w:t xml:space="preserve">Authors (first + last names only)</w:t>
            </w:r>
          </w:p>
        </w:tc>
        <w:tc>
          <w:tcPr/>
          <w:p>
            <w:pPr>
              <w:pStyle w:val="Compact"/>
            </w:pPr>
            <w:r>
              <w:t xml:space="preserve">Presenter</w:t>
            </w:r>
          </w:p>
        </w:tc>
        <w:tc>
          <w:tcPr/>
          <w:p>
            <w:pPr>
              <w:pStyle w:val="Compact"/>
            </w:pPr>
            <w:r>
              <w:t xml:space="preserve">Moderator</w:t>
            </w:r>
          </w:p>
        </w:tc>
        <w:tc>
          <w:tcPr/>
          <w:p>
            <w:pPr>
              <w:pStyle w:val="Compact"/>
            </w:pPr>
            <w:r>
              <w:t xml:space="preserve">Notes / Link</w:t>
            </w:r>
          </w:p>
        </w:tc>
      </w:tr>
      <w:tr>
        <w:tc>
          <w:tcPr/>
          <w:p>
            <w:pPr>
              <w:pStyle w:val="Compact"/>
            </w:pPr>
            <w:r>
              <w:t xml:space="preserve">09:00–09:15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Welcome &amp; Plenary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Opening and logistics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Meeting link: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09:15–09:30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Explainable 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AutoML PyCaret and SHAP Explainable AI for ECG Signal Classification Based on Amplitude Variability</w:t>
            </w:r>
          </w:p>
        </w:tc>
        <w:tc>
          <w:tcPr/>
          <w:p>
            <w:pPr>
              <w:pStyle w:val="Compact"/>
            </w:pPr>
            <w:r>
              <w:t xml:space="preserve">Dmytro Tymoshchuk; Iryna Didych; Andriy Sverstiuk; Lyubomyr Mosiy; Yuri Palianytsia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09:30–09:45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Explainable 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CNNs are Explainable Domain-Specific Visual Embedders</w:t>
            </w:r>
          </w:p>
        </w:tc>
        <w:tc>
          <w:tcPr/>
          <w:p>
            <w:pPr>
              <w:pStyle w:val="Compact"/>
            </w:pPr>
            <w:r>
              <w:t xml:space="preserve">Zakhar Ostrovsky; Andrii Biloshchytskyi; Dmytro Uhryn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09:45–10:00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Explainable 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Neural Network Detection of Digital Fatigue and Burnout with Interpretable Thematic Segmentation</w:t>
            </w:r>
          </w:p>
        </w:tc>
        <w:tc>
          <w:tcPr/>
          <w:p>
            <w:pPr>
              <w:pStyle w:val="Compact"/>
            </w:pPr>
            <w:r>
              <w:t xml:space="preserve">Olexander Mazurets; Roman Vit; Maryna Molchanova; Olena Sobko; Adam Wierzbicki; Dmytro Chumachenko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10:00–10:15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Explainable 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Vision Transformers Transfer Learning for Smoking Detection in Public Spaces with Transparent AI Decisions</w:t>
            </w:r>
          </w:p>
        </w:tc>
        <w:tc>
          <w:tcPr/>
          <w:p>
            <w:pPr>
              <w:pStyle w:val="Compact"/>
            </w:pPr>
            <w:r>
              <w:t xml:space="preserve">Olexander Mazurets; Maryna Molchanova; Olha Zalutska; Ihor Kok; Vitaly Levashenko; Abdel-Badeeh M. Salem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10:15–10:30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Coffee Break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Refreshments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10:30–10:45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AI Ethics &amp;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 Method for Synthesising System Architecture for IT Infrastructure Resistant to Social Engineering Attacks</w:t>
            </w:r>
          </w:p>
        </w:tc>
        <w:tc>
          <w:tcPr/>
          <w:p>
            <w:pPr>
              <w:pStyle w:val="Compact"/>
            </w:pPr>
            <w:r>
              <w:t xml:space="preserve">Sergii Lysenko; Oleksandr Bokhonko; Tomas Sochor; Olha Atamaniuk; Nadiia Lysenko; Jiri Balej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10:45–11:00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AI Ethics &amp;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Verifiable by Construction: Evidence-Anchored LLMs for Explainable Fake News Detection</w:t>
            </w:r>
          </w:p>
        </w:tc>
        <w:tc>
          <w:tcPr/>
          <w:p>
            <w:pPr>
              <w:pStyle w:val="Compact"/>
            </w:pPr>
            <w:r>
              <w:t xml:space="preserve">Andrii Shupta; Pavlo Radiuk; Miroslav Kvassay; Piotr Gaj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11:00–11:15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AI Ethics &amp; Governance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An Approach to Identifying Functional and Non-Functional Requirements in IT-Project Management Using Deep Learning Models</w:t>
            </w:r>
          </w:p>
        </w:tc>
        <w:tc>
          <w:tcPr/>
          <w:p>
            <w:pPr>
              <w:pStyle w:val="Compact"/>
            </w:pPr>
            <w:r>
              <w:t xml:space="preserve">Ruslan Bahrii; Tetiana Skrypnyk; Bohdan Romanov; Elena Zaitseva; Houda El Bouhissi; Volodymyr Lytvynenko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11:15–11:30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Coffee Break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Refreshments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11:30–11:45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Sustainable Development Goals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Explainable Artificial Intelligence Foundations for Web-Based Sea Ice Extent Forecasting System</w:t>
            </w:r>
          </w:p>
        </w:tc>
        <w:tc>
          <w:tcPr/>
          <w:p>
            <w:pPr>
              <w:pStyle w:val="Compact"/>
            </w:pPr>
            <w:r>
              <w:t xml:space="preserve">Tetiana Hovorushchenko; Olga Pavlova; Vitalii Alekseiko; Oleg Voichur; Valeriia Shvaiko; Artem Boyarchuk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11:45–12:00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Sustainable Development Goals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Detection of Intestinal Thrombosis Using a Hybrid Method Based on Genetic Algorithm and Grey Wolf Optimisation</w:t>
            </w:r>
          </w:p>
        </w:tc>
        <w:tc>
          <w:tcPr/>
          <w:p>
            <w:pPr>
              <w:pStyle w:val="Compact"/>
            </w:pPr>
            <w:r>
              <w:t xml:space="preserve">Victoria Vysotska; Dmytro Uhryn; Yuriy Ushenko; Oleksii Iliuk; Oleh Pastukh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12:00–12:15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Sustainable Development Goals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A Benchmark Methodology for Urban Traffic Pattern Clustering Using SUMO-Based Expert-Verified Ground Truth</w:t>
            </w:r>
          </w:p>
        </w:tc>
        <w:tc>
          <w:tcPr/>
          <w:p>
            <w:pPr>
              <w:pStyle w:val="Compact"/>
            </w:pPr>
            <w:r>
              <w:t xml:space="preserve">Eduard Manziuk; Vitaliy Pavlyshyn; Adnène Arbi; Nebojsa Bacanin; Iurii Krak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12:15–12:30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Sustainable Development Goals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Knowledge Engineering Information Technology for Cultural-Educational Scenarios Based on RAG</w:t>
            </w:r>
          </w:p>
        </w:tc>
        <w:tc>
          <w:tcPr/>
          <w:p>
            <w:pPr>
              <w:pStyle w:val="Compact"/>
            </w:pPr>
            <w:r>
              <w:t xml:space="preserve">Khrystyna Lipianina-Honcharenko; Nazar Melnyk; Myroslav Komar; Pavlo Bykovyy; Khrystyna Yurkiv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12:30–12:45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Coffee Break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Refreshments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12:45–13:00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Trustworthy 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An Explainable Artificial Intelligence Approach for Detecting Network Attacks</w:t>
            </w:r>
          </w:p>
        </w:tc>
        <w:tc>
          <w:tcPr/>
          <w:p>
            <w:pPr>
              <w:pStyle w:val="Compact"/>
            </w:pPr>
            <w:r>
              <w:t xml:space="preserve">Dmytro Tymoshchuk; Andriy Sverstiuk; Yurii Klots; Nataliia Petliak; Vira Titova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13:00–13:15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Trustworthy 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An Approach to Matching Satellite and UAV Images for Visual Place Recognition Using Color Normalization and YOLO</w:t>
            </w:r>
          </w:p>
        </w:tc>
        <w:tc>
          <w:tcPr/>
          <w:p>
            <w:pPr>
              <w:pStyle w:val="Compact"/>
            </w:pPr>
            <w:r>
              <w:t xml:space="preserve">Volodymyr Vozniak; Yuriy Ushenko; Orken Mamyrbayev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13:15–13:30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Trustworthy 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Hierarchical Neural Network Model for Identifying Similar Objects in Drone Images</w:t>
            </w:r>
          </w:p>
        </w:tc>
        <w:tc>
          <w:tcPr/>
          <w:p>
            <w:pPr>
              <w:pStyle w:val="Compact"/>
            </w:pPr>
            <w:r>
              <w:t xml:space="preserve">Dmytro Borovyk; Oleksander Barmak; Pawel Komada; Sergii Babichev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13:30–13:45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Trustworthy AI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Linear Ensemble Model with Winner-Takes-All Aggregation Strategy for Improved Small-Data Classification</w:t>
            </w:r>
          </w:p>
        </w:tc>
        <w:tc>
          <w:tcPr/>
          <w:p>
            <w:pPr>
              <w:pStyle w:val="Compact"/>
            </w:pPr>
            <w:r>
              <w:t xml:space="preserve">Ivan Izonin; Roman Tkachenko; Serhii Chesanov; Yaroslav Tolstyak; Myroslav Stupnytskyi</w:t>
            </w:r>
          </w:p>
        </w:tc>
        <w:tc>
          <w:tcPr/>
          <w:p>
            <w:pPr>
              <w:pStyle w:val="Compact"/>
            </w:pPr>
            <w:r>
              <w:t xml:space="preserve">TBA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Link TBA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13:45–14:00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Coffee Break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Refreshments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14:00–14:15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15m</w:t>
            </w:r>
          </w:p>
        </w:tc>
        <w:tc>
          <w:tcPr/>
          <w:p>
            <w:pPr>
              <w:pStyle w:val="Compact"/>
            </w:pPr>
            <w:r>
              <w:t xml:space="preserve">Awards &amp; Close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Awards, closing remarks, next steps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Pavlo Radiuk</w:t>
            </w:r>
          </w:p>
        </w:tc>
        <w:tc>
          <w:tcPr/>
          <w:p>
            <w:pPr>
              <w:pStyle w:val="Compact"/>
            </w:pPr>
            <w:r>
              <w:t xml:space="preserve">Meeting link: TBA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2025-10-31T15:15:12Z</dcterms:created>
  <dcterms:modified xsi:type="dcterms:W3CDTF">2025-10-31T15:15:12Z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