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BABF" w14:textId="77777777" w:rsidR="00557992" w:rsidRDefault="00000000">
      <w:pPr>
        <w:pStyle w:val="Heading1"/>
      </w:pPr>
      <w:bookmarkStart w:id="0" w:name="робоча-програма-навчальної-дисципліни"/>
      <w:r>
        <w:t>РОБОЧА ПРОГРАМА НАВЧАЛЬНОЇ ДИСЦИПЛІНИ</w:t>
      </w:r>
    </w:p>
    <w:p w14:paraId="5FF3EF5A" w14:textId="77777777" w:rsidR="00557992" w:rsidRDefault="00000000">
      <w:pPr>
        <w:pStyle w:val="Heading2"/>
      </w:pPr>
      <w:bookmarkStart w:id="1" w:name="пояснювальна-записка"/>
      <w:r>
        <w:t>3. Пояснювальна записка</w:t>
      </w:r>
    </w:p>
    <w:p w14:paraId="2C3231DA" w14:textId="77777777" w:rsidR="00557992" w:rsidRDefault="00000000">
      <w:pPr>
        <w:pStyle w:val="FirstParagraph"/>
      </w:pPr>
      <w:r>
        <w:t>Дисципліна «</w:t>
      </w:r>
      <w:r>
        <w:rPr>
          <w:b/>
          <w:bCs/>
        </w:rPr>
        <w:t>Моделювання систем та системний аналіз</w:t>
      </w:r>
      <w:r>
        <w:t xml:space="preserve">» є обов’язковою дисципліною професійної підготовки і займає провідне місце у підготовці здобувачів </w:t>
      </w:r>
      <w:r>
        <w:rPr>
          <w:b/>
          <w:bCs/>
        </w:rPr>
        <w:t>першого (бакалаврського)</w:t>
      </w:r>
      <w:r>
        <w:t xml:space="preserve"> рівня вищої освіти, </w:t>
      </w:r>
      <w:r>
        <w:rPr>
          <w:b/>
          <w:bCs/>
        </w:rPr>
        <w:t>очної (денної)</w:t>
      </w:r>
      <w:r>
        <w:t xml:space="preserve"> форми здобуття вищої освіти, які навчаються за освітньо-професійною програмою «</w:t>
      </w:r>
      <w:r>
        <w:rPr>
          <w:b/>
          <w:bCs/>
        </w:rPr>
        <w:t>Комп’ютерні науки</w:t>
      </w:r>
      <w:r>
        <w:t xml:space="preserve">» в межах спеціальності </w:t>
      </w:r>
      <w:r>
        <w:rPr>
          <w:b/>
          <w:bCs/>
        </w:rPr>
        <w:t>122 «Комп’ютерні науки»</w:t>
      </w:r>
      <w:r>
        <w:t>.</w:t>
      </w:r>
    </w:p>
    <w:p w14:paraId="1CAF5017" w14:textId="77777777" w:rsidR="00557992" w:rsidRDefault="00000000">
      <w:pPr>
        <w:pStyle w:val="BodyText"/>
      </w:pPr>
      <w:r>
        <w:rPr>
          <w:b/>
          <w:bCs/>
        </w:rPr>
        <w:t>Пререквізити</w:t>
      </w:r>
      <w:r>
        <w:t xml:space="preserve"> – Вища математика, Дослідження операцій та основи теорії прийняття рішень.</w:t>
      </w:r>
    </w:p>
    <w:p w14:paraId="0CA0384F" w14:textId="77777777" w:rsidR="00557992" w:rsidRDefault="00000000">
      <w:pPr>
        <w:pStyle w:val="BodyText"/>
      </w:pPr>
      <w:r>
        <w:rPr>
          <w:b/>
          <w:bCs/>
        </w:rPr>
        <w:t>Кореквізити</w:t>
      </w:r>
      <w:r>
        <w:t xml:space="preserve"> – Теорія алгоритмів, Інтелектуальний аналіз даних.</w:t>
      </w:r>
    </w:p>
    <w:p w14:paraId="799CD9C8" w14:textId="77777777" w:rsidR="00557992" w:rsidRDefault="00000000">
      <w:pPr>
        <w:pStyle w:val="BodyText"/>
      </w:pPr>
      <w:r>
        <w:t>Відповідно до освітньої програми дисципліна сприяє забезпеченню:</w:t>
      </w:r>
    </w:p>
    <w:p w14:paraId="115BB882" w14:textId="77777777" w:rsidR="00557992" w:rsidRDefault="00000000">
      <w:pPr>
        <w:pStyle w:val="BodyText"/>
      </w:pPr>
      <w:r>
        <w:rPr>
          <w:b/>
          <w:bCs/>
        </w:rPr>
        <w:t>компетентностей:</w:t>
      </w:r>
      <w:r>
        <w:t xml:space="preserve"> здатність до абстрактного мислення, аналізу та синтезу (ЗК01); здатність використовувати сучасні методи математичного моделювання об’єктів, процесів і явищ, розробляти моделі й алгоритми чисельного розв’язування задач математичного моделювання, враховувати похибки наближеного чисельного розв’язування професійних задач (ФК04); здатність до системного мислення, застосування методології системного аналізу для дослідження складних проблем різної природи, методів формалізації та розв’язування системних задач, що мають суперечливі цілі, невизначеності та ризики (ФК06); здатність застосовувати теоретичні та практичні основи методології та технології моделювання для дослідження характеристик і поведінки складних об’єктів і систем, проводити обчислювальні експерименти з обробкою й аналізом результатів (ФК07).</w:t>
      </w:r>
    </w:p>
    <w:p w14:paraId="06C2079B" w14:textId="77777777" w:rsidR="00557992" w:rsidRDefault="00000000">
      <w:pPr>
        <w:pStyle w:val="BodyText"/>
      </w:pPr>
      <w:r>
        <w:rPr>
          <w:b/>
          <w:bCs/>
        </w:rPr>
        <w:t>програмних результатів навчання:</w:t>
      </w:r>
      <w:r>
        <w:t xml:space="preserve"> розуміти принципи моделювання організаційно-технічних систем і операцій; використовувати методи дослідження операцій, розв’язання одно- та багатокритеріальних оптимізаційних задач лінійного, цілочисельного, нелінійного, стохастичного програмування (ПРН07); використовувати методологію системного аналізу об’єктів, процесів і систем для задач аналізу, прогнозування, управління та проєктування динамічних процесів в макроекономічних, технічних, технологічних і фінансових об’єктах (ПРН08).</w:t>
      </w:r>
    </w:p>
    <w:p w14:paraId="5CAA7782" w14:textId="77777777" w:rsidR="00557992" w:rsidRDefault="00000000">
      <w:pPr>
        <w:pStyle w:val="BodyText"/>
      </w:pPr>
      <w:r>
        <w:rPr>
          <w:b/>
          <w:bCs/>
        </w:rPr>
        <w:t>Мета дисципліни.</w:t>
      </w:r>
      <w:r>
        <w:t xml:space="preserve"> Формування у студентів фундаментальних знань про принципи моделювання та проєктування систем, про роботу з моделями систем; оволодіння студентами математичного апарату з системного аналізу.</w:t>
      </w:r>
    </w:p>
    <w:p w14:paraId="12B7AAE5" w14:textId="77777777" w:rsidR="00557992" w:rsidRDefault="00000000">
      <w:pPr>
        <w:pStyle w:val="BodyText"/>
      </w:pPr>
      <w:r>
        <w:rPr>
          <w:b/>
          <w:bCs/>
        </w:rPr>
        <w:t>Предмет дисципліни.</w:t>
      </w:r>
      <w:r>
        <w:t xml:space="preserve"> Поняття систем та моделей. Моделі систем масового обслуговування. Імовірнісне та імітаційне моделювання. Програмне забезпечення моделювання. Системний аналіз та прийняття рішень за результатами моделювання.</w:t>
      </w:r>
    </w:p>
    <w:p w14:paraId="2B23BF8D" w14:textId="77777777" w:rsidR="00557992" w:rsidRDefault="00000000">
      <w:pPr>
        <w:pStyle w:val="BodyText"/>
      </w:pPr>
      <w:r>
        <w:rPr>
          <w:b/>
          <w:bCs/>
        </w:rPr>
        <w:lastRenderedPageBreak/>
        <w:t>Завдання дисципліни.</w:t>
      </w:r>
      <w:r>
        <w:t xml:space="preserve"> Формування у студентів теоретичних знань та практичних навичок моделювання систем та їх аналізу з використанням основних властивостей і операцій над моделями.</w:t>
      </w:r>
    </w:p>
    <w:p w14:paraId="15784C15" w14:textId="77777777" w:rsidR="00557992" w:rsidRDefault="00000000">
      <w:pPr>
        <w:pStyle w:val="BodyText"/>
      </w:pPr>
      <w:r>
        <w:rPr>
          <w:b/>
          <w:bCs/>
        </w:rPr>
        <w:t>Результати навчання.</w:t>
      </w:r>
      <w:r>
        <w:t xml:space="preserve"> Після вивчення дисципліни студент повинен: вміло використовувати понятійний апарат; уміти виконувати операції над моделями систем, проводити системний аналіз; визначати основні властивості системи та відповідні методики для їх моделювання; характеризувати оптимальні моделі та фундаментальні принципи дослідження систем; підбирати алгоритми та програмне забезпечення з метою розв’язання класу задач; проєктувати за різними методиками типові завдання та способи їх розв’язання; виконувати масштабування та проєктування моделей, перенесення та узагальнення систем.</w:t>
      </w:r>
    </w:p>
    <w:p w14:paraId="430B7C86" w14:textId="77777777" w:rsidR="00557992" w:rsidRDefault="00000000">
      <w:pPr>
        <w:pStyle w:val="Heading2"/>
      </w:pPr>
      <w:bookmarkStart w:id="2" w:name="структура-залікових-кредитів-дисципліни"/>
      <w:bookmarkEnd w:id="1"/>
      <w:r>
        <w:t>4. Структура залікових кредитів дисципліни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72"/>
        <w:gridCol w:w="1264"/>
        <w:gridCol w:w="1964"/>
        <w:gridCol w:w="1076"/>
      </w:tblGrid>
      <w:tr w:rsidR="00557992" w14:paraId="4BDFF29C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B4F1AE" w14:textId="77777777" w:rsidR="00557992" w:rsidRDefault="00000000">
            <w:pPr>
              <w:pStyle w:val="Compact"/>
            </w:pPr>
            <w:r>
              <w:t>Назва розділу (теми)</w:t>
            </w:r>
          </w:p>
        </w:tc>
        <w:tc>
          <w:tcPr>
            <w:tcW w:w="0" w:type="auto"/>
          </w:tcPr>
          <w:p w14:paraId="7AA8613F" w14:textId="77777777" w:rsidR="00557992" w:rsidRDefault="00000000">
            <w:pPr>
              <w:pStyle w:val="Compact"/>
            </w:pPr>
            <w:r>
              <w:t>Лекції (год.)</w:t>
            </w:r>
          </w:p>
        </w:tc>
        <w:tc>
          <w:tcPr>
            <w:tcW w:w="0" w:type="auto"/>
          </w:tcPr>
          <w:p w14:paraId="28A7A134" w14:textId="77777777" w:rsidR="00557992" w:rsidRDefault="00000000">
            <w:pPr>
              <w:pStyle w:val="Compact"/>
            </w:pPr>
            <w:r>
              <w:t>Лабораторні (год.)</w:t>
            </w:r>
          </w:p>
        </w:tc>
        <w:tc>
          <w:tcPr>
            <w:tcW w:w="0" w:type="auto"/>
          </w:tcPr>
          <w:p w14:paraId="41E01059" w14:textId="77777777" w:rsidR="00557992" w:rsidRDefault="00000000">
            <w:pPr>
              <w:pStyle w:val="Compact"/>
            </w:pPr>
            <w:r>
              <w:t>СРС (год.)</w:t>
            </w:r>
          </w:p>
        </w:tc>
      </w:tr>
      <w:tr w:rsidR="00557992" w14:paraId="35771FAD" w14:textId="77777777">
        <w:tc>
          <w:tcPr>
            <w:tcW w:w="0" w:type="auto"/>
          </w:tcPr>
          <w:p w14:paraId="696B2110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1. Вступ до теорії систем та моделювання</w:t>
            </w:r>
          </w:p>
        </w:tc>
        <w:tc>
          <w:tcPr>
            <w:tcW w:w="0" w:type="auto"/>
          </w:tcPr>
          <w:p w14:paraId="4DE04D36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0FEE7C3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E0DE0D5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727F32C5" w14:textId="77777777">
        <w:tc>
          <w:tcPr>
            <w:tcW w:w="0" w:type="auto"/>
          </w:tcPr>
          <w:p w14:paraId="3606F096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2. Моделювання систем масового обслуговування (СМО)</w:t>
            </w:r>
          </w:p>
        </w:tc>
        <w:tc>
          <w:tcPr>
            <w:tcW w:w="0" w:type="auto"/>
          </w:tcPr>
          <w:p w14:paraId="434881EF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FAD86B0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F14F81C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328A4C8E" w14:textId="77777777">
        <w:tc>
          <w:tcPr>
            <w:tcW w:w="0" w:type="auto"/>
          </w:tcPr>
          <w:p w14:paraId="14CB9F4A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3. Ймовірнісне моделювання та метод Монте-Карло</w:t>
            </w:r>
          </w:p>
        </w:tc>
        <w:tc>
          <w:tcPr>
            <w:tcW w:w="0" w:type="auto"/>
          </w:tcPr>
          <w:p w14:paraId="62AA86C3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300DF79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38A0FBC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282D37DC" w14:textId="77777777">
        <w:tc>
          <w:tcPr>
            <w:tcW w:w="0" w:type="auto"/>
          </w:tcPr>
          <w:p w14:paraId="7EA7B25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4. Імітаційне моделювання систем</w:t>
            </w:r>
          </w:p>
        </w:tc>
        <w:tc>
          <w:tcPr>
            <w:tcW w:w="0" w:type="auto"/>
          </w:tcPr>
          <w:p w14:paraId="0271636A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2FF88C9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02F7877" w14:textId="77777777" w:rsidR="00557992" w:rsidRDefault="00000000">
            <w:pPr>
              <w:pStyle w:val="Compact"/>
            </w:pPr>
            <w:r>
              <w:t>11</w:t>
            </w:r>
          </w:p>
        </w:tc>
      </w:tr>
      <w:tr w:rsidR="00557992" w14:paraId="469CEAA9" w14:textId="77777777">
        <w:tc>
          <w:tcPr>
            <w:tcW w:w="0" w:type="auto"/>
          </w:tcPr>
          <w:p w14:paraId="69C4C976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5. Програмне забезпечення та автоматизація моделювання</w:t>
            </w:r>
          </w:p>
        </w:tc>
        <w:tc>
          <w:tcPr>
            <w:tcW w:w="0" w:type="auto"/>
          </w:tcPr>
          <w:p w14:paraId="3D71AC34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CE815CA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E98CA7C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5344CA57" w14:textId="77777777">
        <w:tc>
          <w:tcPr>
            <w:tcW w:w="0" w:type="auto"/>
          </w:tcPr>
          <w:p w14:paraId="0CE339BA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6. Основи системного аналізу</w:t>
            </w:r>
          </w:p>
        </w:tc>
        <w:tc>
          <w:tcPr>
            <w:tcW w:w="0" w:type="auto"/>
          </w:tcPr>
          <w:p w14:paraId="042A505E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659D7AD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FB3E429" w14:textId="77777777" w:rsidR="00557992" w:rsidRDefault="00000000">
            <w:pPr>
              <w:pStyle w:val="Compact"/>
            </w:pPr>
            <w:r>
              <w:t>11</w:t>
            </w:r>
          </w:p>
        </w:tc>
      </w:tr>
      <w:tr w:rsidR="00557992" w14:paraId="49DFD788" w14:textId="77777777">
        <w:tc>
          <w:tcPr>
            <w:tcW w:w="0" w:type="auto"/>
          </w:tcPr>
          <w:p w14:paraId="1113567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7. Прийняття рішень та оптимізація систем</w:t>
            </w:r>
          </w:p>
        </w:tc>
        <w:tc>
          <w:tcPr>
            <w:tcW w:w="0" w:type="auto"/>
          </w:tcPr>
          <w:p w14:paraId="2DE87ABB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AB92290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B6FC4DB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350F3D42" w14:textId="77777777">
        <w:tc>
          <w:tcPr>
            <w:tcW w:w="0" w:type="auto"/>
          </w:tcPr>
          <w:p w14:paraId="2B5C4B4F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8. Практичне застосування моделювання та аналізу</w:t>
            </w:r>
          </w:p>
        </w:tc>
        <w:tc>
          <w:tcPr>
            <w:tcW w:w="0" w:type="auto"/>
          </w:tcPr>
          <w:p w14:paraId="0EC1D372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CD9634D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AC36539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2BA51366" w14:textId="77777777">
        <w:tc>
          <w:tcPr>
            <w:tcW w:w="0" w:type="auto"/>
          </w:tcPr>
          <w:p w14:paraId="24ADE91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Разом за семестр:</w:t>
            </w:r>
          </w:p>
        </w:tc>
        <w:tc>
          <w:tcPr>
            <w:tcW w:w="0" w:type="auto"/>
          </w:tcPr>
          <w:p w14:paraId="3ED2EDB8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34</w:t>
            </w:r>
          </w:p>
        </w:tc>
        <w:tc>
          <w:tcPr>
            <w:tcW w:w="0" w:type="auto"/>
          </w:tcPr>
          <w:p w14:paraId="3CF67CB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34</w:t>
            </w:r>
          </w:p>
        </w:tc>
        <w:tc>
          <w:tcPr>
            <w:tcW w:w="0" w:type="auto"/>
          </w:tcPr>
          <w:p w14:paraId="571A6BC4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82</w:t>
            </w:r>
          </w:p>
        </w:tc>
      </w:tr>
    </w:tbl>
    <w:p w14:paraId="76E5F7AF" w14:textId="77777777" w:rsidR="00557992" w:rsidRDefault="00000000">
      <w:pPr>
        <w:pStyle w:val="Heading2"/>
      </w:pPr>
      <w:bookmarkStart w:id="3" w:name="програма-навчальної-дисципліни"/>
      <w:bookmarkEnd w:id="2"/>
      <w:r>
        <w:t>5. Програма навчальної дисципліни</w:t>
      </w:r>
    </w:p>
    <w:p w14:paraId="6F5BE749" w14:textId="77777777" w:rsidR="00557992" w:rsidRDefault="00000000">
      <w:pPr>
        <w:pStyle w:val="Heading3"/>
      </w:pPr>
      <w:bookmarkStart w:id="4" w:name="зміст-лекційного-курсу"/>
      <w:r>
        <w:t>5.1 Зміст лекційного курсу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42"/>
        <w:gridCol w:w="6967"/>
        <w:gridCol w:w="1467"/>
      </w:tblGrid>
      <w:tr w:rsidR="00557992" w14:paraId="76BE81D5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C4DF52" w14:textId="77777777" w:rsidR="00557992" w:rsidRDefault="00000000">
            <w:pPr>
              <w:pStyle w:val="Compact"/>
            </w:pPr>
            <w:r>
              <w:t>Номер лекції</w:t>
            </w:r>
          </w:p>
        </w:tc>
        <w:tc>
          <w:tcPr>
            <w:tcW w:w="0" w:type="auto"/>
          </w:tcPr>
          <w:p w14:paraId="22B813C0" w14:textId="77777777" w:rsidR="00557992" w:rsidRDefault="00000000">
            <w:pPr>
              <w:pStyle w:val="Compact"/>
            </w:pPr>
            <w:r>
              <w:t>Перелік тем лекцій, їх анотації</w:t>
            </w:r>
          </w:p>
        </w:tc>
        <w:tc>
          <w:tcPr>
            <w:tcW w:w="0" w:type="auto"/>
          </w:tcPr>
          <w:p w14:paraId="0ADA60C1" w14:textId="77777777" w:rsidR="00557992" w:rsidRDefault="00000000">
            <w:pPr>
              <w:pStyle w:val="Compact"/>
            </w:pPr>
            <w:r>
              <w:t>Кількість годин</w:t>
            </w:r>
          </w:p>
        </w:tc>
      </w:tr>
      <w:tr w:rsidR="00557992" w14:paraId="6469770B" w14:textId="77777777">
        <w:tc>
          <w:tcPr>
            <w:tcW w:w="0" w:type="auto"/>
          </w:tcPr>
          <w:p w14:paraId="0587D1A7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46829E27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1. Вступ до теорії систем та моделювання</w:t>
            </w:r>
          </w:p>
        </w:tc>
        <w:tc>
          <w:tcPr>
            <w:tcW w:w="0" w:type="auto"/>
          </w:tcPr>
          <w:p w14:paraId="1BFA17A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56E25853" w14:textId="77777777">
        <w:tc>
          <w:tcPr>
            <w:tcW w:w="0" w:type="auto"/>
          </w:tcPr>
          <w:p w14:paraId="3D08CEFE" w14:textId="77777777" w:rsidR="00557992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5F9B2A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Загальні положення та визначення.</w:t>
            </w:r>
            <w:r>
              <w:t xml:space="preserve"> Поняття системи та моделі, їх взаємозв’язок. Класифікація моделей і види моделювання. Літ.: [1] с. 8-15</w:t>
            </w:r>
          </w:p>
        </w:tc>
        <w:tc>
          <w:tcPr>
            <w:tcW w:w="0" w:type="auto"/>
          </w:tcPr>
          <w:p w14:paraId="2746817D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1DC83F47" w14:textId="77777777">
        <w:tc>
          <w:tcPr>
            <w:tcW w:w="0" w:type="auto"/>
          </w:tcPr>
          <w:p w14:paraId="44633FAB" w14:textId="77777777" w:rsidR="005579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E8E62F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Технологія моделювання.</w:t>
            </w:r>
            <w:r>
              <w:t xml:space="preserve"> Принципи та методи побудови моделей. Основні етапи технологічного процесу </w:t>
            </w:r>
            <w:r>
              <w:lastRenderedPageBreak/>
              <w:t>моделювання. Літ.: [1] с. 16-25</w:t>
            </w:r>
          </w:p>
        </w:tc>
        <w:tc>
          <w:tcPr>
            <w:tcW w:w="0" w:type="auto"/>
          </w:tcPr>
          <w:p w14:paraId="277710B2" w14:textId="77777777" w:rsidR="00557992" w:rsidRDefault="00000000">
            <w:pPr>
              <w:pStyle w:val="Compact"/>
            </w:pPr>
            <w:r>
              <w:lastRenderedPageBreak/>
              <w:t>2</w:t>
            </w:r>
          </w:p>
        </w:tc>
      </w:tr>
      <w:tr w:rsidR="00557992" w14:paraId="2D8C08A1" w14:textId="77777777">
        <w:tc>
          <w:tcPr>
            <w:tcW w:w="0" w:type="auto"/>
          </w:tcPr>
          <w:p w14:paraId="26304CA1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25F87B0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2. Моделювання систем масового обслуговування (СМО)</w:t>
            </w:r>
          </w:p>
        </w:tc>
        <w:tc>
          <w:tcPr>
            <w:tcW w:w="0" w:type="auto"/>
          </w:tcPr>
          <w:p w14:paraId="4895954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63639E18" w14:textId="77777777">
        <w:tc>
          <w:tcPr>
            <w:tcW w:w="0" w:type="auto"/>
          </w:tcPr>
          <w:p w14:paraId="7033C16E" w14:textId="77777777" w:rsidR="005579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909AF7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Моделі СМО.</w:t>
            </w:r>
            <w:r>
              <w:t xml:space="preserve"> Класифікація та основні характеристики СМО. Одноканальні та багатоканальні системи. Літ.: [1] с. 26-35</w:t>
            </w:r>
          </w:p>
        </w:tc>
        <w:tc>
          <w:tcPr>
            <w:tcW w:w="0" w:type="auto"/>
          </w:tcPr>
          <w:p w14:paraId="2295AEE7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3F8E63F6" w14:textId="77777777">
        <w:tc>
          <w:tcPr>
            <w:tcW w:w="0" w:type="auto"/>
          </w:tcPr>
          <w:p w14:paraId="7FB4F82D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CA1C10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Мережі масового обслуговування.</w:t>
            </w:r>
            <w:r>
              <w:t xml:space="preserve"> Поняття мереж СМО та мереж Петрі. Операційний аналіз мереж. Літ.: [1] с. 41-55</w:t>
            </w:r>
          </w:p>
        </w:tc>
        <w:tc>
          <w:tcPr>
            <w:tcW w:w="0" w:type="auto"/>
          </w:tcPr>
          <w:p w14:paraId="4477B603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0CF11FB0" w14:textId="77777777">
        <w:tc>
          <w:tcPr>
            <w:tcW w:w="0" w:type="auto"/>
          </w:tcPr>
          <w:p w14:paraId="549DAA29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3F95BFE9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3. Ймовірнісне моделювання та метод Монте-Карло</w:t>
            </w:r>
          </w:p>
        </w:tc>
        <w:tc>
          <w:tcPr>
            <w:tcW w:w="0" w:type="auto"/>
          </w:tcPr>
          <w:p w14:paraId="6EF01F64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3C6BF950" w14:textId="77777777">
        <w:tc>
          <w:tcPr>
            <w:tcW w:w="0" w:type="auto"/>
          </w:tcPr>
          <w:p w14:paraId="19596D32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6BECAD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Метод статистичних випробувань.</w:t>
            </w:r>
            <w:r>
              <w:t xml:space="preserve"> Генерування випадкових величин. Моделювання випадкових подій та дискретних величин. Літ.: [1] с. 70-78</w:t>
            </w:r>
          </w:p>
        </w:tc>
        <w:tc>
          <w:tcPr>
            <w:tcW w:w="0" w:type="auto"/>
          </w:tcPr>
          <w:p w14:paraId="307966DD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18C52B9" w14:textId="77777777">
        <w:tc>
          <w:tcPr>
            <w:tcW w:w="0" w:type="auto"/>
          </w:tcPr>
          <w:p w14:paraId="1548416A" w14:textId="77777777" w:rsidR="00557992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00240B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Моделювання випадкових процесів.</w:t>
            </w:r>
            <w:r>
              <w:t xml:space="preserve"> Моделювання неперервних випадкових величин. Статистична обробка результатів. Літ.: [1] с. 79-85</w:t>
            </w:r>
          </w:p>
        </w:tc>
        <w:tc>
          <w:tcPr>
            <w:tcW w:w="0" w:type="auto"/>
          </w:tcPr>
          <w:p w14:paraId="4178C78D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4E381F1F" w14:textId="77777777">
        <w:tc>
          <w:tcPr>
            <w:tcW w:w="0" w:type="auto"/>
          </w:tcPr>
          <w:p w14:paraId="0F4E6FA2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4F1D46F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4. Імітаційне моделювання систем</w:t>
            </w:r>
          </w:p>
        </w:tc>
        <w:tc>
          <w:tcPr>
            <w:tcW w:w="0" w:type="auto"/>
          </w:tcPr>
          <w:p w14:paraId="31380C2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5</w:t>
            </w:r>
          </w:p>
        </w:tc>
      </w:tr>
      <w:tr w:rsidR="00557992" w14:paraId="73440852" w14:textId="77777777">
        <w:tc>
          <w:tcPr>
            <w:tcW w:w="0" w:type="auto"/>
          </w:tcPr>
          <w:p w14:paraId="5A0EBD01" w14:textId="77777777" w:rsidR="00557992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275B9EA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Принципи імітаційного моделювання.</w:t>
            </w:r>
            <w:r>
              <w:t xml:space="preserve"> Ітеративні процеси. Методи проєктування імітаційних моделей. Побудова концептуальної моделі. Літ.: [1] с. 86-92</w:t>
            </w:r>
          </w:p>
        </w:tc>
        <w:tc>
          <w:tcPr>
            <w:tcW w:w="0" w:type="auto"/>
          </w:tcPr>
          <w:p w14:paraId="796A04B8" w14:textId="77777777" w:rsidR="00557992" w:rsidRDefault="00000000">
            <w:pPr>
              <w:pStyle w:val="Compact"/>
            </w:pPr>
            <w:r>
              <w:t>3</w:t>
            </w:r>
          </w:p>
        </w:tc>
      </w:tr>
      <w:tr w:rsidR="00557992" w14:paraId="77F9191B" w14:textId="77777777">
        <w:tc>
          <w:tcPr>
            <w:tcW w:w="0" w:type="auto"/>
          </w:tcPr>
          <w:p w14:paraId="14001DEA" w14:textId="77777777" w:rsidR="00557992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38851AD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Валідація та верифікація моделей.</w:t>
            </w:r>
            <w:r>
              <w:t xml:space="preserve"> Процедури перевірки адекватності імітаційної моделі. Літ.: [2] с. 61-70</w:t>
            </w:r>
          </w:p>
        </w:tc>
        <w:tc>
          <w:tcPr>
            <w:tcW w:w="0" w:type="auto"/>
          </w:tcPr>
          <w:p w14:paraId="7FB25879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12A01C1A" w14:textId="77777777">
        <w:tc>
          <w:tcPr>
            <w:tcW w:w="0" w:type="auto"/>
          </w:tcPr>
          <w:p w14:paraId="2A452A74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3A7A718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5. Програмне забезпечення та автоматизація моделювання</w:t>
            </w:r>
          </w:p>
        </w:tc>
        <w:tc>
          <w:tcPr>
            <w:tcW w:w="0" w:type="auto"/>
          </w:tcPr>
          <w:p w14:paraId="0662AD54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1017AC1F" w14:textId="77777777">
        <w:tc>
          <w:tcPr>
            <w:tcW w:w="0" w:type="auto"/>
          </w:tcPr>
          <w:p w14:paraId="2362C7D8" w14:textId="77777777" w:rsidR="00557992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F997E5D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Класифікація програмних засобів.</w:t>
            </w:r>
            <w:r>
              <w:t xml:space="preserve"> Універсальні та об’єктно-орієнтовані системи моделювання. Методи штучного інтелекту. Літ.: [3] с. 25-35</w:t>
            </w:r>
          </w:p>
        </w:tc>
        <w:tc>
          <w:tcPr>
            <w:tcW w:w="0" w:type="auto"/>
          </w:tcPr>
          <w:p w14:paraId="5E9187E8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6D3560B6" w14:textId="77777777">
        <w:tc>
          <w:tcPr>
            <w:tcW w:w="0" w:type="auto"/>
          </w:tcPr>
          <w:p w14:paraId="7732D6C2" w14:textId="77777777" w:rsidR="00557992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465C4D6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Автоматизація програмування.</w:t>
            </w:r>
            <w:r>
              <w:t xml:space="preserve"> Імітаційна модель персонального комп’ютера. Системи планування в мовах моделювання. Літ.: [1] с. 130-138</w:t>
            </w:r>
          </w:p>
        </w:tc>
        <w:tc>
          <w:tcPr>
            <w:tcW w:w="0" w:type="auto"/>
          </w:tcPr>
          <w:p w14:paraId="7F3D4963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1F830534" w14:textId="77777777">
        <w:tc>
          <w:tcPr>
            <w:tcW w:w="0" w:type="auto"/>
          </w:tcPr>
          <w:p w14:paraId="33CC08CC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357A5C7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6. Основи системного аналізу</w:t>
            </w:r>
          </w:p>
        </w:tc>
        <w:tc>
          <w:tcPr>
            <w:tcW w:w="0" w:type="auto"/>
          </w:tcPr>
          <w:p w14:paraId="323B143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5</w:t>
            </w:r>
          </w:p>
        </w:tc>
      </w:tr>
      <w:tr w:rsidR="00557992" w14:paraId="59774816" w14:textId="77777777">
        <w:tc>
          <w:tcPr>
            <w:tcW w:w="0" w:type="auto"/>
          </w:tcPr>
          <w:p w14:paraId="006B6E77" w14:textId="77777777" w:rsidR="00557992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4798527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Системний аналіз як метод дослідження.</w:t>
            </w:r>
            <w:r>
              <w:t xml:space="preserve"> Методологія, основні різновиди та характеристика системного аналізу. Структура. Літ.: [2] с. 16-25</w:t>
            </w:r>
          </w:p>
        </w:tc>
        <w:tc>
          <w:tcPr>
            <w:tcW w:w="0" w:type="auto"/>
          </w:tcPr>
          <w:p w14:paraId="34F5EC4E" w14:textId="77777777" w:rsidR="00557992" w:rsidRDefault="00000000">
            <w:pPr>
              <w:pStyle w:val="Compact"/>
            </w:pPr>
            <w:r>
              <w:t>3</w:t>
            </w:r>
          </w:p>
        </w:tc>
      </w:tr>
      <w:tr w:rsidR="00557992" w14:paraId="2DF2F367" w14:textId="77777777">
        <w:tc>
          <w:tcPr>
            <w:tcW w:w="0" w:type="auto"/>
          </w:tcPr>
          <w:p w14:paraId="50154AB9" w14:textId="77777777" w:rsidR="00557992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BE06B6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Структурний та морфологічний опис систем.</w:t>
            </w:r>
            <w:r>
              <w:t xml:space="preserve"> Модель “чорного ящика”. Модель складу та структури системи. Літ.: [2] с. 30-40</w:t>
            </w:r>
          </w:p>
        </w:tc>
        <w:tc>
          <w:tcPr>
            <w:tcW w:w="0" w:type="auto"/>
          </w:tcPr>
          <w:p w14:paraId="4B844FB7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D9F627E" w14:textId="77777777">
        <w:tc>
          <w:tcPr>
            <w:tcW w:w="0" w:type="auto"/>
          </w:tcPr>
          <w:p w14:paraId="5C707AAD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621F2AE4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7. Прийняття рішень та оптимізація систем</w:t>
            </w:r>
          </w:p>
        </w:tc>
        <w:tc>
          <w:tcPr>
            <w:tcW w:w="0" w:type="auto"/>
          </w:tcPr>
          <w:p w14:paraId="60BD6A2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6D0DD70A" w14:textId="77777777">
        <w:tc>
          <w:tcPr>
            <w:tcW w:w="0" w:type="auto"/>
          </w:tcPr>
          <w:p w14:paraId="4692584F" w14:textId="77777777" w:rsidR="00557992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752B50C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Ефективність складних систем.</w:t>
            </w:r>
            <w:r>
              <w:t xml:space="preserve"> Проблема вибору. Мова функцій вибору та критерії. Вибір в умовах невизначеності. Літ.: [2] с. 110-118</w:t>
            </w:r>
          </w:p>
        </w:tc>
        <w:tc>
          <w:tcPr>
            <w:tcW w:w="0" w:type="auto"/>
          </w:tcPr>
          <w:p w14:paraId="3AF89235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4B1CEE2" w14:textId="77777777">
        <w:tc>
          <w:tcPr>
            <w:tcW w:w="0" w:type="auto"/>
          </w:tcPr>
          <w:p w14:paraId="46FF8807" w14:textId="77777777" w:rsidR="00557992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541255E0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Системний аналіз і прийняття рішень.</w:t>
            </w:r>
            <w:r>
              <w:t xml:space="preserve"> Формулювання проблеми та цілей. Формування критеріїв. Алгоритми проведення аналізу. Літ.: [3] с. 40-50</w:t>
            </w:r>
          </w:p>
        </w:tc>
        <w:tc>
          <w:tcPr>
            <w:tcW w:w="0" w:type="auto"/>
          </w:tcPr>
          <w:p w14:paraId="5E754A57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26515F43" w14:textId="77777777">
        <w:tc>
          <w:tcPr>
            <w:tcW w:w="0" w:type="auto"/>
          </w:tcPr>
          <w:p w14:paraId="445AA7CA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64E3DB9A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Тема 8. Практичне застосування моделювання та аналізу</w:t>
            </w:r>
          </w:p>
        </w:tc>
        <w:tc>
          <w:tcPr>
            <w:tcW w:w="0" w:type="auto"/>
          </w:tcPr>
          <w:p w14:paraId="146CA06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4</w:t>
            </w:r>
          </w:p>
        </w:tc>
      </w:tr>
      <w:tr w:rsidR="00557992" w14:paraId="20CB3BA6" w14:textId="77777777">
        <w:tc>
          <w:tcPr>
            <w:tcW w:w="0" w:type="auto"/>
          </w:tcPr>
          <w:p w14:paraId="1AC065C2" w14:textId="77777777" w:rsidR="0055799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20C83D7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Планування експериментів з моделями.</w:t>
            </w:r>
            <w:r>
              <w:t xml:space="preserve"> Оцінювання точності результатів моделювання. Методи зниження дисперсії. Літ.: [1] с. 140-150</w:t>
            </w:r>
          </w:p>
        </w:tc>
        <w:tc>
          <w:tcPr>
            <w:tcW w:w="0" w:type="auto"/>
          </w:tcPr>
          <w:p w14:paraId="152AAA12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4E6600A4" w14:textId="77777777">
        <w:tc>
          <w:tcPr>
            <w:tcW w:w="0" w:type="auto"/>
          </w:tcPr>
          <w:p w14:paraId="2FBC113E" w14:textId="77777777" w:rsidR="00557992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CEE4B5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Використання методів системного аналізу в організаційно-технічних системах.</w:t>
            </w:r>
            <w:r>
              <w:t xml:space="preserve"> Управління бізнесом. Системний підхід в стандартизації. Літ.: [3] с. 51-60</w:t>
            </w:r>
          </w:p>
        </w:tc>
        <w:tc>
          <w:tcPr>
            <w:tcW w:w="0" w:type="auto"/>
          </w:tcPr>
          <w:p w14:paraId="3CCE38CE" w14:textId="77777777" w:rsidR="00557992" w:rsidRDefault="00000000">
            <w:pPr>
              <w:pStyle w:val="Compact"/>
            </w:pPr>
            <w:r>
              <w:t>2</w:t>
            </w:r>
          </w:p>
        </w:tc>
      </w:tr>
    </w:tbl>
    <w:p w14:paraId="3A336A32" w14:textId="77777777" w:rsidR="00557992" w:rsidRDefault="00000000">
      <w:pPr>
        <w:pStyle w:val="Heading3"/>
      </w:pPr>
      <w:bookmarkStart w:id="5" w:name="зміст-лабораторних-занять"/>
      <w:bookmarkEnd w:id="4"/>
      <w:r>
        <w:t>5.2 Зміст лабораторних занять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45"/>
        <w:gridCol w:w="7263"/>
        <w:gridCol w:w="1568"/>
      </w:tblGrid>
      <w:tr w:rsidR="00557992" w14:paraId="23328330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7DD91A" w14:textId="77777777" w:rsidR="00557992" w:rsidRDefault="00000000">
            <w:pPr>
              <w:pStyle w:val="Compact"/>
            </w:pPr>
            <w:r>
              <w:t>№ п/п</w:t>
            </w:r>
          </w:p>
        </w:tc>
        <w:tc>
          <w:tcPr>
            <w:tcW w:w="0" w:type="auto"/>
          </w:tcPr>
          <w:p w14:paraId="33FEAB97" w14:textId="77777777" w:rsidR="00557992" w:rsidRDefault="00000000">
            <w:pPr>
              <w:pStyle w:val="Compact"/>
            </w:pPr>
            <w:r>
              <w:t>Тема лабораторного заняття</w:t>
            </w:r>
          </w:p>
        </w:tc>
        <w:tc>
          <w:tcPr>
            <w:tcW w:w="0" w:type="auto"/>
          </w:tcPr>
          <w:p w14:paraId="4C097DF8" w14:textId="77777777" w:rsidR="00557992" w:rsidRDefault="00000000">
            <w:pPr>
              <w:pStyle w:val="Compact"/>
            </w:pPr>
            <w:r>
              <w:t>Кількість годин</w:t>
            </w:r>
          </w:p>
        </w:tc>
      </w:tr>
      <w:tr w:rsidR="00557992" w14:paraId="544D4369" w14:textId="77777777">
        <w:tc>
          <w:tcPr>
            <w:tcW w:w="0" w:type="auto"/>
          </w:tcPr>
          <w:p w14:paraId="63DF9816" w14:textId="77777777" w:rsidR="00557992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DA610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№1. Дослідження властивостей простих систем.</w:t>
            </w:r>
            <w:r>
              <w:t xml:space="preserve"> Літ.: [1] с. 20-25</w:t>
            </w:r>
          </w:p>
        </w:tc>
        <w:tc>
          <w:tcPr>
            <w:tcW w:w="0" w:type="auto"/>
          </w:tcPr>
          <w:p w14:paraId="3BCA207E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308888C4" w14:textId="77777777">
        <w:tc>
          <w:tcPr>
            <w:tcW w:w="0" w:type="auto"/>
          </w:tcPr>
          <w:p w14:paraId="331FF17B" w14:textId="77777777" w:rsidR="005579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B7FC97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№2. Побудова концептуальних моделей систем.</w:t>
            </w:r>
            <w:r>
              <w:t xml:space="preserve"> Літ.: [2] с. 10-15</w:t>
            </w:r>
          </w:p>
        </w:tc>
        <w:tc>
          <w:tcPr>
            <w:tcW w:w="0" w:type="auto"/>
          </w:tcPr>
          <w:p w14:paraId="20607C2D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DFDCC55" w14:textId="77777777">
        <w:tc>
          <w:tcPr>
            <w:tcW w:w="0" w:type="auto"/>
          </w:tcPr>
          <w:p w14:paraId="00F38672" w14:textId="77777777" w:rsidR="005579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79829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№3. Аналітичне моделювання одноканальної СМО.</w:t>
            </w:r>
            <w:r>
              <w:t xml:space="preserve"> Літ.: [1] с. 36-40</w:t>
            </w:r>
          </w:p>
        </w:tc>
        <w:tc>
          <w:tcPr>
            <w:tcW w:w="0" w:type="auto"/>
          </w:tcPr>
          <w:p w14:paraId="65934653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097C27B9" w14:textId="77777777">
        <w:tc>
          <w:tcPr>
            <w:tcW w:w="0" w:type="auto"/>
          </w:tcPr>
          <w:p w14:paraId="6C94C9DE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311468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№4. Моделювання багатоканальної СМО з відмовами.</w:t>
            </w:r>
            <w:r>
              <w:t xml:space="preserve"> Літ.: [1] с. 56-65</w:t>
            </w:r>
          </w:p>
        </w:tc>
        <w:tc>
          <w:tcPr>
            <w:tcW w:w="0" w:type="auto"/>
          </w:tcPr>
          <w:p w14:paraId="68CC87A1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B9B9AA5" w14:textId="77777777">
        <w:tc>
          <w:tcPr>
            <w:tcW w:w="0" w:type="auto"/>
          </w:tcPr>
          <w:p w14:paraId="7B0C9DD3" w14:textId="77777777" w:rsidR="005579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E0F9BA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№5. Моделювання методом Монте-Карло.</w:t>
            </w:r>
            <w:r>
              <w:t xml:space="preserve"> Літ.: [1] с. 80-85</w:t>
            </w:r>
          </w:p>
        </w:tc>
        <w:tc>
          <w:tcPr>
            <w:tcW w:w="0" w:type="auto"/>
          </w:tcPr>
          <w:p w14:paraId="27D2C350" w14:textId="77777777" w:rsidR="00557992" w:rsidRDefault="00000000">
            <w:pPr>
              <w:pStyle w:val="Compact"/>
            </w:pPr>
            <w:r>
              <w:t>3</w:t>
            </w:r>
          </w:p>
        </w:tc>
      </w:tr>
      <w:tr w:rsidR="00557992" w14:paraId="3E4D0375" w14:textId="77777777">
        <w:tc>
          <w:tcPr>
            <w:tcW w:w="0" w:type="auto"/>
          </w:tcPr>
          <w:p w14:paraId="7B8889D3" w14:textId="77777777" w:rsidR="00557992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01C5458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№6. Обчислення площ складних фігур методом Монте-Карло.</w:t>
            </w:r>
            <w:r>
              <w:t xml:space="preserve"> Літ.: [3] с. 20-24</w:t>
            </w:r>
          </w:p>
        </w:tc>
        <w:tc>
          <w:tcPr>
            <w:tcW w:w="0" w:type="auto"/>
          </w:tcPr>
          <w:p w14:paraId="19DC9501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5EBA58BC" w14:textId="77777777">
        <w:tc>
          <w:tcPr>
            <w:tcW w:w="0" w:type="auto"/>
          </w:tcPr>
          <w:p w14:paraId="2B8A6CE8" w14:textId="77777777" w:rsidR="00557992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880CC1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№7. Розробка простої імітаційної моделі.</w:t>
            </w:r>
            <w:r>
              <w:t xml:space="preserve"> Літ.: [2] с. 70-78</w:t>
            </w:r>
          </w:p>
        </w:tc>
        <w:tc>
          <w:tcPr>
            <w:tcW w:w="0" w:type="auto"/>
          </w:tcPr>
          <w:p w14:paraId="0023211F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7B046AC3" w14:textId="77777777">
        <w:tc>
          <w:tcPr>
            <w:tcW w:w="0" w:type="auto"/>
          </w:tcPr>
          <w:p w14:paraId="2DEB0029" w14:textId="77777777" w:rsidR="00557992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B720148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№8. Імітаційне моделювання для дослідження СМО.</w:t>
            </w:r>
            <w:r>
              <w:t xml:space="preserve"> Літ.: [1] с. 116-125</w:t>
            </w:r>
          </w:p>
        </w:tc>
        <w:tc>
          <w:tcPr>
            <w:tcW w:w="0" w:type="auto"/>
          </w:tcPr>
          <w:p w14:paraId="4FA7FF92" w14:textId="77777777" w:rsidR="00557992" w:rsidRDefault="00000000">
            <w:pPr>
              <w:pStyle w:val="Compact"/>
            </w:pPr>
            <w:r>
              <w:t>3</w:t>
            </w:r>
          </w:p>
        </w:tc>
      </w:tr>
      <w:tr w:rsidR="00557992" w14:paraId="65EAE182" w14:textId="77777777">
        <w:tc>
          <w:tcPr>
            <w:tcW w:w="0" w:type="auto"/>
          </w:tcPr>
          <w:p w14:paraId="7380BC2A" w14:textId="77777777" w:rsidR="00557992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CBF84E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№9. Використання програмних засобів для імітаційного моделювання.</w:t>
            </w:r>
            <w:r>
              <w:t xml:space="preserve"> Літ.: [3] с. 30-38</w:t>
            </w:r>
          </w:p>
        </w:tc>
        <w:tc>
          <w:tcPr>
            <w:tcW w:w="0" w:type="auto"/>
          </w:tcPr>
          <w:p w14:paraId="4A597BB0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7A32CF5E" w14:textId="77777777">
        <w:tc>
          <w:tcPr>
            <w:tcW w:w="0" w:type="auto"/>
          </w:tcPr>
          <w:p w14:paraId="7EDA1882" w14:textId="77777777" w:rsidR="00557992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FEB1CB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№10. Автоматизація збору та аналізу результатів моделювання.</w:t>
            </w:r>
            <w:r>
              <w:t xml:space="preserve"> Літ.: [1] с. 135-145</w:t>
            </w:r>
          </w:p>
        </w:tc>
        <w:tc>
          <w:tcPr>
            <w:tcW w:w="0" w:type="auto"/>
          </w:tcPr>
          <w:p w14:paraId="49B9DBD1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74716913" w14:textId="77777777">
        <w:tc>
          <w:tcPr>
            <w:tcW w:w="0" w:type="auto"/>
          </w:tcPr>
          <w:p w14:paraId="0A4A3F50" w14:textId="77777777" w:rsidR="00557992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D6BA4C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№11. Проведення структурного аналізу системи.</w:t>
            </w:r>
            <w:r>
              <w:t xml:space="preserve"> Літ.: [2] с. 41-50</w:t>
            </w:r>
          </w:p>
        </w:tc>
        <w:tc>
          <w:tcPr>
            <w:tcW w:w="0" w:type="auto"/>
          </w:tcPr>
          <w:p w14:paraId="059D0910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43180807" w14:textId="77777777">
        <w:tc>
          <w:tcPr>
            <w:tcW w:w="0" w:type="auto"/>
          </w:tcPr>
          <w:p w14:paraId="3DD8FBEF" w14:textId="77777777" w:rsidR="00557992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45C76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№12. Ймовірнісне моделювання для задач організаційного управління.</w:t>
            </w:r>
            <w:r>
              <w:t xml:space="preserve"> Літ.: [3] с. 45-55</w:t>
            </w:r>
          </w:p>
        </w:tc>
        <w:tc>
          <w:tcPr>
            <w:tcW w:w="0" w:type="auto"/>
          </w:tcPr>
          <w:p w14:paraId="37FEBFFC" w14:textId="77777777" w:rsidR="00557992" w:rsidRDefault="00000000">
            <w:pPr>
              <w:pStyle w:val="Compact"/>
            </w:pPr>
            <w:r>
              <w:t>3</w:t>
            </w:r>
          </w:p>
        </w:tc>
      </w:tr>
      <w:tr w:rsidR="00557992" w14:paraId="390A4429" w14:textId="77777777">
        <w:tc>
          <w:tcPr>
            <w:tcW w:w="0" w:type="auto"/>
          </w:tcPr>
          <w:p w14:paraId="0BF8DA73" w14:textId="77777777" w:rsidR="00557992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64E1227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 xml:space="preserve">Лабораторна робота №13. Побудова дерева рішень для </w:t>
            </w:r>
            <w:r>
              <w:rPr>
                <w:b/>
                <w:bCs/>
              </w:rPr>
              <w:lastRenderedPageBreak/>
              <w:t>заданої ситуації.</w:t>
            </w:r>
            <w:r>
              <w:t xml:space="preserve"> Літ.: [2] с. 120-128</w:t>
            </w:r>
          </w:p>
        </w:tc>
        <w:tc>
          <w:tcPr>
            <w:tcW w:w="0" w:type="auto"/>
          </w:tcPr>
          <w:p w14:paraId="2BF38A38" w14:textId="77777777" w:rsidR="00557992" w:rsidRDefault="00000000">
            <w:pPr>
              <w:pStyle w:val="Compact"/>
            </w:pPr>
            <w:r>
              <w:lastRenderedPageBreak/>
              <w:t>2</w:t>
            </w:r>
          </w:p>
        </w:tc>
      </w:tr>
      <w:tr w:rsidR="00557992" w14:paraId="34E51A11" w14:textId="77777777">
        <w:tc>
          <w:tcPr>
            <w:tcW w:w="0" w:type="auto"/>
          </w:tcPr>
          <w:p w14:paraId="59E5AD1D" w14:textId="77777777" w:rsidR="00557992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B2F11A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№14. Оптимізація параметрів системи за допомогою моделювання.</w:t>
            </w:r>
            <w:r>
              <w:t xml:space="preserve"> Літ.: [1] с. 160-168</w:t>
            </w:r>
          </w:p>
        </w:tc>
        <w:tc>
          <w:tcPr>
            <w:tcW w:w="0" w:type="auto"/>
          </w:tcPr>
          <w:p w14:paraId="37C5A8AF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18583199" w14:textId="77777777">
        <w:tc>
          <w:tcPr>
            <w:tcW w:w="0" w:type="auto"/>
          </w:tcPr>
          <w:p w14:paraId="5425C582" w14:textId="77777777" w:rsidR="00557992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816E31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№15. Отримання та оброблення результатів ймовірнісного моделювання.</w:t>
            </w:r>
            <w:r>
              <w:t xml:space="preserve"> Літ.: [1] с. 156-165</w:t>
            </w:r>
          </w:p>
        </w:tc>
        <w:tc>
          <w:tcPr>
            <w:tcW w:w="0" w:type="auto"/>
          </w:tcPr>
          <w:p w14:paraId="3111F106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289449BB" w14:textId="77777777">
        <w:tc>
          <w:tcPr>
            <w:tcW w:w="0" w:type="auto"/>
          </w:tcPr>
          <w:p w14:paraId="0A7379D3" w14:textId="77777777" w:rsidR="00557992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B1552D2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Лабораторна робота №16. Статистичне оброблення результатів імітаційного моделювання.</w:t>
            </w:r>
            <w:r>
              <w:t xml:space="preserve"> Літ.: [2] с. 130-140</w:t>
            </w:r>
          </w:p>
        </w:tc>
        <w:tc>
          <w:tcPr>
            <w:tcW w:w="0" w:type="auto"/>
          </w:tcPr>
          <w:p w14:paraId="4C16FA7C" w14:textId="77777777" w:rsidR="00557992" w:rsidRDefault="00000000">
            <w:pPr>
              <w:pStyle w:val="Compact"/>
            </w:pPr>
            <w:r>
              <w:t>3</w:t>
            </w:r>
          </w:p>
        </w:tc>
      </w:tr>
    </w:tbl>
    <w:p w14:paraId="5BDD46E0" w14:textId="77777777" w:rsidR="00557992" w:rsidRDefault="00000000">
      <w:pPr>
        <w:pStyle w:val="Heading3"/>
      </w:pPr>
      <w:bookmarkStart w:id="6" w:name="Xcd2f541b0503c3c7d7845e39ac89bbe5b32e340"/>
      <w:bookmarkEnd w:id="5"/>
      <w:r>
        <w:t>5.3 Зміст самостійної роботи здобувача вищої освіти</w:t>
      </w:r>
    </w:p>
    <w:p w14:paraId="52F4E534" w14:textId="77777777" w:rsidR="00557992" w:rsidRDefault="00000000">
      <w:pPr>
        <w:pStyle w:val="FirstParagraph"/>
      </w:pPr>
      <w:r>
        <w:t>Самостійна робота студентів полягає у систематичному опрацюванні програмного матеріалу з відповідних джерел інформації, підготовці до лабораторних занять, контрольних робіт, тестування, виконанні індивідуальних завдань.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0"/>
        <w:gridCol w:w="6736"/>
        <w:gridCol w:w="1570"/>
      </w:tblGrid>
      <w:tr w:rsidR="00557992" w14:paraId="6C8560A3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09CFF7" w14:textId="77777777" w:rsidR="00557992" w:rsidRDefault="00000000">
            <w:pPr>
              <w:pStyle w:val="Compact"/>
            </w:pPr>
            <w:r>
              <w:t>Номер тижня</w:t>
            </w:r>
          </w:p>
        </w:tc>
        <w:tc>
          <w:tcPr>
            <w:tcW w:w="0" w:type="auto"/>
          </w:tcPr>
          <w:p w14:paraId="4B7BE290" w14:textId="77777777" w:rsidR="00557992" w:rsidRDefault="00000000">
            <w:pPr>
              <w:pStyle w:val="Compact"/>
            </w:pPr>
            <w:r>
              <w:t>Вид самостійної роботи</w:t>
            </w:r>
          </w:p>
        </w:tc>
        <w:tc>
          <w:tcPr>
            <w:tcW w:w="0" w:type="auto"/>
          </w:tcPr>
          <w:p w14:paraId="6AAF921D" w14:textId="77777777" w:rsidR="00557992" w:rsidRDefault="00000000">
            <w:pPr>
              <w:pStyle w:val="Compact"/>
            </w:pPr>
            <w:r>
              <w:t>Кількість годин</w:t>
            </w:r>
          </w:p>
        </w:tc>
      </w:tr>
      <w:tr w:rsidR="00557992" w14:paraId="75093B72" w14:textId="77777777">
        <w:tc>
          <w:tcPr>
            <w:tcW w:w="0" w:type="auto"/>
          </w:tcPr>
          <w:p w14:paraId="53D941F4" w14:textId="77777777" w:rsidR="00557992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C4077B" w14:textId="77777777" w:rsidR="00557992" w:rsidRDefault="00000000">
            <w:pPr>
              <w:pStyle w:val="Compact"/>
            </w:pPr>
            <w:r>
              <w:t>Опрацювання теоретичного матеріалу з Т1, підготовка до лабораторних занять №1 та 2.</w:t>
            </w:r>
          </w:p>
        </w:tc>
        <w:tc>
          <w:tcPr>
            <w:tcW w:w="0" w:type="auto"/>
          </w:tcPr>
          <w:p w14:paraId="0B5FCB5C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3BF59321" w14:textId="77777777">
        <w:tc>
          <w:tcPr>
            <w:tcW w:w="0" w:type="auto"/>
          </w:tcPr>
          <w:p w14:paraId="7E3A7900" w14:textId="77777777" w:rsidR="0055799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440E71E" w14:textId="77777777" w:rsidR="00557992" w:rsidRDefault="00000000">
            <w:pPr>
              <w:pStyle w:val="Compact"/>
            </w:pPr>
            <w:r>
              <w:t>Опрацювання теоретичного матеріалу з Т2, підготовка до лабораторних занять №3 та 4.</w:t>
            </w:r>
          </w:p>
        </w:tc>
        <w:tc>
          <w:tcPr>
            <w:tcW w:w="0" w:type="auto"/>
          </w:tcPr>
          <w:p w14:paraId="68EF35F3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36926031" w14:textId="77777777">
        <w:tc>
          <w:tcPr>
            <w:tcW w:w="0" w:type="auto"/>
          </w:tcPr>
          <w:p w14:paraId="571A2963" w14:textId="77777777" w:rsidR="005579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1B290FC" w14:textId="77777777" w:rsidR="00557992" w:rsidRDefault="00000000">
            <w:pPr>
              <w:pStyle w:val="Compact"/>
            </w:pPr>
            <w:r>
              <w:t>Опрацювання теоретичного матеріалу з Т3, підготовка до лабораторних занять №5.</w:t>
            </w:r>
          </w:p>
        </w:tc>
        <w:tc>
          <w:tcPr>
            <w:tcW w:w="0" w:type="auto"/>
          </w:tcPr>
          <w:p w14:paraId="5A70DB1A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010EA891" w14:textId="77777777">
        <w:tc>
          <w:tcPr>
            <w:tcW w:w="0" w:type="auto"/>
          </w:tcPr>
          <w:p w14:paraId="28811949" w14:textId="77777777" w:rsidR="0055799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BB3C50E" w14:textId="77777777" w:rsidR="00557992" w:rsidRDefault="00000000">
            <w:pPr>
              <w:pStyle w:val="Compact"/>
            </w:pPr>
            <w:r>
              <w:t>Опрацювання теоретичного матеріалу з Т3, підготовка до лабораторних занять №6, виконання ІДЗ №1.</w:t>
            </w:r>
          </w:p>
        </w:tc>
        <w:tc>
          <w:tcPr>
            <w:tcW w:w="0" w:type="auto"/>
          </w:tcPr>
          <w:p w14:paraId="3A9BAB7D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07913589" w14:textId="77777777">
        <w:tc>
          <w:tcPr>
            <w:tcW w:w="0" w:type="auto"/>
          </w:tcPr>
          <w:p w14:paraId="2A656119" w14:textId="77777777" w:rsidR="00557992" w:rsidRDefault="00000000">
            <w:pPr>
              <w:pStyle w:val="Compact"/>
            </w:pPr>
            <w:r>
              <w:t>5-6</w:t>
            </w:r>
          </w:p>
        </w:tc>
        <w:tc>
          <w:tcPr>
            <w:tcW w:w="0" w:type="auto"/>
          </w:tcPr>
          <w:p w14:paraId="0E4ACC2F" w14:textId="77777777" w:rsidR="00557992" w:rsidRDefault="00000000">
            <w:pPr>
              <w:pStyle w:val="Compact"/>
            </w:pPr>
            <w:r>
              <w:t>Опрацювання теоретичного матеріалу з Т4, підготовка до лабораторних занять №7 та 8, підготовка до ТК №1.</w:t>
            </w:r>
          </w:p>
        </w:tc>
        <w:tc>
          <w:tcPr>
            <w:tcW w:w="0" w:type="auto"/>
          </w:tcPr>
          <w:p w14:paraId="6687ECB8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3CFB5E74" w14:textId="77777777">
        <w:tc>
          <w:tcPr>
            <w:tcW w:w="0" w:type="auto"/>
          </w:tcPr>
          <w:p w14:paraId="68BF8D1A" w14:textId="77777777" w:rsidR="00557992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951177" w14:textId="77777777" w:rsidR="00557992" w:rsidRDefault="00000000">
            <w:pPr>
              <w:pStyle w:val="Compact"/>
            </w:pPr>
            <w:r>
              <w:t>Опрацювання теоретичного матеріалу з Т5, підготовка до лабораторних занять №9.</w:t>
            </w:r>
          </w:p>
        </w:tc>
        <w:tc>
          <w:tcPr>
            <w:tcW w:w="0" w:type="auto"/>
          </w:tcPr>
          <w:p w14:paraId="4CCBAEBD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3843CB46" w14:textId="77777777">
        <w:tc>
          <w:tcPr>
            <w:tcW w:w="0" w:type="auto"/>
          </w:tcPr>
          <w:p w14:paraId="12636129" w14:textId="77777777" w:rsidR="00557992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9930D48" w14:textId="77777777" w:rsidR="00557992" w:rsidRDefault="00000000">
            <w:pPr>
              <w:pStyle w:val="Compact"/>
            </w:pPr>
            <w:r>
              <w:t>Опрацювання теоретичного матеріалу з Т5, підготовка до лабораторних занять №10, виконання ІДЗ №2.</w:t>
            </w:r>
          </w:p>
        </w:tc>
        <w:tc>
          <w:tcPr>
            <w:tcW w:w="0" w:type="auto"/>
          </w:tcPr>
          <w:p w14:paraId="69713D26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7E273DD7" w14:textId="77777777">
        <w:tc>
          <w:tcPr>
            <w:tcW w:w="0" w:type="auto"/>
          </w:tcPr>
          <w:p w14:paraId="1BDA088F" w14:textId="77777777" w:rsidR="00557992" w:rsidRDefault="00000000">
            <w:pPr>
              <w:pStyle w:val="Compact"/>
            </w:pPr>
            <w:r>
              <w:t>9-10</w:t>
            </w:r>
          </w:p>
        </w:tc>
        <w:tc>
          <w:tcPr>
            <w:tcW w:w="0" w:type="auto"/>
          </w:tcPr>
          <w:p w14:paraId="16871E68" w14:textId="77777777" w:rsidR="00557992" w:rsidRDefault="00000000">
            <w:pPr>
              <w:pStyle w:val="Compact"/>
            </w:pPr>
            <w:r>
              <w:t>Опрацювання теоретичного матеріалу з Т6, підготовка до лабораторних занять №11 та 12.</w:t>
            </w:r>
          </w:p>
        </w:tc>
        <w:tc>
          <w:tcPr>
            <w:tcW w:w="0" w:type="auto"/>
          </w:tcPr>
          <w:p w14:paraId="58A6480F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76FEAF23" w14:textId="77777777">
        <w:tc>
          <w:tcPr>
            <w:tcW w:w="0" w:type="auto"/>
          </w:tcPr>
          <w:p w14:paraId="427C4B81" w14:textId="77777777" w:rsidR="00557992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5696B01" w14:textId="77777777" w:rsidR="00557992" w:rsidRDefault="00000000">
            <w:pPr>
              <w:pStyle w:val="Compact"/>
            </w:pPr>
            <w:r>
              <w:t>Опрацювання теоретичного матеріалу з Т7, підготовка до лабораторних занять №13.</w:t>
            </w:r>
          </w:p>
        </w:tc>
        <w:tc>
          <w:tcPr>
            <w:tcW w:w="0" w:type="auto"/>
          </w:tcPr>
          <w:p w14:paraId="283AE8B8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2BD9F944" w14:textId="77777777">
        <w:tc>
          <w:tcPr>
            <w:tcW w:w="0" w:type="auto"/>
          </w:tcPr>
          <w:p w14:paraId="2391B8D1" w14:textId="77777777" w:rsidR="00557992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86C015E" w14:textId="77777777" w:rsidR="00557992" w:rsidRDefault="00000000">
            <w:pPr>
              <w:pStyle w:val="Compact"/>
            </w:pPr>
            <w:r>
              <w:t>Опрацювання теоретичного матеріалу з Т7, підготовка до лабораторних занять №14, виконання ІДЗ №3.</w:t>
            </w:r>
          </w:p>
        </w:tc>
        <w:tc>
          <w:tcPr>
            <w:tcW w:w="0" w:type="auto"/>
          </w:tcPr>
          <w:p w14:paraId="527D4C03" w14:textId="77777777" w:rsidR="00557992" w:rsidRDefault="00000000">
            <w:pPr>
              <w:pStyle w:val="Compact"/>
            </w:pPr>
            <w:r>
              <w:t>5</w:t>
            </w:r>
          </w:p>
        </w:tc>
      </w:tr>
      <w:tr w:rsidR="00557992" w14:paraId="23AAA198" w14:textId="77777777">
        <w:tc>
          <w:tcPr>
            <w:tcW w:w="0" w:type="auto"/>
          </w:tcPr>
          <w:p w14:paraId="643C67F0" w14:textId="77777777" w:rsidR="00557992" w:rsidRDefault="00000000">
            <w:pPr>
              <w:pStyle w:val="Compact"/>
            </w:pPr>
            <w:r>
              <w:t>13-14</w:t>
            </w:r>
          </w:p>
        </w:tc>
        <w:tc>
          <w:tcPr>
            <w:tcW w:w="0" w:type="auto"/>
          </w:tcPr>
          <w:p w14:paraId="7C6C51E7" w14:textId="77777777" w:rsidR="00557992" w:rsidRDefault="00000000">
            <w:pPr>
              <w:pStyle w:val="Compact"/>
            </w:pPr>
            <w:r>
              <w:t>Опрацювання теоретичного матеріалу з Т8, підготовка до лабораторних занять №15 та 16, підготовка до ТК №2.</w:t>
            </w:r>
          </w:p>
        </w:tc>
        <w:tc>
          <w:tcPr>
            <w:tcW w:w="0" w:type="auto"/>
          </w:tcPr>
          <w:p w14:paraId="628F0473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77BA70C4" w14:textId="77777777">
        <w:tc>
          <w:tcPr>
            <w:tcW w:w="0" w:type="auto"/>
          </w:tcPr>
          <w:p w14:paraId="64061AAF" w14:textId="77777777" w:rsidR="00557992" w:rsidRDefault="00000000">
            <w:pPr>
              <w:pStyle w:val="Compact"/>
            </w:pPr>
            <w:r>
              <w:t>15-16</w:t>
            </w:r>
          </w:p>
        </w:tc>
        <w:tc>
          <w:tcPr>
            <w:tcW w:w="0" w:type="auto"/>
          </w:tcPr>
          <w:p w14:paraId="593A9CF1" w14:textId="77777777" w:rsidR="00557992" w:rsidRDefault="00000000">
            <w:pPr>
              <w:pStyle w:val="Compact"/>
            </w:pPr>
            <w:r>
              <w:t>Виконання ІДЗ №4, підготовка до захисту ІДЗ.</w:t>
            </w:r>
          </w:p>
        </w:tc>
        <w:tc>
          <w:tcPr>
            <w:tcW w:w="0" w:type="auto"/>
          </w:tcPr>
          <w:p w14:paraId="38A39C92" w14:textId="77777777" w:rsidR="00557992" w:rsidRDefault="00000000">
            <w:pPr>
              <w:pStyle w:val="Compact"/>
            </w:pPr>
            <w:r>
              <w:t>10</w:t>
            </w:r>
          </w:p>
        </w:tc>
      </w:tr>
      <w:tr w:rsidR="00557992" w14:paraId="0B02B408" w14:textId="77777777">
        <w:tc>
          <w:tcPr>
            <w:tcW w:w="0" w:type="auto"/>
          </w:tcPr>
          <w:p w14:paraId="46850657" w14:textId="77777777" w:rsidR="00557992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8510A40" w14:textId="77777777" w:rsidR="00557992" w:rsidRDefault="00000000">
            <w:pPr>
              <w:pStyle w:val="Compact"/>
            </w:pPr>
            <w:r>
              <w:t>Підготовка до складання іспиту.</w:t>
            </w:r>
          </w:p>
        </w:tc>
        <w:tc>
          <w:tcPr>
            <w:tcW w:w="0" w:type="auto"/>
          </w:tcPr>
          <w:p w14:paraId="58032080" w14:textId="77777777" w:rsidR="00557992" w:rsidRDefault="00000000">
            <w:pPr>
              <w:pStyle w:val="Compact"/>
            </w:pPr>
            <w:r>
              <w:t>2</w:t>
            </w:r>
          </w:p>
        </w:tc>
      </w:tr>
      <w:tr w:rsidR="00557992" w14:paraId="179E135F" w14:textId="77777777">
        <w:tc>
          <w:tcPr>
            <w:tcW w:w="0" w:type="auto"/>
          </w:tcPr>
          <w:p w14:paraId="01C14F1B" w14:textId="77777777" w:rsidR="00557992" w:rsidRDefault="00557992">
            <w:pPr>
              <w:pStyle w:val="Compact"/>
            </w:pPr>
          </w:p>
        </w:tc>
        <w:tc>
          <w:tcPr>
            <w:tcW w:w="0" w:type="auto"/>
          </w:tcPr>
          <w:p w14:paraId="70047B20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Разом за семестр:</w:t>
            </w:r>
          </w:p>
        </w:tc>
        <w:tc>
          <w:tcPr>
            <w:tcW w:w="0" w:type="auto"/>
          </w:tcPr>
          <w:p w14:paraId="76F45CEE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82</w:t>
            </w:r>
          </w:p>
        </w:tc>
      </w:tr>
    </w:tbl>
    <w:p w14:paraId="2659CF32" w14:textId="77777777" w:rsidR="00557992" w:rsidRDefault="00000000">
      <w:pPr>
        <w:pStyle w:val="BlockText"/>
      </w:pPr>
      <w:r>
        <w:rPr>
          <w:b/>
          <w:bCs/>
        </w:rPr>
        <w:t>Примітка:</w:t>
      </w:r>
      <w:r>
        <w:t xml:space="preserve"> Т – тема навчальної дисципліни, ІДЗ – індивідуальне домашнє завдання, ТК – тестовий контроль.</w:t>
      </w:r>
    </w:p>
    <w:p w14:paraId="5E6E8708" w14:textId="77777777" w:rsidR="00557992" w:rsidRDefault="00000000">
      <w:pPr>
        <w:pStyle w:val="FirstParagraph"/>
      </w:pPr>
      <w:r>
        <w:rPr>
          <w:b/>
          <w:bCs/>
        </w:rPr>
        <w:t>Індивідуальні домашні завдання (ІДЗ):</w:t>
      </w:r>
    </w:p>
    <w:p w14:paraId="513F1DE3" w14:textId="77777777" w:rsidR="00557992" w:rsidRDefault="00000000">
      <w:pPr>
        <w:pStyle w:val="Compact"/>
        <w:numPr>
          <w:ilvl w:val="0"/>
          <w:numId w:val="2"/>
        </w:numPr>
      </w:pPr>
      <w:r>
        <w:t>Розробка імітаційної моделі логістичної системи складу.</w:t>
      </w:r>
    </w:p>
    <w:p w14:paraId="7D6A8173" w14:textId="77777777" w:rsidR="00557992" w:rsidRDefault="00000000">
      <w:pPr>
        <w:pStyle w:val="Compact"/>
        <w:numPr>
          <w:ilvl w:val="0"/>
          <w:numId w:val="2"/>
        </w:numPr>
      </w:pPr>
      <w:r>
        <w:t>Порівняльний аналіз програмних засобів для імітаційного моделювання (AnyLogic, NetLogo, Simulink).</w:t>
      </w:r>
    </w:p>
    <w:p w14:paraId="79F51FDF" w14:textId="77777777" w:rsidR="00557992" w:rsidRDefault="00000000">
      <w:pPr>
        <w:pStyle w:val="Compact"/>
        <w:numPr>
          <w:ilvl w:val="0"/>
          <w:numId w:val="2"/>
        </w:numPr>
      </w:pPr>
      <w:r>
        <w:t>Проведення системного аналізу інформаційної системи університету та пропозиції щодо її оптимізації.</w:t>
      </w:r>
    </w:p>
    <w:p w14:paraId="4BD49B08" w14:textId="77777777" w:rsidR="00557992" w:rsidRDefault="00000000">
      <w:pPr>
        <w:pStyle w:val="Compact"/>
        <w:numPr>
          <w:ilvl w:val="0"/>
          <w:numId w:val="2"/>
        </w:numPr>
      </w:pPr>
      <w:r>
        <w:t>Створення моделі для підтримки прийняття рішень щодо інвестиційного проєкту.</w:t>
      </w:r>
    </w:p>
    <w:p w14:paraId="364C66D6" w14:textId="77777777" w:rsidR="00557992" w:rsidRDefault="00000000">
      <w:pPr>
        <w:pStyle w:val="Heading2"/>
      </w:pPr>
      <w:bookmarkStart w:id="7" w:name="технології-та-методи-навчання"/>
      <w:bookmarkEnd w:id="3"/>
      <w:bookmarkEnd w:id="6"/>
      <w:r>
        <w:t>6. Технології та методи навчання</w:t>
      </w:r>
    </w:p>
    <w:p w14:paraId="2C11ECEB" w14:textId="77777777" w:rsidR="00557992" w:rsidRDefault="00000000">
      <w:pPr>
        <w:pStyle w:val="FirstParagraph"/>
      </w:pPr>
      <w:r>
        <w:t>Процес навчання з дисципліни грунтується на використанні традиційних та сучасних технологій та методів навчання, зокрема:</w:t>
      </w:r>
    </w:p>
    <w:p w14:paraId="46BAD0A8" w14:textId="77777777" w:rsidR="0055799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лекції:</w:t>
      </w:r>
      <w:r>
        <w:t xml:space="preserve"> з використанням мультимедійних презентацій, методів візуалізації, проблемного й інтерактивного навчання;</w:t>
      </w:r>
    </w:p>
    <w:p w14:paraId="07E39C58" w14:textId="77777777" w:rsidR="0055799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лабораторні заняття:</w:t>
      </w:r>
      <w:r>
        <w:t xml:space="preserve"> з використанням інструктування, майстер-класів, розв’язування типових і прикладних задач, аналізу кейсів;</w:t>
      </w:r>
    </w:p>
    <w:p w14:paraId="41F1913E" w14:textId="77777777" w:rsidR="0055799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самостійна робота:</w:t>
      </w:r>
      <w:r>
        <w:t xml:space="preserve"> опрацювання теоретичного матеріалу, підготовка до виконання лабораторних робіт, поточного та підсумкового контролю, виконання індивідуальних домашніх завдань.</w:t>
      </w:r>
    </w:p>
    <w:p w14:paraId="6B5DD6FB" w14:textId="77777777" w:rsidR="00557992" w:rsidRDefault="00000000">
      <w:pPr>
        <w:pStyle w:val="Heading2"/>
      </w:pPr>
      <w:bookmarkStart w:id="8" w:name="методи-контролю"/>
      <w:bookmarkEnd w:id="7"/>
      <w:r>
        <w:t>7. Методи контролю</w:t>
      </w:r>
    </w:p>
    <w:p w14:paraId="0A0D44C3" w14:textId="77777777" w:rsidR="00557992" w:rsidRDefault="00000000">
      <w:pPr>
        <w:pStyle w:val="FirstParagraph"/>
      </w:pPr>
      <w:r>
        <w:t xml:space="preserve">Поточний контроль здійснюється під час </w:t>
      </w:r>
      <w:r>
        <w:rPr>
          <w:b/>
          <w:bCs/>
        </w:rPr>
        <w:t>лабораторних</w:t>
      </w:r>
      <w:r>
        <w:t xml:space="preserve"> занять та у дні проведення контрольних заходів, встановлених робочою програмою і графіком освітнього процесу. При цьому використовуються такі методи поточного контролю:</w:t>
      </w:r>
    </w:p>
    <w:p w14:paraId="3A139DC5" w14:textId="77777777" w:rsidR="0055799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оцінювання результатів роботи на лабораторних заняттях (усне опитування, захист звітів);</w:t>
      </w:r>
    </w:p>
    <w:p w14:paraId="1D98597F" w14:textId="77777777" w:rsidR="0055799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тестовий контроль засвоєння теоретичного та практичного матеріалу з теми;</w:t>
      </w:r>
    </w:p>
    <w:p w14:paraId="78AE2930" w14:textId="77777777" w:rsidR="0055799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оцінювання результатів виконання індивідуального домашнього завдання.</w:t>
      </w:r>
    </w:p>
    <w:p w14:paraId="4C6EFE4A" w14:textId="77777777" w:rsidR="00557992" w:rsidRDefault="00000000">
      <w:pPr>
        <w:pStyle w:val="FirstParagraph"/>
      </w:pPr>
      <w:r>
        <w:t>При виведенні підсумкової семестрової оцінки враховуються результати поточного контролю та підсумкового контролю (іспиту).</w:t>
      </w:r>
    </w:p>
    <w:p w14:paraId="591E2D6E" w14:textId="77777777" w:rsidR="00557992" w:rsidRDefault="00000000">
      <w:pPr>
        <w:pStyle w:val="Heading2"/>
      </w:pPr>
      <w:bookmarkStart w:id="9" w:name="політика-дисципліни"/>
      <w:bookmarkEnd w:id="8"/>
      <w:r>
        <w:lastRenderedPageBreak/>
        <w:t>8. Політика дисципліни</w:t>
      </w:r>
    </w:p>
    <w:p w14:paraId="75C1B8EA" w14:textId="77777777" w:rsidR="00557992" w:rsidRDefault="00000000">
      <w:pPr>
        <w:pStyle w:val="FirstParagraph"/>
      </w:pPr>
      <w:r>
        <w:t xml:space="preserve">Відвідування занять є обов’язковим. Успішне опанування дисципліни передбачає </w:t>
      </w:r>
      <w:r>
        <w:rPr>
          <w:b/>
          <w:bCs/>
        </w:rPr>
        <w:t>підготовку до лабораторних занять, активну роботу на занятті, розв’язування задач, участь у дискусіях.</w:t>
      </w:r>
    </w:p>
    <w:p w14:paraId="23DFCEB0" w14:textId="77777777" w:rsidR="00557992" w:rsidRDefault="00000000">
      <w:pPr>
        <w:pStyle w:val="BodyText"/>
      </w:pPr>
      <w:r>
        <w:t xml:space="preserve">Здобувачі вищої освіти мають дотримуватися встановлених термінів виконання всіх видів навчальної роботи. Пропущене </w:t>
      </w:r>
      <w:r>
        <w:rPr>
          <w:b/>
          <w:bCs/>
        </w:rPr>
        <w:t>лабораторне</w:t>
      </w:r>
      <w:r>
        <w:t xml:space="preserve"> заняття студент зобов’язаний відпрацювати у встановлений викладачем термін.</w:t>
      </w:r>
    </w:p>
    <w:p w14:paraId="5C08FC25" w14:textId="77777777" w:rsidR="00557992" w:rsidRDefault="00000000">
      <w:pPr>
        <w:pStyle w:val="BodyText"/>
      </w:pPr>
      <w:r>
        <w:t>При виконанні завдань студенти мають дотримуватися політики академічної доброчесності. У разі виявлення порушень (плагіат, списування) здобувач отримує незадовільну оцінку і має повторно виконати завдання.</w:t>
      </w:r>
    </w:p>
    <w:p w14:paraId="5FBDF8D9" w14:textId="77777777" w:rsidR="00557992" w:rsidRDefault="00000000">
      <w:pPr>
        <w:pStyle w:val="Heading2"/>
      </w:pPr>
      <w:bookmarkStart w:id="10" w:name="X5f3bc87579a1c0e170f83c13b46fd67d55e3138"/>
      <w:bookmarkEnd w:id="9"/>
      <w:r>
        <w:t>9. Оцінювання результатів навчання студентів у семестрі</w:t>
      </w:r>
    </w:p>
    <w:p w14:paraId="16007BC5" w14:textId="77777777" w:rsidR="00557992" w:rsidRDefault="00000000">
      <w:pPr>
        <w:pStyle w:val="FirstParagraph"/>
      </w:pPr>
      <w:r>
        <w:t>Оцінювання академічних досягнень здобувача вищої освіти здійснюється відповідно до «Положення про контроль і оцінювання результатів навчання здобувачів вищої освіти у ХНУ».</w:t>
      </w:r>
    </w:p>
    <w:p w14:paraId="2B98ED5D" w14:textId="77777777" w:rsidR="00557992" w:rsidRDefault="00000000">
      <w:pPr>
        <w:pStyle w:val="BodyText"/>
      </w:pPr>
      <w:r>
        <w:rPr>
          <w:b/>
          <w:bCs/>
        </w:rPr>
        <w:t>Таблиця - Критерії оцінювання навчальних досягнень здобувача вищої освіти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7"/>
        <w:gridCol w:w="7399"/>
      </w:tblGrid>
      <w:tr w:rsidR="00557992" w14:paraId="54AD9A36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D6D67D" w14:textId="77777777" w:rsidR="00557992" w:rsidRDefault="00000000">
            <w:pPr>
              <w:pStyle w:val="Compact"/>
            </w:pPr>
            <w:r>
              <w:t>Оцінка та рівень досягнення</w:t>
            </w:r>
          </w:p>
        </w:tc>
        <w:tc>
          <w:tcPr>
            <w:tcW w:w="0" w:type="auto"/>
          </w:tcPr>
          <w:p w14:paraId="60EF3ABF" w14:textId="77777777" w:rsidR="00557992" w:rsidRDefault="00000000">
            <w:pPr>
              <w:pStyle w:val="Compact"/>
            </w:pPr>
            <w:r>
              <w:t>Узагальнений зміст критерія оцінювання</w:t>
            </w:r>
          </w:p>
        </w:tc>
      </w:tr>
      <w:tr w:rsidR="00557992" w14:paraId="1EC2EC4A" w14:textId="77777777">
        <w:tc>
          <w:tcPr>
            <w:tcW w:w="0" w:type="auto"/>
          </w:tcPr>
          <w:p w14:paraId="2301E7E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Відмінно (високий)</w:t>
            </w:r>
          </w:p>
        </w:tc>
        <w:tc>
          <w:tcPr>
            <w:tcW w:w="0" w:type="auto"/>
          </w:tcPr>
          <w:p w14:paraId="1B29698C" w14:textId="77777777" w:rsidR="00557992" w:rsidRDefault="00000000">
            <w:pPr>
              <w:pStyle w:val="Compact"/>
            </w:pPr>
            <w:r>
              <w:t xml:space="preserve">Здобувач глибоко і у повному обсязі опанував зміст навчального матеріалу, легко в ньому орієнтується, вміло використовує понятійний апарат, пов’язує теорію з практикою. При відповіді допустив </w:t>
            </w:r>
            <w:r>
              <w:rPr>
                <w:b/>
                <w:bCs/>
              </w:rPr>
              <w:t>дві-три несуттєві похибки.</w:t>
            </w:r>
          </w:p>
        </w:tc>
      </w:tr>
      <w:tr w:rsidR="00557992" w14:paraId="273CDFCE" w14:textId="77777777">
        <w:tc>
          <w:tcPr>
            <w:tcW w:w="0" w:type="auto"/>
          </w:tcPr>
          <w:p w14:paraId="36EF90D9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Добре (середній)</w:t>
            </w:r>
          </w:p>
        </w:tc>
        <w:tc>
          <w:tcPr>
            <w:tcW w:w="0" w:type="auto"/>
          </w:tcPr>
          <w:p w14:paraId="1F94B6FE" w14:textId="77777777" w:rsidR="00557992" w:rsidRDefault="00000000">
            <w:pPr>
              <w:pStyle w:val="Compact"/>
            </w:pPr>
            <w:r>
              <w:t xml:space="preserve">Здобувач виявив повне засвоєння навчального матеріалу, володіє понятійним апаратом, свідомо використовує теоретичні знання. Виклад відповіді грамотний, але можуть мати місце окремі неточності. Здобувач у відповіді допустив </w:t>
            </w:r>
            <w:r>
              <w:rPr>
                <w:b/>
                <w:bCs/>
              </w:rPr>
              <w:t>дві-три несуттєві помилки.</w:t>
            </w:r>
          </w:p>
        </w:tc>
      </w:tr>
      <w:tr w:rsidR="00557992" w14:paraId="663B7F14" w14:textId="77777777">
        <w:tc>
          <w:tcPr>
            <w:tcW w:w="0" w:type="auto"/>
          </w:tcPr>
          <w:p w14:paraId="656297C8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Задовільно (достатній)</w:t>
            </w:r>
          </w:p>
        </w:tc>
        <w:tc>
          <w:tcPr>
            <w:tcW w:w="0" w:type="auto"/>
          </w:tcPr>
          <w:p w14:paraId="1265CB78" w14:textId="77777777" w:rsidR="00557992" w:rsidRDefault="00000000">
            <w:pPr>
              <w:pStyle w:val="Compact"/>
            </w:pPr>
            <w:r>
              <w:t xml:space="preserve">Здобувач виявив знання основного програмного матеріалу в обсязі, необхідному для подальшого навчання, справляється з виконанням практичних завдань. Допускає </w:t>
            </w:r>
            <w:r>
              <w:rPr>
                <w:b/>
                <w:bCs/>
              </w:rPr>
              <w:t>суттєві помилки</w:t>
            </w:r>
            <w:r>
              <w:t xml:space="preserve"> у відповіді.</w:t>
            </w:r>
          </w:p>
        </w:tc>
      </w:tr>
      <w:tr w:rsidR="00557992" w14:paraId="40D58FFB" w14:textId="77777777">
        <w:tc>
          <w:tcPr>
            <w:tcW w:w="0" w:type="auto"/>
          </w:tcPr>
          <w:p w14:paraId="1386FCD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Незадовільно (недостатній)</w:t>
            </w:r>
          </w:p>
        </w:tc>
        <w:tc>
          <w:tcPr>
            <w:tcW w:w="0" w:type="auto"/>
          </w:tcPr>
          <w:p w14:paraId="3C9F2830" w14:textId="77777777" w:rsidR="00557992" w:rsidRDefault="00000000">
            <w:pPr>
              <w:pStyle w:val="Compact"/>
            </w:pPr>
            <w:r>
              <w:t>Здобувач виявив розрізнені, безсистемні знання, допускається помилок у визначенні понять, хаотично і невпевнено викладає матеріал.</w:t>
            </w:r>
          </w:p>
        </w:tc>
      </w:tr>
    </w:tbl>
    <w:p w14:paraId="5C016227" w14:textId="77777777" w:rsidR="00557992" w:rsidRDefault="00000000">
      <w:pPr>
        <w:pStyle w:val="BodyText"/>
      </w:pPr>
      <w:r>
        <w:rPr>
          <w:b/>
          <w:bCs/>
        </w:rPr>
        <w:t>Структурування дисципліни за видами навчальної роботи і оцінювання результатів навчання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9"/>
        <w:gridCol w:w="2317"/>
        <w:gridCol w:w="1764"/>
        <w:gridCol w:w="2064"/>
        <w:gridCol w:w="1092"/>
      </w:tblGrid>
      <w:tr w:rsidR="00557992" w14:paraId="2FB672B1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1F676E" w14:textId="77777777" w:rsidR="00557992" w:rsidRDefault="00000000">
            <w:pPr>
              <w:pStyle w:val="Compact"/>
            </w:pPr>
            <w:r>
              <w:t>Аудиторна робота</w:t>
            </w:r>
          </w:p>
        </w:tc>
        <w:tc>
          <w:tcPr>
            <w:tcW w:w="0" w:type="auto"/>
          </w:tcPr>
          <w:p w14:paraId="1BCFCB11" w14:textId="77777777" w:rsidR="00557992" w:rsidRDefault="00000000">
            <w:pPr>
              <w:pStyle w:val="Compact"/>
            </w:pPr>
            <w:r>
              <w:t>Контрольні заходи</w:t>
            </w:r>
          </w:p>
        </w:tc>
        <w:tc>
          <w:tcPr>
            <w:tcW w:w="0" w:type="auto"/>
          </w:tcPr>
          <w:p w14:paraId="0DAE186E" w14:textId="77777777" w:rsidR="00557992" w:rsidRDefault="00000000">
            <w:pPr>
              <w:pStyle w:val="Compact"/>
            </w:pPr>
            <w:r>
              <w:t>Самостійна робота</w:t>
            </w:r>
          </w:p>
        </w:tc>
        <w:tc>
          <w:tcPr>
            <w:tcW w:w="0" w:type="auto"/>
          </w:tcPr>
          <w:p w14:paraId="6AEBF1D9" w14:textId="77777777" w:rsidR="00557992" w:rsidRDefault="00000000">
            <w:pPr>
              <w:pStyle w:val="Compact"/>
            </w:pPr>
            <w:r>
              <w:t>Семестровий контроль</w:t>
            </w:r>
          </w:p>
        </w:tc>
        <w:tc>
          <w:tcPr>
            <w:tcW w:w="0" w:type="auto"/>
          </w:tcPr>
          <w:p w14:paraId="78AA1361" w14:textId="77777777" w:rsidR="00557992" w:rsidRDefault="00000000">
            <w:pPr>
              <w:pStyle w:val="Compact"/>
            </w:pPr>
            <w:r>
              <w:t>Разом</w:t>
            </w:r>
          </w:p>
        </w:tc>
      </w:tr>
      <w:tr w:rsidR="00557992" w14:paraId="3EFC131E" w14:textId="77777777">
        <w:tc>
          <w:tcPr>
            <w:tcW w:w="0" w:type="auto"/>
          </w:tcPr>
          <w:p w14:paraId="055AACEC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 xml:space="preserve">Лабораторні </w:t>
            </w:r>
            <w:r>
              <w:rPr>
                <w:b/>
                <w:bCs/>
              </w:rPr>
              <w:lastRenderedPageBreak/>
              <w:t>роботи (бали)</w:t>
            </w:r>
          </w:p>
        </w:tc>
        <w:tc>
          <w:tcPr>
            <w:tcW w:w="0" w:type="auto"/>
          </w:tcPr>
          <w:p w14:paraId="02A88B3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 xml:space="preserve">Тестовий </w:t>
            </w:r>
            <w:r>
              <w:rPr>
                <w:b/>
                <w:bCs/>
              </w:rPr>
              <w:lastRenderedPageBreak/>
              <w:t>контроль ТК (бали)</w:t>
            </w:r>
          </w:p>
        </w:tc>
        <w:tc>
          <w:tcPr>
            <w:tcW w:w="0" w:type="auto"/>
          </w:tcPr>
          <w:p w14:paraId="16F085C9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ІДЗ (бали)</w:t>
            </w:r>
          </w:p>
        </w:tc>
        <w:tc>
          <w:tcPr>
            <w:tcW w:w="0" w:type="auto"/>
          </w:tcPr>
          <w:p w14:paraId="24491F3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Іспит (бали)</w:t>
            </w:r>
          </w:p>
        </w:tc>
        <w:tc>
          <w:tcPr>
            <w:tcW w:w="0" w:type="auto"/>
          </w:tcPr>
          <w:p w14:paraId="243FCF2F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 xml:space="preserve">Сума </w:t>
            </w:r>
            <w:r>
              <w:rPr>
                <w:b/>
                <w:bCs/>
              </w:rPr>
              <w:lastRenderedPageBreak/>
              <w:t>балів</w:t>
            </w:r>
          </w:p>
        </w:tc>
      </w:tr>
      <w:tr w:rsidR="00557992" w14:paraId="45417436" w14:textId="77777777">
        <w:tc>
          <w:tcPr>
            <w:tcW w:w="0" w:type="auto"/>
          </w:tcPr>
          <w:p w14:paraId="677645F4" w14:textId="77777777" w:rsidR="00557992" w:rsidRDefault="00000000">
            <w:pPr>
              <w:pStyle w:val="Compact"/>
            </w:pPr>
            <w:r>
              <w:lastRenderedPageBreak/>
              <w:t>18-30</w:t>
            </w:r>
          </w:p>
        </w:tc>
        <w:tc>
          <w:tcPr>
            <w:tcW w:w="0" w:type="auto"/>
          </w:tcPr>
          <w:p w14:paraId="3F669C99" w14:textId="77777777" w:rsidR="00557992" w:rsidRDefault="00000000">
            <w:pPr>
              <w:pStyle w:val="Compact"/>
            </w:pPr>
            <w:r>
              <w:t>6-10</w:t>
            </w:r>
          </w:p>
        </w:tc>
        <w:tc>
          <w:tcPr>
            <w:tcW w:w="0" w:type="auto"/>
          </w:tcPr>
          <w:p w14:paraId="5E927631" w14:textId="77777777" w:rsidR="00557992" w:rsidRDefault="00000000">
            <w:pPr>
              <w:pStyle w:val="Compact"/>
            </w:pPr>
            <w:r>
              <w:t>12-20</w:t>
            </w:r>
          </w:p>
        </w:tc>
        <w:tc>
          <w:tcPr>
            <w:tcW w:w="0" w:type="auto"/>
          </w:tcPr>
          <w:p w14:paraId="33CD231F" w14:textId="77777777" w:rsidR="00557992" w:rsidRDefault="00000000">
            <w:pPr>
              <w:pStyle w:val="Compact"/>
            </w:pPr>
            <w:r>
              <w:t>24-40</w:t>
            </w:r>
          </w:p>
        </w:tc>
        <w:tc>
          <w:tcPr>
            <w:tcW w:w="0" w:type="auto"/>
          </w:tcPr>
          <w:p w14:paraId="5FC936A0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60-100</w:t>
            </w:r>
          </w:p>
        </w:tc>
      </w:tr>
    </w:tbl>
    <w:p w14:paraId="7B141E85" w14:textId="77777777" w:rsidR="00557992" w:rsidRDefault="00000000">
      <w:pPr>
        <w:pStyle w:val="BodyText"/>
      </w:pPr>
      <w:r>
        <w:rPr>
          <w:b/>
          <w:bCs/>
        </w:rPr>
        <w:t>Таблиця - Співвідношення інституційної шкали оцінювання і шкали оцінювання ЄКТС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88"/>
        <w:gridCol w:w="2864"/>
        <w:gridCol w:w="3617"/>
      </w:tblGrid>
      <w:tr w:rsidR="00557992" w14:paraId="21C81BC2" w14:textId="77777777" w:rsidTr="00557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E3CB87" w14:textId="77777777" w:rsidR="00557992" w:rsidRDefault="00000000">
            <w:pPr>
              <w:pStyle w:val="Compact"/>
            </w:pPr>
            <w:r>
              <w:t>Оцінка ЄКТС</w:t>
            </w:r>
          </w:p>
        </w:tc>
        <w:tc>
          <w:tcPr>
            <w:tcW w:w="0" w:type="auto"/>
          </w:tcPr>
          <w:p w14:paraId="3703D395" w14:textId="77777777" w:rsidR="00557992" w:rsidRDefault="00000000">
            <w:pPr>
              <w:pStyle w:val="Compact"/>
            </w:pPr>
            <w:r>
              <w:t>Рейтингова шкала балів</w:t>
            </w:r>
          </w:p>
        </w:tc>
        <w:tc>
          <w:tcPr>
            <w:tcW w:w="0" w:type="auto"/>
          </w:tcPr>
          <w:p w14:paraId="28D8D74B" w14:textId="77777777" w:rsidR="00557992" w:rsidRDefault="00000000">
            <w:pPr>
              <w:pStyle w:val="Compact"/>
            </w:pPr>
            <w:r>
              <w:t>Іспит/диференційований залік</w:t>
            </w:r>
          </w:p>
        </w:tc>
      </w:tr>
      <w:tr w:rsidR="00557992" w14:paraId="677158B2" w14:textId="77777777">
        <w:tc>
          <w:tcPr>
            <w:tcW w:w="0" w:type="auto"/>
          </w:tcPr>
          <w:p w14:paraId="14DDAE35" w14:textId="77777777" w:rsidR="00557992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770DABC" w14:textId="77777777" w:rsidR="00557992" w:rsidRDefault="00000000">
            <w:pPr>
              <w:pStyle w:val="Compact"/>
            </w:pPr>
            <w:r>
              <w:t>90-100</w:t>
            </w:r>
          </w:p>
        </w:tc>
        <w:tc>
          <w:tcPr>
            <w:tcW w:w="0" w:type="auto"/>
          </w:tcPr>
          <w:p w14:paraId="5F84099B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Відмінно/Excellent</w:t>
            </w:r>
          </w:p>
        </w:tc>
      </w:tr>
      <w:tr w:rsidR="00557992" w14:paraId="4EB76B82" w14:textId="77777777">
        <w:tc>
          <w:tcPr>
            <w:tcW w:w="0" w:type="auto"/>
          </w:tcPr>
          <w:p w14:paraId="02649942" w14:textId="77777777" w:rsidR="00557992" w:rsidRDefault="00000000">
            <w:pPr>
              <w:pStyle w:val="Compact"/>
            </w:pPr>
            <w:r>
              <w:t>B, C</w:t>
            </w:r>
          </w:p>
        </w:tc>
        <w:tc>
          <w:tcPr>
            <w:tcW w:w="0" w:type="auto"/>
          </w:tcPr>
          <w:p w14:paraId="68581E5D" w14:textId="77777777" w:rsidR="00557992" w:rsidRDefault="00000000">
            <w:pPr>
              <w:pStyle w:val="Compact"/>
            </w:pPr>
            <w:r>
              <w:t>73-89</w:t>
            </w:r>
          </w:p>
        </w:tc>
        <w:tc>
          <w:tcPr>
            <w:tcW w:w="0" w:type="auto"/>
          </w:tcPr>
          <w:p w14:paraId="1791C822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Добре/Good</w:t>
            </w:r>
          </w:p>
        </w:tc>
      </w:tr>
      <w:tr w:rsidR="00557992" w14:paraId="187C8890" w14:textId="77777777">
        <w:tc>
          <w:tcPr>
            <w:tcW w:w="0" w:type="auto"/>
          </w:tcPr>
          <w:p w14:paraId="6DA44C0A" w14:textId="77777777" w:rsidR="00557992" w:rsidRDefault="00000000">
            <w:pPr>
              <w:pStyle w:val="Compact"/>
            </w:pPr>
            <w:r>
              <w:t>D, E</w:t>
            </w:r>
          </w:p>
        </w:tc>
        <w:tc>
          <w:tcPr>
            <w:tcW w:w="0" w:type="auto"/>
          </w:tcPr>
          <w:p w14:paraId="53061876" w14:textId="77777777" w:rsidR="00557992" w:rsidRDefault="00000000">
            <w:pPr>
              <w:pStyle w:val="Compact"/>
            </w:pPr>
            <w:r>
              <w:t>60-72</w:t>
            </w:r>
          </w:p>
        </w:tc>
        <w:tc>
          <w:tcPr>
            <w:tcW w:w="0" w:type="auto"/>
          </w:tcPr>
          <w:p w14:paraId="2BE5586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Задовільно/Satisfactory</w:t>
            </w:r>
          </w:p>
        </w:tc>
      </w:tr>
      <w:tr w:rsidR="00557992" w14:paraId="2A5E5F02" w14:textId="77777777">
        <w:tc>
          <w:tcPr>
            <w:tcW w:w="0" w:type="auto"/>
          </w:tcPr>
          <w:p w14:paraId="7C8FB16F" w14:textId="77777777" w:rsidR="00557992" w:rsidRDefault="00000000">
            <w:pPr>
              <w:pStyle w:val="Compact"/>
            </w:pPr>
            <w:r>
              <w:t>FX, F</w:t>
            </w:r>
          </w:p>
        </w:tc>
        <w:tc>
          <w:tcPr>
            <w:tcW w:w="0" w:type="auto"/>
          </w:tcPr>
          <w:p w14:paraId="2F96E736" w14:textId="77777777" w:rsidR="00557992" w:rsidRDefault="00000000">
            <w:pPr>
              <w:pStyle w:val="Compact"/>
            </w:pPr>
            <w:r>
              <w:t>0-59</w:t>
            </w:r>
          </w:p>
        </w:tc>
        <w:tc>
          <w:tcPr>
            <w:tcW w:w="0" w:type="auto"/>
          </w:tcPr>
          <w:p w14:paraId="4B30CE12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Незадовільно/Fail</w:t>
            </w:r>
          </w:p>
        </w:tc>
      </w:tr>
    </w:tbl>
    <w:p w14:paraId="016F9ABC" w14:textId="77777777" w:rsidR="00557992" w:rsidRDefault="00000000">
      <w:pPr>
        <w:pStyle w:val="Heading2"/>
      </w:pPr>
      <w:bookmarkStart w:id="11" w:name="X137fbd5ba89dc4f9c32942dc6088f4454a4c2e7"/>
      <w:bookmarkEnd w:id="10"/>
      <w:r>
        <w:t>10. Питання для самоконтролю результатів навчання</w:t>
      </w:r>
    </w:p>
    <w:p w14:paraId="318FCAF5" w14:textId="77777777" w:rsidR="00557992" w:rsidRDefault="00000000">
      <w:pPr>
        <w:pStyle w:val="Compact"/>
        <w:numPr>
          <w:ilvl w:val="0"/>
          <w:numId w:val="5"/>
        </w:numPr>
      </w:pPr>
      <w:r>
        <w:t>Поняття системи, її властивості та компоненти.</w:t>
      </w:r>
    </w:p>
    <w:p w14:paraId="7469D65E" w14:textId="77777777" w:rsidR="00557992" w:rsidRDefault="00000000">
      <w:pPr>
        <w:pStyle w:val="Compact"/>
        <w:numPr>
          <w:ilvl w:val="0"/>
          <w:numId w:val="5"/>
        </w:numPr>
      </w:pPr>
      <w:r>
        <w:t>Класифікація систем за різними ознаками (природні, штучні, відкриті, закриті).</w:t>
      </w:r>
    </w:p>
    <w:p w14:paraId="1B51D6CA" w14:textId="77777777" w:rsidR="00557992" w:rsidRDefault="00000000">
      <w:pPr>
        <w:pStyle w:val="Compact"/>
        <w:numPr>
          <w:ilvl w:val="0"/>
          <w:numId w:val="5"/>
        </w:numPr>
      </w:pPr>
      <w:r>
        <w:t>Поняття моделі та її роль у дослідженні систем.</w:t>
      </w:r>
    </w:p>
    <w:p w14:paraId="2DA9BE34" w14:textId="77777777" w:rsidR="00557992" w:rsidRDefault="00000000">
      <w:pPr>
        <w:pStyle w:val="Compact"/>
        <w:numPr>
          <w:ilvl w:val="0"/>
          <w:numId w:val="5"/>
        </w:numPr>
      </w:pPr>
      <w:r>
        <w:t>Класифікація моделей (математичні, фізичні, імітаційні, концептуальні).</w:t>
      </w:r>
    </w:p>
    <w:p w14:paraId="63F29AEB" w14:textId="77777777" w:rsidR="00557992" w:rsidRDefault="00000000">
      <w:pPr>
        <w:pStyle w:val="Compact"/>
        <w:numPr>
          <w:ilvl w:val="0"/>
          <w:numId w:val="5"/>
        </w:numPr>
      </w:pPr>
      <w:r>
        <w:t>Основні етапи процесу моделювання (постановка задачі, розробка, експеримент, аналіз).</w:t>
      </w:r>
    </w:p>
    <w:p w14:paraId="6D2E14E4" w14:textId="77777777" w:rsidR="00557992" w:rsidRDefault="00000000">
      <w:pPr>
        <w:pStyle w:val="Compact"/>
        <w:numPr>
          <w:ilvl w:val="0"/>
          <w:numId w:val="5"/>
        </w:numPr>
      </w:pPr>
      <w:r>
        <w:t>Концепція системного підходу до вирішення проблем.</w:t>
      </w:r>
    </w:p>
    <w:p w14:paraId="1BE461C5" w14:textId="77777777" w:rsidR="00557992" w:rsidRDefault="00000000">
      <w:pPr>
        <w:pStyle w:val="Compact"/>
        <w:numPr>
          <w:ilvl w:val="0"/>
          <w:numId w:val="5"/>
        </w:numPr>
      </w:pPr>
      <w:r>
        <w:t>Структурний та функціональний підходи до опису систем.</w:t>
      </w:r>
    </w:p>
    <w:p w14:paraId="23878E9F" w14:textId="77777777" w:rsidR="00557992" w:rsidRDefault="00000000">
      <w:pPr>
        <w:pStyle w:val="Compact"/>
        <w:numPr>
          <w:ilvl w:val="0"/>
          <w:numId w:val="5"/>
        </w:numPr>
      </w:pPr>
      <w:r>
        <w:t>Поняття систем масового обслуговування (СМО) та їх компоненти.</w:t>
      </w:r>
    </w:p>
    <w:p w14:paraId="22772B40" w14:textId="77777777" w:rsidR="00557992" w:rsidRDefault="00000000">
      <w:pPr>
        <w:pStyle w:val="Compact"/>
        <w:numPr>
          <w:ilvl w:val="0"/>
          <w:numId w:val="5"/>
        </w:numPr>
      </w:pPr>
      <w:r>
        <w:t>Основні характеристики СМО: інтенсивність потоку заявок, час обслуговування.</w:t>
      </w:r>
    </w:p>
    <w:p w14:paraId="50C306A6" w14:textId="77777777" w:rsidR="00557992" w:rsidRDefault="00000000">
      <w:pPr>
        <w:pStyle w:val="Compact"/>
        <w:numPr>
          <w:ilvl w:val="0"/>
          <w:numId w:val="5"/>
        </w:numPr>
      </w:pPr>
      <w:r>
        <w:t>Класифікація СМО за нотацією Кендалла-Лі.</w:t>
      </w:r>
    </w:p>
    <w:p w14:paraId="64E2E452" w14:textId="77777777" w:rsidR="00557992" w:rsidRDefault="00000000">
      <w:pPr>
        <w:pStyle w:val="Compact"/>
        <w:numPr>
          <w:ilvl w:val="0"/>
          <w:numId w:val="5"/>
        </w:numPr>
      </w:pPr>
      <w:r>
        <w:t>Аналітичні методи розв’язання задач для СМО.</w:t>
      </w:r>
    </w:p>
    <w:p w14:paraId="6F5E0BB5" w14:textId="77777777" w:rsidR="00557992" w:rsidRDefault="00000000">
      <w:pPr>
        <w:pStyle w:val="Compact"/>
        <w:numPr>
          <w:ilvl w:val="0"/>
          <w:numId w:val="5"/>
        </w:numPr>
      </w:pPr>
      <w:r>
        <w:t>Одноканальні та багатоканальні СМО.</w:t>
      </w:r>
    </w:p>
    <w:p w14:paraId="05F40A81" w14:textId="77777777" w:rsidR="00557992" w:rsidRDefault="00000000">
      <w:pPr>
        <w:pStyle w:val="Compact"/>
        <w:numPr>
          <w:ilvl w:val="0"/>
          <w:numId w:val="5"/>
        </w:numPr>
      </w:pPr>
      <w:r>
        <w:t>СМО з відмовами, з обмеженою та необмеженою чергою.</w:t>
      </w:r>
    </w:p>
    <w:p w14:paraId="7E43B221" w14:textId="77777777" w:rsidR="00557992" w:rsidRDefault="00000000">
      <w:pPr>
        <w:pStyle w:val="Compact"/>
        <w:numPr>
          <w:ilvl w:val="0"/>
          <w:numId w:val="5"/>
        </w:numPr>
      </w:pPr>
      <w:r>
        <w:t>Поняття імовірнісного моделювання та його застосування.</w:t>
      </w:r>
    </w:p>
    <w:p w14:paraId="06158FD5" w14:textId="77777777" w:rsidR="00557992" w:rsidRDefault="00000000">
      <w:pPr>
        <w:pStyle w:val="Compact"/>
        <w:numPr>
          <w:ilvl w:val="0"/>
          <w:numId w:val="5"/>
        </w:numPr>
      </w:pPr>
      <w:r>
        <w:t>Метод статистичних випробувань (метод Монте-Карло).</w:t>
      </w:r>
    </w:p>
    <w:p w14:paraId="043B8AF7" w14:textId="77777777" w:rsidR="00557992" w:rsidRDefault="00000000">
      <w:pPr>
        <w:pStyle w:val="Compact"/>
        <w:numPr>
          <w:ilvl w:val="0"/>
          <w:numId w:val="5"/>
        </w:numPr>
      </w:pPr>
      <w:r>
        <w:t>Алгоритми генерування псевдовипадкових чисел.</w:t>
      </w:r>
    </w:p>
    <w:p w14:paraId="7B4EDC20" w14:textId="77777777" w:rsidR="00557992" w:rsidRDefault="00000000">
      <w:pPr>
        <w:pStyle w:val="Compact"/>
        <w:numPr>
          <w:ilvl w:val="0"/>
          <w:numId w:val="5"/>
        </w:numPr>
      </w:pPr>
      <w:r>
        <w:t>Методи генерування випадкових величин із заданим законом розподілу.</w:t>
      </w:r>
    </w:p>
    <w:p w14:paraId="1B5FB2E2" w14:textId="77777777" w:rsidR="00557992" w:rsidRDefault="00000000">
      <w:pPr>
        <w:pStyle w:val="Compact"/>
        <w:numPr>
          <w:ilvl w:val="0"/>
          <w:numId w:val="5"/>
        </w:numPr>
      </w:pPr>
      <w:r>
        <w:t>Поняття та принципи імітаційного моделювання.</w:t>
      </w:r>
    </w:p>
    <w:p w14:paraId="415E5A4C" w14:textId="77777777" w:rsidR="00557992" w:rsidRDefault="00000000">
      <w:pPr>
        <w:pStyle w:val="Compact"/>
        <w:numPr>
          <w:ilvl w:val="0"/>
          <w:numId w:val="5"/>
        </w:numPr>
      </w:pPr>
      <w:r>
        <w:t>Переваги та недоліки імітаційного моделювання порівняно з аналітичним.</w:t>
      </w:r>
    </w:p>
    <w:p w14:paraId="5BBAF96A" w14:textId="77777777" w:rsidR="00557992" w:rsidRDefault="00000000">
      <w:pPr>
        <w:pStyle w:val="Compact"/>
        <w:numPr>
          <w:ilvl w:val="0"/>
          <w:numId w:val="5"/>
        </w:numPr>
      </w:pPr>
      <w:r>
        <w:t>Структура та компоненти імітаційної моделі.</w:t>
      </w:r>
    </w:p>
    <w:p w14:paraId="2EFF2F40" w14:textId="77777777" w:rsidR="00557992" w:rsidRDefault="00000000">
      <w:pPr>
        <w:pStyle w:val="Compact"/>
        <w:numPr>
          <w:ilvl w:val="0"/>
          <w:numId w:val="5"/>
        </w:numPr>
      </w:pPr>
      <w:r>
        <w:t>Моделювання систем з дискретними та неперервними подіями.</w:t>
      </w:r>
    </w:p>
    <w:p w14:paraId="0EC478A1" w14:textId="77777777" w:rsidR="00557992" w:rsidRDefault="00000000">
      <w:pPr>
        <w:pStyle w:val="Compact"/>
        <w:numPr>
          <w:ilvl w:val="0"/>
          <w:numId w:val="5"/>
        </w:numPr>
      </w:pPr>
      <w:r>
        <w:t>Огляд сучасних програмних засобів для імітаційного моделювання.</w:t>
      </w:r>
    </w:p>
    <w:p w14:paraId="22546BD1" w14:textId="77777777" w:rsidR="00557992" w:rsidRDefault="00000000">
      <w:pPr>
        <w:pStyle w:val="Compact"/>
        <w:numPr>
          <w:ilvl w:val="0"/>
          <w:numId w:val="5"/>
        </w:numPr>
      </w:pPr>
      <w:r>
        <w:lastRenderedPageBreak/>
        <w:t>Процеси валідації та верифікації імітаційних моделей.</w:t>
      </w:r>
    </w:p>
    <w:p w14:paraId="1BB8F4AA" w14:textId="77777777" w:rsidR="00557992" w:rsidRDefault="00000000">
      <w:pPr>
        <w:pStyle w:val="Compact"/>
        <w:numPr>
          <w:ilvl w:val="0"/>
          <w:numId w:val="5"/>
        </w:numPr>
      </w:pPr>
      <w:r>
        <w:t>Методи планування експериментів з імітаційними моделями.</w:t>
      </w:r>
    </w:p>
    <w:p w14:paraId="218ED907" w14:textId="77777777" w:rsidR="00557992" w:rsidRDefault="00000000">
      <w:pPr>
        <w:pStyle w:val="Compact"/>
        <w:numPr>
          <w:ilvl w:val="0"/>
          <w:numId w:val="5"/>
        </w:numPr>
      </w:pPr>
      <w:r>
        <w:t>Статистична обробка та інтерпретація результатів моделювання.</w:t>
      </w:r>
    </w:p>
    <w:p w14:paraId="0028AF06" w14:textId="77777777" w:rsidR="00557992" w:rsidRDefault="00000000">
      <w:pPr>
        <w:pStyle w:val="Compact"/>
        <w:numPr>
          <w:ilvl w:val="0"/>
          <w:numId w:val="5"/>
        </w:numPr>
      </w:pPr>
      <w:r>
        <w:t>Сутність та мета системного аналізу.</w:t>
      </w:r>
    </w:p>
    <w:p w14:paraId="33CF259D" w14:textId="77777777" w:rsidR="00557992" w:rsidRDefault="00000000">
      <w:pPr>
        <w:pStyle w:val="Compact"/>
        <w:numPr>
          <w:ilvl w:val="0"/>
          <w:numId w:val="5"/>
        </w:numPr>
      </w:pPr>
      <w:r>
        <w:t>Основні принципи та методологія системного аналізу.</w:t>
      </w:r>
    </w:p>
    <w:p w14:paraId="2CE2C6DD" w14:textId="77777777" w:rsidR="00557992" w:rsidRDefault="00000000">
      <w:pPr>
        <w:pStyle w:val="Compact"/>
        <w:numPr>
          <w:ilvl w:val="0"/>
          <w:numId w:val="5"/>
        </w:numPr>
      </w:pPr>
      <w:r>
        <w:t>Послідовність етапів проведення системного аналізу.</w:t>
      </w:r>
    </w:p>
    <w:p w14:paraId="12F3D172" w14:textId="77777777" w:rsidR="00557992" w:rsidRDefault="00000000">
      <w:pPr>
        <w:pStyle w:val="Compact"/>
        <w:numPr>
          <w:ilvl w:val="0"/>
          <w:numId w:val="5"/>
        </w:numPr>
      </w:pPr>
      <w:r>
        <w:t>Методи формулювання проблеми та визначення цілей системи.</w:t>
      </w:r>
    </w:p>
    <w:p w14:paraId="2EB6CEFE" w14:textId="77777777" w:rsidR="00557992" w:rsidRDefault="00000000">
      <w:pPr>
        <w:pStyle w:val="Compact"/>
        <w:numPr>
          <w:ilvl w:val="0"/>
          <w:numId w:val="5"/>
        </w:numPr>
      </w:pPr>
      <w:r>
        <w:t>Декомпозиція як основний метод аналізу складних систем.</w:t>
      </w:r>
    </w:p>
    <w:p w14:paraId="362FB22D" w14:textId="77777777" w:rsidR="00557992" w:rsidRDefault="00000000">
      <w:pPr>
        <w:pStyle w:val="Compact"/>
        <w:numPr>
          <w:ilvl w:val="0"/>
          <w:numId w:val="5"/>
        </w:numPr>
      </w:pPr>
      <w:r>
        <w:t>Поняття морфологічного аналізу та його застосування.</w:t>
      </w:r>
    </w:p>
    <w:p w14:paraId="5ED34243" w14:textId="77777777" w:rsidR="00557992" w:rsidRDefault="00000000">
      <w:pPr>
        <w:pStyle w:val="Compact"/>
        <w:numPr>
          <w:ilvl w:val="0"/>
          <w:numId w:val="5"/>
        </w:numPr>
      </w:pPr>
      <w:r>
        <w:t>Методи експертних оцінок в системному аналізі (метод Дельфі).</w:t>
      </w:r>
    </w:p>
    <w:p w14:paraId="69A1DCFA" w14:textId="77777777" w:rsidR="00557992" w:rsidRDefault="00000000">
      <w:pPr>
        <w:pStyle w:val="Compact"/>
        <w:numPr>
          <w:ilvl w:val="0"/>
          <w:numId w:val="5"/>
        </w:numPr>
      </w:pPr>
      <w:r>
        <w:t>Основи теорії прийняття рішень.</w:t>
      </w:r>
    </w:p>
    <w:p w14:paraId="01A75E75" w14:textId="77777777" w:rsidR="00557992" w:rsidRDefault="00000000">
      <w:pPr>
        <w:pStyle w:val="Compact"/>
        <w:numPr>
          <w:ilvl w:val="0"/>
          <w:numId w:val="5"/>
        </w:numPr>
      </w:pPr>
      <w:r>
        <w:t>Прийняття рішень в умовах визначеності, ризику та невизначеності.</w:t>
      </w:r>
    </w:p>
    <w:p w14:paraId="0CDF56BE" w14:textId="77777777" w:rsidR="00557992" w:rsidRDefault="00000000">
      <w:pPr>
        <w:pStyle w:val="Compact"/>
        <w:numPr>
          <w:ilvl w:val="0"/>
          <w:numId w:val="5"/>
        </w:numPr>
      </w:pPr>
      <w:r>
        <w:t>Критерії прийняття рішень (Вальда, Севіджа, Гурвіца, Лапласа).</w:t>
      </w:r>
    </w:p>
    <w:p w14:paraId="6F0F7F41" w14:textId="77777777" w:rsidR="00557992" w:rsidRDefault="00000000">
      <w:pPr>
        <w:pStyle w:val="Compact"/>
        <w:numPr>
          <w:ilvl w:val="0"/>
          <w:numId w:val="5"/>
        </w:numPr>
      </w:pPr>
      <w:r>
        <w:t>Метод аналізу ієрархій Томаса Сааті.</w:t>
      </w:r>
    </w:p>
    <w:p w14:paraId="4091C9DA" w14:textId="77777777" w:rsidR="00557992" w:rsidRDefault="00000000">
      <w:pPr>
        <w:pStyle w:val="Compact"/>
        <w:numPr>
          <w:ilvl w:val="0"/>
          <w:numId w:val="5"/>
        </w:numPr>
      </w:pPr>
      <w:r>
        <w:t>Побудова та аналіз дерева рішень.</w:t>
      </w:r>
    </w:p>
    <w:p w14:paraId="33F97B59" w14:textId="77777777" w:rsidR="00557992" w:rsidRDefault="00000000">
      <w:pPr>
        <w:pStyle w:val="Compact"/>
        <w:numPr>
          <w:ilvl w:val="0"/>
          <w:numId w:val="5"/>
        </w:numPr>
      </w:pPr>
      <w:r>
        <w:t>Поняття багатокритеріальної оптимізації та її методи.</w:t>
      </w:r>
    </w:p>
    <w:p w14:paraId="04FDE64B" w14:textId="77777777" w:rsidR="00557992" w:rsidRDefault="00000000">
      <w:pPr>
        <w:pStyle w:val="Compact"/>
        <w:numPr>
          <w:ilvl w:val="0"/>
          <w:numId w:val="5"/>
        </w:numPr>
      </w:pPr>
      <w:r>
        <w:t>Застосування парето-оптимальності для вирішення задач.</w:t>
      </w:r>
    </w:p>
    <w:p w14:paraId="1B78805F" w14:textId="77777777" w:rsidR="00557992" w:rsidRDefault="00000000">
      <w:pPr>
        <w:pStyle w:val="Compact"/>
        <w:numPr>
          <w:ilvl w:val="0"/>
          <w:numId w:val="5"/>
        </w:numPr>
      </w:pPr>
      <w:r>
        <w:t>Поняття та елементи мереж Петрі.</w:t>
      </w:r>
    </w:p>
    <w:p w14:paraId="78E18E08" w14:textId="77777777" w:rsidR="00557992" w:rsidRDefault="00000000">
      <w:pPr>
        <w:pStyle w:val="Compact"/>
        <w:numPr>
          <w:ilvl w:val="0"/>
          <w:numId w:val="5"/>
        </w:numPr>
      </w:pPr>
      <w:r>
        <w:t>Аналіз властивостей мереж Петрі (живість, безпечність, досяжність).</w:t>
      </w:r>
    </w:p>
    <w:p w14:paraId="0012BABA" w14:textId="77777777" w:rsidR="00557992" w:rsidRDefault="00000000">
      <w:pPr>
        <w:pStyle w:val="Compact"/>
        <w:numPr>
          <w:ilvl w:val="0"/>
          <w:numId w:val="5"/>
        </w:numPr>
      </w:pPr>
      <w:r>
        <w:t>Моделювання паралельних та асинхронних процесів за допомогою мереж Петрі.</w:t>
      </w:r>
    </w:p>
    <w:p w14:paraId="699221BF" w14:textId="77777777" w:rsidR="00557992" w:rsidRDefault="00000000">
      <w:pPr>
        <w:pStyle w:val="Compact"/>
        <w:numPr>
          <w:ilvl w:val="0"/>
          <w:numId w:val="5"/>
        </w:numPr>
      </w:pPr>
      <w:r>
        <w:t>Управління складними організаційно-технічними системами.</w:t>
      </w:r>
    </w:p>
    <w:p w14:paraId="262594BA" w14:textId="77777777" w:rsidR="00557992" w:rsidRDefault="00000000">
      <w:pPr>
        <w:pStyle w:val="Compact"/>
        <w:numPr>
          <w:ilvl w:val="0"/>
          <w:numId w:val="5"/>
        </w:numPr>
      </w:pPr>
      <w:r>
        <w:t>Моделювання та реінжиніринг бізнес-процесів.</w:t>
      </w:r>
    </w:p>
    <w:p w14:paraId="0AC759BF" w14:textId="77777777" w:rsidR="00557992" w:rsidRDefault="00000000">
      <w:pPr>
        <w:pStyle w:val="Compact"/>
        <w:numPr>
          <w:ilvl w:val="0"/>
          <w:numId w:val="5"/>
        </w:numPr>
      </w:pPr>
      <w:r>
        <w:t>Роль системного аналізу в проєктуванні сучасних інформаційних систем.</w:t>
      </w:r>
    </w:p>
    <w:p w14:paraId="1CCAB461" w14:textId="77777777" w:rsidR="00557992" w:rsidRDefault="00000000">
      <w:pPr>
        <w:pStyle w:val="Compact"/>
        <w:numPr>
          <w:ilvl w:val="0"/>
          <w:numId w:val="5"/>
        </w:numPr>
      </w:pPr>
      <w:r>
        <w:t>Концепція життєвого циклу системи.</w:t>
      </w:r>
    </w:p>
    <w:p w14:paraId="2776A55D" w14:textId="77777777" w:rsidR="00557992" w:rsidRDefault="00000000">
      <w:pPr>
        <w:pStyle w:val="Compact"/>
        <w:numPr>
          <w:ilvl w:val="0"/>
          <w:numId w:val="5"/>
        </w:numPr>
      </w:pPr>
      <w:r>
        <w:t>Поняття ефективності складних систем та критерії її оцінки.</w:t>
      </w:r>
    </w:p>
    <w:p w14:paraId="0DB29623" w14:textId="77777777" w:rsidR="00557992" w:rsidRDefault="00000000">
      <w:pPr>
        <w:pStyle w:val="Compact"/>
        <w:numPr>
          <w:ilvl w:val="0"/>
          <w:numId w:val="5"/>
        </w:numPr>
      </w:pPr>
      <w:r>
        <w:t>Методи оцінки надійності та стійкості систем.</w:t>
      </w:r>
    </w:p>
    <w:p w14:paraId="17367CC8" w14:textId="77777777" w:rsidR="00557992" w:rsidRDefault="00000000">
      <w:pPr>
        <w:pStyle w:val="Compact"/>
        <w:numPr>
          <w:ilvl w:val="0"/>
          <w:numId w:val="5"/>
        </w:numPr>
      </w:pPr>
      <w:r>
        <w:t>Проведення аналізу чутливості моделі до зміни параметрів.</w:t>
      </w:r>
    </w:p>
    <w:p w14:paraId="205DC3C0" w14:textId="77777777" w:rsidR="00557992" w:rsidRDefault="00000000">
      <w:pPr>
        <w:pStyle w:val="Compact"/>
        <w:numPr>
          <w:ilvl w:val="0"/>
          <w:numId w:val="5"/>
        </w:numPr>
      </w:pPr>
      <w:r>
        <w:t>Врахування людського фактору в системах “людина-машина”.</w:t>
      </w:r>
    </w:p>
    <w:p w14:paraId="482B4DFA" w14:textId="77777777" w:rsidR="00557992" w:rsidRDefault="00000000">
      <w:pPr>
        <w:pStyle w:val="Heading2"/>
      </w:pPr>
      <w:bookmarkStart w:id="12" w:name="навчально-методичне-забезпечення"/>
      <w:bookmarkEnd w:id="11"/>
      <w:r>
        <w:t>11. Навчально-методичне забезпечення</w:t>
      </w:r>
    </w:p>
    <w:p w14:paraId="405B569F" w14:textId="77777777" w:rsidR="00557992" w:rsidRDefault="00000000">
      <w:pPr>
        <w:pStyle w:val="Compact"/>
        <w:numPr>
          <w:ilvl w:val="0"/>
          <w:numId w:val="6"/>
        </w:numPr>
      </w:pPr>
      <w:r>
        <w:t xml:space="preserve">Ніколюк П. К. </w:t>
      </w:r>
      <w:r>
        <w:rPr>
          <w:b/>
          <w:bCs/>
        </w:rPr>
        <w:t>Моделювання систем</w:t>
      </w:r>
      <w:r>
        <w:t>: навч. посіб. для здобувачів вищої освіти спеціальності 122 Комп’ютерні науки. Вінниця: ДонНУ, 2023. 228 с.</w:t>
      </w:r>
    </w:p>
    <w:p w14:paraId="0B16F3B2" w14:textId="77777777" w:rsidR="00557992" w:rsidRDefault="00000000">
      <w:pPr>
        <w:pStyle w:val="Compact"/>
        <w:numPr>
          <w:ilvl w:val="0"/>
          <w:numId w:val="6"/>
        </w:numPr>
      </w:pPr>
      <w:r>
        <w:t xml:space="preserve">Настенко Є.А., Павлов В.А., Городецька О.К., Корнієнко Г.A. </w:t>
      </w:r>
      <w:r>
        <w:rPr>
          <w:b/>
          <w:bCs/>
        </w:rPr>
        <w:t>Методи моделювання складних систем і процесів</w:t>
      </w:r>
      <w:r>
        <w:t>: навч. посіб. К.: КПІ ім. Ігоря Сікорського, 2022. 144 c.</w:t>
      </w:r>
    </w:p>
    <w:p w14:paraId="0A8FB6A7" w14:textId="77777777" w:rsidR="00557992" w:rsidRDefault="00000000">
      <w:pPr>
        <w:pStyle w:val="Compact"/>
        <w:numPr>
          <w:ilvl w:val="0"/>
          <w:numId w:val="6"/>
        </w:numPr>
      </w:pPr>
      <w:r>
        <w:t xml:space="preserve">Міца О.В., Лавер В.О. </w:t>
      </w:r>
      <w:r>
        <w:rPr>
          <w:b/>
          <w:bCs/>
        </w:rPr>
        <w:t>Системний аналіз</w:t>
      </w:r>
      <w:r>
        <w:t>: навч.-метод. посіб. Ужгород: вид-во ПП «АУТДОР - ШАРК», 2021. 63 с.</w:t>
      </w:r>
    </w:p>
    <w:p w14:paraId="465EE6FB" w14:textId="77777777" w:rsidR="00557992" w:rsidRDefault="00000000">
      <w:pPr>
        <w:pStyle w:val="Compact"/>
        <w:numPr>
          <w:ilvl w:val="0"/>
          <w:numId w:val="6"/>
        </w:numPr>
      </w:pPr>
      <w:r>
        <w:t>Методичні рекомендації до виконання лабораторних робіт.</w:t>
      </w:r>
    </w:p>
    <w:p w14:paraId="41CFFB82" w14:textId="77777777" w:rsidR="00557992" w:rsidRDefault="00000000">
      <w:pPr>
        <w:pStyle w:val="Compact"/>
        <w:numPr>
          <w:ilvl w:val="0"/>
          <w:numId w:val="6"/>
        </w:numPr>
      </w:pPr>
      <w:r>
        <w:t>Методичні рекомендації до виконання самостійної роботи та індивідуальних завдань.</w:t>
      </w:r>
    </w:p>
    <w:p w14:paraId="62F07946" w14:textId="77777777" w:rsidR="00557992" w:rsidRDefault="00000000">
      <w:pPr>
        <w:pStyle w:val="Heading2"/>
      </w:pPr>
      <w:bookmarkStart w:id="13" w:name="Xc14ec374926785a34203bf75783057f5344a501"/>
      <w:bookmarkEnd w:id="12"/>
      <w:r>
        <w:lastRenderedPageBreak/>
        <w:t>12. Матеріально-технічне та програмне забезпечення</w:t>
      </w:r>
    </w:p>
    <w:p w14:paraId="3E696479" w14:textId="77777777" w:rsidR="0055799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Апаратне забезпечення:</w:t>
      </w:r>
      <w:r>
        <w:t xml:space="preserve"> ПК, проєктор, доступ до мережі Інтернет.</w:t>
      </w:r>
    </w:p>
    <w:p w14:paraId="6C403AF7" w14:textId="77777777" w:rsidR="0055799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Програмне забезпечення:</w:t>
      </w:r>
      <w:r>
        <w:t xml:space="preserve"> Visual Studio (або аналоги), браузер, текстовий редактор, безкоштовні онлайн-сервіси.</w:t>
      </w:r>
    </w:p>
    <w:p w14:paraId="7722FABB" w14:textId="77777777" w:rsidR="00557992" w:rsidRDefault="00000000">
      <w:pPr>
        <w:pStyle w:val="Heading2"/>
      </w:pPr>
      <w:bookmarkStart w:id="14" w:name="рекомендована-література"/>
      <w:bookmarkEnd w:id="13"/>
      <w:r>
        <w:t>13. Рекомендована література</w:t>
      </w:r>
    </w:p>
    <w:p w14:paraId="13F9D272" w14:textId="77777777" w:rsidR="00557992" w:rsidRDefault="00000000">
      <w:pPr>
        <w:pStyle w:val="FirstParagraph"/>
      </w:pPr>
      <w:r>
        <w:rPr>
          <w:b/>
          <w:bCs/>
        </w:rPr>
        <w:t>Основна</w:t>
      </w:r>
    </w:p>
    <w:p w14:paraId="720B124A" w14:textId="77777777" w:rsidR="00557992" w:rsidRDefault="00000000">
      <w:pPr>
        <w:pStyle w:val="Compact"/>
        <w:numPr>
          <w:ilvl w:val="0"/>
          <w:numId w:val="8"/>
        </w:numPr>
      </w:pPr>
      <w:r>
        <w:t xml:space="preserve">Ніколюк П. К. </w:t>
      </w:r>
      <w:r>
        <w:rPr>
          <w:b/>
          <w:bCs/>
        </w:rPr>
        <w:t>Моделювання систем</w:t>
      </w:r>
      <w:r>
        <w:t>: навч. посіб. Вінниця: ДонНУ, 2023. 228 с.</w:t>
      </w:r>
    </w:p>
    <w:p w14:paraId="2DC98789" w14:textId="77777777" w:rsidR="00557992" w:rsidRDefault="00000000">
      <w:pPr>
        <w:pStyle w:val="Compact"/>
        <w:numPr>
          <w:ilvl w:val="0"/>
          <w:numId w:val="8"/>
        </w:numPr>
      </w:pPr>
      <w:r>
        <w:t xml:space="preserve">Настенко Є.А. та ін. </w:t>
      </w:r>
      <w:r>
        <w:rPr>
          <w:b/>
          <w:bCs/>
        </w:rPr>
        <w:t>Методи моделювання складних систем і процесів</w:t>
      </w:r>
      <w:r>
        <w:t xml:space="preserve">: навч. посіб. К.: КПІ ім. Ігоря Сікорського, 2022. 144 c. URL: </w:t>
      </w:r>
      <w:r>
        <w:rPr>
          <w:rStyle w:val="VerbatimChar"/>
        </w:rPr>
        <w:t>https://ela.kpi.ua/bitstream/123456789/50988/1/Metody_modeliuvannia.pdf</w:t>
      </w:r>
    </w:p>
    <w:p w14:paraId="276166EA" w14:textId="77777777" w:rsidR="00557992" w:rsidRDefault="00000000">
      <w:pPr>
        <w:pStyle w:val="Compact"/>
        <w:numPr>
          <w:ilvl w:val="0"/>
          <w:numId w:val="8"/>
        </w:numPr>
      </w:pPr>
      <w:r>
        <w:t xml:space="preserve">Міца О.В., Лавер В.О. </w:t>
      </w:r>
      <w:r>
        <w:rPr>
          <w:b/>
          <w:bCs/>
        </w:rPr>
        <w:t>Системний аналіз</w:t>
      </w:r>
      <w:r>
        <w:t xml:space="preserve">: навч.-метод. посіб. Ужгород: вид-во ПП «АУТДОР - ШАРК», 2021. 63 с. URL: </w:t>
      </w:r>
      <w:r>
        <w:rPr>
          <w:rStyle w:val="VerbatimChar"/>
        </w:rPr>
        <w:t>https://t.ly/HhSA</w:t>
      </w:r>
    </w:p>
    <w:p w14:paraId="5EB5F82C" w14:textId="77777777" w:rsidR="00557992" w:rsidRDefault="00000000">
      <w:pPr>
        <w:pStyle w:val="FirstParagraph"/>
      </w:pPr>
      <w:r>
        <w:rPr>
          <w:b/>
          <w:bCs/>
        </w:rPr>
        <w:t>Додаткова</w:t>
      </w:r>
    </w:p>
    <w:p w14:paraId="05FE8FAC" w14:textId="77777777" w:rsidR="00557992" w:rsidRDefault="00000000">
      <w:pPr>
        <w:pStyle w:val="Compact"/>
        <w:numPr>
          <w:ilvl w:val="0"/>
          <w:numId w:val="9"/>
        </w:numPr>
      </w:pPr>
      <w:r>
        <w:t xml:space="preserve">Downey A.B. </w:t>
      </w:r>
      <w:r>
        <w:rPr>
          <w:b/>
          <w:bCs/>
        </w:rPr>
        <w:t>Modeling and simulation in Python: An introduction for scientists and engineers</w:t>
      </w:r>
      <w:r>
        <w:t xml:space="preserve"> [Online]. 2021. 280 p. URL: </w:t>
      </w:r>
      <w:r>
        <w:rPr>
          <w:rStyle w:val="VerbatimChar"/>
        </w:rPr>
        <w:t>https://github.com/AllenDowney/ModSimPy</w:t>
      </w:r>
    </w:p>
    <w:p w14:paraId="11DA6B3D" w14:textId="77777777" w:rsidR="00557992" w:rsidRDefault="00000000">
      <w:pPr>
        <w:pStyle w:val="Compact"/>
        <w:numPr>
          <w:ilvl w:val="0"/>
          <w:numId w:val="9"/>
        </w:numPr>
      </w:pPr>
      <w:r>
        <w:t xml:space="preserve">Виклюк Я.І., Камінський Р.М., Пасічник В.В. </w:t>
      </w:r>
      <w:r>
        <w:rPr>
          <w:b/>
          <w:bCs/>
        </w:rPr>
        <w:t>Моделювання складних систем</w:t>
      </w:r>
      <w:r>
        <w:t xml:space="preserve">: навч. посіб. Львів: “Новий Світ-2000”, 2020. 404 c. URL: </w:t>
      </w:r>
      <w:r>
        <w:rPr>
          <w:rStyle w:val="VerbatimChar"/>
        </w:rPr>
        <w:t>https://ns2000.com.ua/wp-content/uploads/2019/07/Modeliuvannia%20skladnykh_system.pdf</w:t>
      </w:r>
    </w:p>
    <w:p w14:paraId="0350CE04" w14:textId="77777777" w:rsidR="00557992" w:rsidRDefault="00000000">
      <w:pPr>
        <w:pStyle w:val="Compact"/>
        <w:numPr>
          <w:ilvl w:val="0"/>
          <w:numId w:val="9"/>
        </w:numPr>
      </w:pPr>
      <w:r>
        <w:t xml:space="preserve">Li R., Nakano A. </w:t>
      </w:r>
      <w:r>
        <w:rPr>
          <w:b/>
          <w:bCs/>
        </w:rPr>
        <w:t>Simulation with Python: Develop simulation and modeling in natural sciences, engineering, and social sciences</w:t>
      </w:r>
      <w:r>
        <w:t xml:space="preserve"> [Online]. CA: Apress Berkeley, 2022. 175 p. URL: </w:t>
      </w:r>
      <w:r>
        <w:rPr>
          <w:rStyle w:val="VerbatimChar"/>
        </w:rPr>
        <w:t>https://doi.org/10.1007/978-1-4842-8185-7</w:t>
      </w:r>
    </w:p>
    <w:p w14:paraId="4DFC3489" w14:textId="77777777" w:rsidR="00557992" w:rsidRDefault="00000000">
      <w:pPr>
        <w:pStyle w:val="Heading2"/>
      </w:pPr>
      <w:bookmarkStart w:id="15" w:name="інформаційні-ресурси"/>
      <w:bookmarkEnd w:id="14"/>
      <w:r>
        <w:t>14. Інформаційні ресурси</w:t>
      </w:r>
    </w:p>
    <w:p w14:paraId="5F7857BE" w14:textId="77777777" w:rsidR="00557992" w:rsidRDefault="00000000">
      <w:pPr>
        <w:pStyle w:val="Compact"/>
        <w:numPr>
          <w:ilvl w:val="0"/>
          <w:numId w:val="10"/>
        </w:numPr>
      </w:pPr>
      <w:r>
        <w:t xml:space="preserve">Модульне середовище для навчання: </w:t>
      </w:r>
      <w:r>
        <w:rPr>
          <w:rStyle w:val="VerbatimChar"/>
        </w:rPr>
        <w:t>https://msn.khmnu.edu.ua/</w:t>
      </w:r>
    </w:p>
    <w:p w14:paraId="26CAFB0D" w14:textId="77777777" w:rsidR="00557992" w:rsidRDefault="00000000">
      <w:pPr>
        <w:pStyle w:val="Compact"/>
        <w:numPr>
          <w:ilvl w:val="0"/>
          <w:numId w:val="10"/>
        </w:numPr>
      </w:pPr>
      <w:r>
        <w:t xml:space="preserve">Електронна бібліотека університету: </w:t>
      </w:r>
      <w:r>
        <w:rPr>
          <w:rStyle w:val="VerbatimChar"/>
        </w:rPr>
        <w:t>http://lib.khmnu.edu.ua/</w:t>
      </w:r>
    </w:p>
    <w:p w14:paraId="540DF232" w14:textId="77777777" w:rsidR="00557992" w:rsidRDefault="00000000">
      <w:pPr>
        <w:pStyle w:val="Compact"/>
        <w:numPr>
          <w:ilvl w:val="0"/>
          <w:numId w:val="10"/>
        </w:numPr>
      </w:pPr>
      <w:r>
        <w:t xml:space="preserve">Репозитарій ХНУ: </w:t>
      </w:r>
      <w:r>
        <w:rPr>
          <w:rStyle w:val="VerbatimChar"/>
        </w:rPr>
        <w:t>https://elar.khmnu.edu.ua/</w:t>
      </w:r>
    </w:p>
    <w:p w14:paraId="36114527" w14:textId="77777777" w:rsidR="00557992" w:rsidRDefault="00000000">
      <w:r>
        <w:pict w14:anchorId="55E9F9DA">
          <v:rect id="_x0000_i1025" style="width:0;height:1.5pt" o:hralign="center" o:hrstd="t" o:hr="t"/>
        </w:pict>
      </w:r>
    </w:p>
    <w:p w14:paraId="4F96AC9A" w14:textId="77777777" w:rsidR="00557992" w:rsidRDefault="00000000">
      <w:pPr>
        <w:pStyle w:val="Heading2"/>
      </w:pPr>
      <w:bookmarkStart w:id="16" w:name="моделювання-систем-та-системний-аналіз"/>
      <w:bookmarkEnd w:id="15"/>
      <w:r>
        <w:t>МОДЕЛЮВАННЯ СИСТЕМ ТА СИСТЕМНИЙ АНАЛІЗ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498"/>
        <w:gridCol w:w="3078"/>
      </w:tblGrid>
      <w:tr w:rsidR="00557992" w14:paraId="24FCEE04" w14:textId="77777777">
        <w:tc>
          <w:tcPr>
            <w:tcW w:w="0" w:type="auto"/>
          </w:tcPr>
          <w:p w14:paraId="62687C1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Тип дисципліни</w:t>
            </w:r>
          </w:p>
        </w:tc>
        <w:tc>
          <w:tcPr>
            <w:tcW w:w="0" w:type="auto"/>
          </w:tcPr>
          <w:p w14:paraId="5D6C7622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Обов’язкова</w:t>
            </w:r>
          </w:p>
        </w:tc>
      </w:tr>
      <w:tr w:rsidR="00557992" w14:paraId="16CB4543" w14:textId="77777777">
        <w:tc>
          <w:tcPr>
            <w:tcW w:w="0" w:type="auto"/>
          </w:tcPr>
          <w:p w14:paraId="1643C60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Рівень вищої освіти</w:t>
            </w:r>
          </w:p>
        </w:tc>
        <w:tc>
          <w:tcPr>
            <w:tcW w:w="0" w:type="auto"/>
          </w:tcPr>
          <w:p w14:paraId="410FD0D5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Перший (бакалаврський)</w:t>
            </w:r>
          </w:p>
        </w:tc>
      </w:tr>
      <w:tr w:rsidR="00557992" w14:paraId="4162EA81" w14:textId="77777777">
        <w:tc>
          <w:tcPr>
            <w:tcW w:w="0" w:type="auto"/>
          </w:tcPr>
          <w:p w14:paraId="0F2CD291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Мова викладання</w:t>
            </w:r>
          </w:p>
        </w:tc>
        <w:tc>
          <w:tcPr>
            <w:tcW w:w="0" w:type="auto"/>
          </w:tcPr>
          <w:p w14:paraId="4596B322" w14:textId="77777777" w:rsidR="00557992" w:rsidRDefault="00000000">
            <w:pPr>
              <w:pStyle w:val="Compact"/>
            </w:pPr>
            <w:r>
              <w:t>Українська</w:t>
            </w:r>
          </w:p>
        </w:tc>
      </w:tr>
      <w:tr w:rsidR="00557992" w14:paraId="18BFF9D1" w14:textId="77777777">
        <w:tc>
          <w:tcPr>
            <w:tcW w:w="0" w:type="auto"/>
          </w:tcPr>
          <w:p w14:paraId="0ACB37D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0" w:type="auto"/>
          </w:tcPr>
          <w:p w14:paraId="31294EC7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Третій</w:t>
            </w:r>
          </w:p>
        </w:tc>
      </w:tr>
      <w:tr w:rsidR="00557992" w14:paraId="3F870FC2" w14:textId="77777777">
        <w:tc>
          <w:tcPr>
            <w:tcW w:w="0" w:type="auto"/>
          </w:tcPr>
          <w:p w14:paraId="17DF9262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Кількість призначених кредитів ЄКТС</w:t>
            </w:r>
          </w:p>
        </w:tc>
        <w:tc>
          <w:tcPr>
            <w:tcW w:w="0" w:type="auto"/>
          </w:tcPr>
          <w:p w14:paraId="76FF69B4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5,0</w:t>
            </w:r>
          </w:p>
        </w:tc>
      </w:tr>
      <w:tr w:rsidR="00557992" w14:paraId="5C3FF64F" w14:textId="77777777">
        <w:tc>
          <w:tcPr>
            <w:tcW w:w="0" w:type="auto"/>
          </w:tcPr>
          <w:p w14:paraId="3B745893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Форми здобуття освіти, для яких викладається дисципліна</w:t>
            </w:r>
          </w:p>
        </w:tc>
        <w:tc>
          <w:tcPr>
            <w:tcW w:w="0" w:type="auto"/>
          </w:tcPr>
          <w:p w14:paraId="7976C3BC" w14:textId="77777777" w:rsidR="00557992" w:rsidRDefault="00000000">
            <w:pPr>
              <w:pStyle w:val="Compact"/>
            </w:pPr>
            <w:r>
              <w:rPr>
                <w:b/>
                <w:bCs/>
              </w:rPr>
              <w:t>Очна (денна)</w:t>
            </w:r>
          </w:p>
        </w:tc>
      </w:tr>
    </w:tbl>
    <w:p w14:paraId="1CD92E03" w14:textId="77777777" w:rsidR="00557992" w:rsidRDefault="00000000">
      <w:pPr>
        <w:pStyle w:val="BodyText"/>
      </w:pPr>
      <w:r>
        <w:rPr>
          <w:b/>
          <w:bCs/>
        </w:rPr>
        <w:lastRenderedPageBreak/>
        <w:t>Результати навчання.</w:t>
      </w:r>
      <w:r>
        <w:t xml:space="preserve"> </w:t>
      </w:r>
      <w:r>
        <w:rPr>
          <w:b/>
          <w:bCs/>
        </w:rPr>
        <w:t>Після вивчення дисципліни студент повинен: вміло використовувати понятійний апарат; уміти виконувати операції над моделями систем, проводити системний аналіз; визначати основні властивості системи та відповідні методики для їх моделювання; характеризувати оптимальні моделі та фундаментальні принципи дослідження систем; підбирати алгоритми та програмне забезпечення з метою розв’язання класу задач; проєктувати за різними методиками типові завдання та способи їх розв’язання; виконувати масштабування та проєктування моделей, перенесення та узагальнення систем.</w:t>
      </w:r>
    </w:p>
    <w:p w14:paraId="52C6DF7D" w14:textId="77777777" w:rsidR="00557992" w:rsidRDefault="00000000">
      <w:pPr>
        <w:pStyle w:val="BodyText"/>
      </w:pPr>
      <w:r>
        <w:rPr>
          <w:b/>
          <w:bCs/>
        </w:rPr>
        <w:t>Зміст навчальної дисципліни.</w:t>
      </w:r>
      <w:r>
        <w:t xml:space="preserve"> </w:t>
      </w:r>
      <w:r>
        <w:rPr>
          <w:b/>
          <w:bCs/>
        </w:rPr>
        <w:t>Вступ до теорії систем; моделювання СМО; ймовірнісне та імітаційне моделювання; програмне забезпечення моделювання; основи системного аналізу; прийняття рішень та оптимізація; практичне застосування моделювання.</w:t>
      </w:r>
    </w:p>
    <w:p w14:paraId="3278934E" w14:textId="77777777" w:rsidR="00557992" w:rsidRDefault="00000000">
      <w:pPr>
        <w:pStyle w:val="BodyText"/>
      </w:pPr>
      <w:r>
        <w:rPr>
          <w:b/>
          <w:bCs/>
        </w:rPr>
        <w:t>Пререквізити:</w:t>
      </w:r>
      <w:r>
        <w:t xml:space="preserve"> </w:t>
      </w:r>
      <w:r>
        <w:rPr>
          <w:b/>
          <w:bCs/>
        </w:rPr>
        <w:t>Вища математика, Дослідження операцій та основи теорії прийняття рішень.</w:t>
      </w:r>
    </w:p>
    <w:p w14:paraId="56B7E975" w14:textId="77777777" w:rsidR="00557992" w:rsidRDefault="00000000">
      <w:pPr>
        <w:pStyle w:val="BodyText"/>
      </w:pPr>
      <w:r>
        <w:rPr>
          <w:b/>
          <w:bCs/>
        </w:rPr>
        <w:t>Кореквізити:</w:t>
      </w:r>
      <w:r>
        <w:t xml:space="preserve"> </w:t>
      </w:r>
      <w:r>
        <w:rPr>
          <w:b/>
          <w:bCs/>
        </w:rPr>
        <w:t>Теорія алгоритмів, Інтелектуальний аналіз даних.</w:t>
      </w:r>
    </w:p>
    <w:p w14:paraId="68840A57" w14:textId="77777777" w:rsidR="00557992" w:rsidRDefault="00000000">
      <w:pPr>
        <w:pStyle w:val="BodyText"/>
      </w:pPr>
      <w:r>
        <w:rPr>
          <w:b/>
          <w:bCs/>
        </w:rPr>
        <w:t>Запланована навчальна діяльність:</w:t>
      </w:r>
      <w:r>
        <w:t xml:space="preserve"> </w:t>
      </w:r>
      <w:r>
        <w:rPr>
          <w:b/>
          <w:bCs/>
        </w:rPr>
        <w:t>Мінімальний обсяг навчальних занять в одному кредиті ЄКТС навчальної дисципліни для першого (бакалаврського) рівня вищої освіти за денною формою здобуття освіти становить 10 годин на 1 кредит ЄКТС.</w:t>
      </w:r>
    </w:p>
    <w:p w14:paraId="2C8D8778" w14:textId="77777777" w:rsidR="00557992" w:rsidRDefault="00000000">
      <w:pPr>
        <w:pStyle w:val="BodyText"/>
      </w:pPr>
      <w:r>
        <w:rPr>
          <w:b/>
          <w:bCs/>
        </w:rPr>
        <w:t>Форми (методи) навчання:</w:t>
      </w:r>
      <w:r>
        <w:t xml:space="preserve"> </w:t>
      </w:r>
      <w:r>
        <w:rPr>
          <w:b/>
          <w:bCs/>
        </w:rPr>
        <w:t>лекції (з використанням методів візуалізації, проблемного й інтерактивного навчання); лабораторні заняття (з використанням інструктування, майстер-класів, розв’язування типових і прикладних задач); самостійна робота (опрацювання теоретичного матеріалу, підготовка до виконання лабораторних робіт, виконання індивідуальних завдань).</w:t>
      </w:r>
    </w:p>
    <w:p w14:paraId="4C92D498" w14:textId="77777777" w:rsidR="00557992" w:rsidRDefault="00000000">
      <w:pPr>
        <w:pStyle w:val="BodyText"/>
      </w:pPr>
      <w:r>
        <w:rPr>
          <w:b/>
          <w:bCs/>
        </w:rPr>
        <w:t>Форми оцінювання результатів навчання:</w:t>
      </w:r>
      <w:r>
        <w:t xml:space="preserve"> </w:t>
      </w:r>
      <w:r>
        <w:rPr>
          <w:b/>
          <w:bCs/>
        </w:rPr>
        <w:t>оцінювання роботи на лабораторних заняттях; захист звітів з лабораторних робіт; тестування; оцінювання індивідуального завдання.</w:t>
      </w:r>
    </w:p>
    <w:p w14:paraId="37F2A86E" w14:textId="77777777" w:rsidR="00557992" w:rsidRDefault="00000000">
      <w:pPr>
        <w:pStyle w:val="BodyText"/>
      </w:pPr>
      <w:r>
        <w:rPr>
          <w:b/>
          <w:bCs/>
        </w:rPr>
        <w:t>Вид семестрового контролю:</w:t>
      </w:r>
      <w:r>
        <w:t xml:space="preserve"> </w:t>
      </w:r>
      <w:r>
        <w:rPr>
          <w:b/>
          <w:bCs/>
        </w:rPr>
        <w:t>іспит – 3 семестр.</w:t>
      </w:r>
    </w:p>
    <w:p w14:paraId="73345C4C" w14:textId="77777777" w:rsidR="00557992" w:rsidRDefault="00000000">
      <w:pPr>
        <w:pStyle w:val="BodyText"/>
      </w:pPr>
      <w:r>
        <w:rPr>
          <w:b/>
          <w:bCs/>
        </w:rPr>
        <w:t>Навчальні ресурси:</w:t>
      </w:r>
    </w:p>
    <w:p w14:paraId="3AC5D5BB" w14:textId="77777777" w:rsidR="00557992" w:rsidRDefault="00000000">
      <w:pPr>
        <w:pStyle w:val="Compact"/>
        <w:numPr>
          <w:ilvl w:val="0"/>
          <w:numId w:val="11"/>
        </w:numPr>
      </w:pPr>
      <w:r>
        <w:t xml:space="preserve">Ніколюк П. К. </w:t>
      </w:r>
      <w:r>
        <w:rPr>
          <w:b/>
          <w:bCs/>
        </w:rPr>
        <w:t>Моделювання систем</w:t>
      </w:r>
      <w:r>
        <w:t>: навч. посіб. Вінниця: ДонНУ, 2023. 228 с.</w:t>
      </w:r>
    </w:p>
    <w:p w14:paraId="52A5462B" w14:textId="77777777" w:rsidR="00557992" w:rsidRDefault="00000000">
      <w:pPr>
        <w:pStyle w:val="Compact"/>
        <w:numPr>
          <w:ilvl w:val="0"/>
          <w:numId w:val="11"/>
        </w:numPr>
      </w:pPr>
      <w:r>
        <w:t xml:space="preserve">Настенко Є.А. та ін. </w:t>
      </w:r>
      <w:r>
        <w:rPr>
          <w:b/>
          <w:bCs/>
        </w:rPr>
        <w:t>Методи моделювання складних систем і процесів</w:t>
      </w:r>
      <w:r>
        <w:t>: навч. посіб. К.: КПІ ім. Ігоря Сікорського, 2022. 144 c.</w:t>
      </w:r>
    </w:p>
    <w:p w14:paraId="2981B44B" w14:textId="77777777" w:rsidR="00557992" w:rsidRDefault="00000000">
      <w:pPr>
        <w:pStyle w:val="Compact"/>
        <w:numPr>
          <w:ilvl w:val="0"/>
          <w:numId w:val="11"/>
        </w:numPr>
      </w:pPr>
      <w:r>
        <w:t xml:space="preserve">Міца О.В., Лавер В.О. </w:t>
      </w:r>
      <w:r>
        <w:rPr>
          <w:b/>
          <w:bCs/>
        </w:rPr>
        <w:t>Системний аналіз</w:t>
      </w:r>
      <w:r>
        <w:t>: навч.-метод. посіб. Ужгород: вид-во ПП «АУТДОР - ШАРК», 2021. 63 с.</w:t>
      </w:r>
    </w:p>
    <w:p w14:paraId="6FEE5E76" w14:textId="77777777" w:rsidR="00557992" w:rsidRDefault="00000000">
      <w:pPr>
        <w:pStyle w:val="Compact"/>
        <w:numPr>
          <w:ilvl w:val="0"/>
          <w:numId w:val="11"/>
        </w:numPr>
      </w:pPr>
      <w:r>
        <w:t xml:space="preserve">Downey A.B. </w:t>
      </w:r>
      <w:r>
        <w:rPr>
          <w:b/>
          <w:bCs/>
        </w:rPr>
        <w:t>Modeling and simulation in Python</w:t>
      </w:r>
      <w:r>
        <w:t xml:space="preserve"> [Online]. 2021. 280 p.</w:t>
      </w:r>
    </w:p>
    <w:p w14:paraId="26AABE12" w14:textId="77777777" w:rsidR="00557992" w:rsidRDefault="00000000">
      <w:pPr>
        <w:pStyle w:val="Compact"/>
        <w:numPr>
          <w:ilvl w:val="0"/>
          <w:numId w:val="11"/>
        </w:numPr>
      </w:pPr>
      <w:r>
        <w:t xml:space="preserve">Виклюк Я.І. та ін. </w:t>
      </w:r>
      <w:r>
        <w:rPr>
          <w:b/>
          <w:bCs/>
        </w:rPr>
        <w:t>Моделювання складних систем</w:t>
      </w:r>
      <w:r>
        <w:t>: навч. посіб. Львів: “Новий Світ-2000”, 2020. 404 c.</w:t>
      </w:r>
    </w:p>
    <w:p w14:paraId="7F4A6CE9" w14:textId="77777777" w:rsidR="0055799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lastRenderedPageBreak/>
        <w:t>Модульне середовище для навчання.</w:t>
      </w:r>
      <w:r>
        <w:t xml:space="preserve"> Доступ до ресурсу: </w:t>
      </w:r>
      <w:r>
        <w:rPr>
          <w:rStyle w:val="VerbatimChar"/>
        </w:rPr>
        <w:t>https://msn.khmnu.edu.ua/</w:t>
      </w:r>
    </w:p>
    <w:p w14:paraId="65412592" w14:textId="77777777" w:rsidR="0055799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Електронна бібліотека університету.</w:t>
      </w:r>
      <w:r>
        <w:t xml:space="preserve"> Доступ до ресурсу: </w:t>
      </w:r>
      <w:r>
        <w:rPr>
          <w:rStyle w:val="VerbatimChar"/>
        </w:rPr>
        <w:t>http://library.khmnu.edu.ua/</w:t>
      </w:r>
    </w:p>
    <w:p w14:paraId="0F4B46DB" w14:textId="77777777" w:rsidR="00557992" w:rsidRDefault="00000000">
      <w:pPr>
        <w:pStyle w:val="FirstParagraph"/>
      </w:pPr>
      <w:r>
        <w:rPr>
          <w:b/>
          <w:bCs/>
        </w:rPr>
        <w:t>Викладачі:</w:t>
      </w:r>
      <w:r>
        <w:t xml:space="preserve"> доктор філософії, доцент Пало РАДЮК</w:t>
      </w:r>
      <w:bookmarkEnd w:id="0"/>
      <w:bookmarkEnd w:id="16"/>
    </w:p>
    <w:sectPr w:rsidR="005579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31BB1" w14:textId="77777777" w:rsidR="009304E2" w:rsidRDefault="009304E2">
      <w:pPr>
        <w:spacing w:after="0"/>
      </w:pPr>
      <w:r>
        <w:separator/>
      </w:r>
    </w:p>
  </w:endnote>
  <w:endnote w:type="continuationSeparator" w:id="0">
    <w:p w14:paraId="77E74178" w14:textId="77777777" w:rsidR="009304E2" w:rsidRDefault="00930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9124E" w14:textId="77777777" w:rsidR="009304E2" w:rsidRDefault="009304E2">
      <w:r>
        <w:separator/>
      </w:r>
    </w:p>
  </w:footnote>
  <w:footnote w:type="continuationSeparator" w:id="0">
    <w:p w14:paraId="7F86C199" w14:textId="77777777" w:rsidR="009304E2" w:rsidRDefault="0093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AAA13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3A625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A94E8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17326534">
    <w:abstractNumId w:val="0"/>
  </w:num>
  <w:num w:numId="2" w16cid:durableId="129960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9950838">
    <w:abstractNumId w:val="1"/>
  </w:num>
  <w:num w:numId="4" w16cid:durableId="1522552727">
    <w:abstractNumId w:val="1"/>
  </w:num>
  <w:num w:numId="5" w16cid:durableId="1908304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534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650563">
    <w:abstractNumId w:val="1"/>
  </w:num>
  <w:num w:numId="8" w16cid:durableId="801730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1267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43029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8026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992"/>
    <w:rsid w:val="001E0D89"/>
    <w:rsid w:val="00557992"/>
    <w:rsid w:val="008971FC"/>
    <w:rsid w:val="009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C9DA"/>
  <w15:docId w15:val="{10E95ECD-6BD7-4FB3-9462-2428990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3178</Words>
  <Characters>18119</Characters>
  <Application>Microsoft Office Word</Application>
  <DocSecurity>0</DocSecurity>
  <Lines>150</Lines>
  <Paragraphs>42</Paragraphs>
  <ScaleCrop>false</ScaleCrop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Pavlo Radiuk</cp:lastModifiedBy>
  <cp:revision>2</cp:revision>
  <dcterms:created xsi:type="dcterms:W3CDTF">2025-09-23T11:51:00Z</dcterms:created>
  <dcterms:modified xsi:type="dcterms:W3CDTF">2025-09-23T11:52:00Z</dcterms:modified>
</cp:coreProperties>
</file>