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7335" w14:textId="0944E604" w:rsidR="002F077C" w:rsidRPr="00D33B69" w:rsidRDefault="002F077C" w:rsidP="00D33B69">
      <w:pPr>
        <w:spacing w:after="0"/>
        <w:jc w:val="center"/>
        <w:rPr>
          <w:rFonts w:ascii="Cambria" w:hAnsi="Cambria" w:cs="Times New Roman"/>
          <w:b/>
          <w:bCs/>
          <w:noProof/>
          <w:sz w:val="28"/>
          <w:szCs w:val="28"/>
          <w:lang w:val="uz-Latn-UZ"/>
        </w:rPr>
      </w:pPr>
      <w:r w:rsidRPr="00D33B69">
        <w:rPr>
          <w:rFonts w:ascii="Cambria" w:hAnsi="Cambria"/>
          <w:b/>
          <w:bCs/>
          <w:sz w:val="28"/>
          <w:szCs w:val="28"/>
          <w:lang w:val="en-US"/>
        </w:rPr>
        <w:t>Namunaviy modelni ishlab chiqish bo‘yicha</w:t>
      </w:r>
      <w:r w:rsidRPr="00D33B69">
        <w:rPr>
          <w:rFonts w:ascii="Cambria" w:hAnsi="Cambria" w:cs="Times New Roman"/>
          <w:b/>
          <w:bCs/>
          <w:noProof/>
          <w:sz w:val="28"/>
          <w:szCs w:val="28"/>
          <w:lang w:val="uz-Latn-UZ"/>
        </w:rPr>
        <w:t xml:space="preserve"> </w:t>
      </w:r>
      <w:r w:rsidR="00EB4DC7" w:rsidRPr="00D33B69">
        <w:rPr>
          <w:rFonts w:ascii="Cambria" w:hAnsi="Cambria" w:cs="Times New Roman"/>
          <w:b/>
          <w:bCs/>
          <w:noProof/>
          <w:sz w:val="28"/>
          <w:szCs w:val="28"/>
          <w:lang w:val="uz-Latn-UZ"/>
        </w:rPr>
        <w:t xml:space="preserve">chora-tadbirlar va ular bo‘yicha xarajatlar </w:t>
      </w:r>
      <w:r w:rsidR="00D33B69" w:rsidRPr="00D33B69">
        <w:rPr>
          <w:rFonts w:ascii="Cambria" w:hAnsi="Cambria" w:cs="Times New Roman"/>
          <w:b/>
          <w:bCs/>
          <w:noProof/>
          <w:sz w:val="28"/>
          <w:szCs w:val="28"/>
          <w:lang w:val="uz-Latn-UZ"/>
        </w:rPr>
        <w:t>dasturi</w:t>
      </w:r>
    </w:p>
    <w:p w14:paraId="3A3A9457" w14:textId="77777777" w:rsidR="002F077C" w:rsidRDefault="002F077C" w:rsidP="002F077C">
      <w:pPr>
        <w:spacing w:after="0"/>
        <w:jc w:val="center"/>
        <w:rPr>
          <w:rFonts w:ascii="Cambria" w:hAnsi="Cambria" w:cs="Times New Roman"/>
          <w:b/>
          <w:bCs/>
          <w:noProof/>
          <w:sz w:val="24"/>
          <w:szCs w:val="24"/>
          <w:lang w:val="uz-Latn-UZ"/>
        </w:rPr>
      </w:pPr>
      <w:r>
        <w:t>MICROGREEN AND STRAWBERRY MChJ</w:t>
      </w:r>
    </w:p>
    <w:p w14:paraId="22FE4782" w14:textId="77777777" w:rsidR="00D33B69" w:rsidRPr="002F077C" w:rsidRDefault="00D33B69" w:rsidP="002F077C">
      <w:pPr>
        <w:spacing w:after="0"/>
        <w:jc w:val="center"/>
        <w:rPr>
          <w:rFonts w:ascii="Cambria" w:hAnsi="Cambria" w:cs="Times New Roman"/>
          <w:b/>
          <w:bCs/>
          <w:noProof/>
          <w:sz w:val="24"/>
          <w:szCs w:val="24"/>
          <w:lang w:val="uz-Latn-UZ"/>
        </w:rPr>
      </w:pPr>
    </w:p>
    <w:tbl>
      <w:tblPr>
        <w:tblStyle w:val="TableGrid"/>
        <w:tblW w:w="14177" w:type="dxa"/>
        <w:tblLook w:val="04A0" w:firstRow="1" w:lastRow="0" w:firstColumn="1" w:lastColumn="0" w:noHBand="0" w:noVBand="1"/>
      </w:tblPr>
      <w:tblGrid>
        <w:gridCol w:w="989"/>
        <w:gridCol w:w="2145"/>
        <w:gridCol w:w="3098"/>
        <w:gridCol w:w="1770"/>
        <w:gridCol w:w="1750"/>
        <w:gridCol w:w="4425"/>
      </w:tblGrid>
      <w:tr w:rsidR="00D33B69" w:rsidRPr="00C32A1B" w14:paraId="7DFC1000" w14:textId="77777777" w:rsidTr="00120454">
        <w:trPr>
          <w:trHeight w:val="1031"/>
        </w:trPr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475BFAC9" w14:textId="77777777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T/r</w:t>
            </w:r>
          </w:p>
        </w:tc>
        <w:tc>
          <w:tcPr>
            <w:tcW w:w="2145" w:type="dxa"/>
            <w:shd w:val="clear" w:color="auto" w:fill="DEEAF6" w:themeFill="accent5" w:themeFillTint="33"/>
            <w:vAlign w:val="center"/>
            <w:hideMark/>
          </w:tcPr>
          <w:p w14:paraId="2EB0C431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Chora-tadbirlar nomi</w:t>
            </w:r>
          </w:p>
        </w:tc>
        <w:tc>
          <w:tcPr>
            <w:tcW w:w="3098" w:type="dxa"/>
            <w:shd w:val="clear" w:color="auto" w:fill="DEEAF6" w:themeFill="accent5" w:themeFillTint="33"/>
            <w:vAlign w:val="center"/>
            <w:hideMark/>
          </w:tcPr>
          <w:p w14:paraId="4E63571A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Amalga oshirish mexanizmi</w:t>
            </w:r>
          </w:p>
        </w:tc>
        <w:tc>
          <w:tcPr>
            <w:tcW w:w="1770" w:type="dxa"/>
            <w:shd w:val="clear" w:color="auto" w:fill="DEEAF6" w:themeFill="accent5" w:themeFillTint="33"/>
            <w:vAlign w:val="center"/>
            <w:hideMark/>
          </w:tcPr>
          <w:p w14:paraId="54116F57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Ijro muddati</w:t>
            </w:r>
          </w:p>
        </w:tc>
        <w:tc>
          <w:tcPr>
            <w:tcW w:w="1750" w:type="dxa"/>
            <w:shd w:val="clear" w:color="auto" w:fill="DEEAF6" w:themeFill="accent5" w:themeFillTint="33"/>
            <w:vAlign w:val="center"/>
            <w:hideMark/>
          </w:tcPr>
          <w:p w14:paraId="3BE92FDA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Sarflanadigan mablag‘</w:t>
            </w:r>
          </w:p>
        </w:tc>
        <w:tc>
          <w:tcPr>
            <w:tcW w:w="0" w:type="auto"/>
            <w:shd w:val="clear" w:color="auto" w:fill="DEEAF6" w:themeFill="accent5" w:themeFillTint="33"/>
            <w:vAlign w:val="center"/>
            <w:hideMark/>
          </w:tcPr>
          <w:p w14:paraId="7BDD9077" w14:textId="77777777" w:rsidR="00C32A1B" w:rsidRPr="00C32A1B" w:rsidRDefault="00C32A1B" w:rsidP="00C32A1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b/>
                <w:bCs/>
                <w:sz w:val="24"/>
                <w:szCs w:val="24"/>
                <w:lang w:val="en-US"/>
              </w:rPr>
              <w:t>Erishiladigan natijalar</w:t>
            </w:r>
          </w:p>
        </w:tc>
      </w:tr>
      <w:tr w:rsidR="00D33B69" w:rsidRPr="00483D88" w14:paraId="65A453A3" w14:textId="77777777" w:rsidTr="00483D88">
        <w:trPr>
          <w:trHeight w:val="1575"/>
        </w:trPr>
        <w:tc>
          <w:tcPr>
            <w:tcW w:w="0" w:type="auto"/>
            <w:vAlign w:val="center"/>
            <w:hideMark/>
          </w:tcPr>
          <w:p w14:paraId="49FECA0F" w14:textId="2F331003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1.</w:t>
            </w:r>
          </w:p>
        </w:tc>
        <w:tc>
          <w:tcPr>
            <w:tcW w:w="2145" w:type="dxa"/>
            <w:vAlign w:val="center"/>
          </w:tcPr>
          <w:p w14:paraId="4E9A773E" w14:textId="3A55A0F5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Bino ijarasi va tayyorlash</w:t>
            </w:r>
          </w:p>
        </w:tc>
        <w:tc>
          <w:tcPr>
            <w:tcW w:w="3098" w:type="dxa"/>
            <w:vAlign w:val="center"/>
          </w:tcPr>
          <w:p w14:paraId="16DD5E8B" w14:textId="74CB67AF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60 m2, ijara 6 oy, ta'mirlash, elektr 15kVt, suv</w:t>
            </w:r>
          </w:p>
        </w:tc>
        <w:tc>
          <w:tcPr>
            <w:tcW w:w="1770" w:type="dxa"/>
            <w:vAlign w:val="center"/>
          </w:tcPr>
          <w:p w14:paraId="4580A5E1" w14:textId="620BABD1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1 oy</w:t>
            </w:r>
          </w:p>
        </w:tc>
        <w:tc>
          <w:tcPr>
            <w:tcW w:w="1750" w:type="dxa"/>
            <w:vAlign w:val="center"/>
          </w:tcPr>
          <w:p w14:paraId="73688918" w14:textId="05F6A459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$3 830
(49.8 mln so'm)</w:t>
            </w:r>
          </w:p>
        </w:tc>
        <w:tc>
          <w:tcPr>
            <w:tcW w:w="0" w:type="auto"/>
            <w:vAlign w:val="center"/>
          </w:tcPr>
          <w:p w14:paraId="0C604E31" w14:textId="1C6FBEC7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Bino tayyor</w:t>
            </w:r>
          </w:p>
        </w:tc>
      </w:tr>
      <w:tr w:rsidR="00D33B69" w:rsidRPr="00483D88" w14:paraId="166FD878" w14:textId="77777777" w:rsidTr="00483D88">
        <w:trPr>
          <w:trHeight w:val="1575"/>
        </w:trPr>
        <w:tc>
          <w:tcPr>
            <w:tcW w:w="0" w:type="auto"/>
            <w:vAlign w:val="center"/>
            <w:hideMark/>
          </w:tcPr>
          <w:p w14:paraId="6C298A00" w14:textId="54FA1330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2.</w:t>
            </w:r>
          </w:p>
        </w:tc>
        <w:tc>
          <w:tcPr>
            <w:tcW w:w="2145" w:type="dxa"/>
            <w:vAlign w:val="center"/>
          </w:tcPr>
          <w:p w14:paraId="10A01086" w14:textId="60FCC94D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Premium gidroponik uskunalar</w:t>
            </w:r>
          </w:p>
        </w:tc>
        <w:tc>
          <w:tcPr>
            <w:tcW w:w="3098" w:type="dxa"/>
            <w:vAlign w:val="center"/>
          </w:tcPr>
          <w:p w14:paraId="67A69528" w14:textId="07E1155A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15 stelajlar, 45 NFT lotok, 2700 gorshok, nasoslar</w:t>
            </w:r>
          </w:p>
        </w:tc>
        <w:tc>
          <w:tcPr>
            <w:tcW w:w="1770" w:type="dxa"/>
            <w:vAlign w:val="center"/>
          </w:tcPr>
          <w:p w14:paraId="7CB50D5F" w14:textId="5E65F126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1-2 oy</w:t>
            </w:r>
          </w:p>
        </w:tc>
        <w:tc>
          <w:tcPr>
            <w:tcW w:w="1750" w:type="dxa"/>
            <w:vAlign w:val="center"/>
          </w:tcPr>
          <w:p w14:paraId="48CF00A7" w14:textId="392BBFB2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$7 185
(93.4 mln)</w:t>
            </w:r>
          </w:p>
        </w:tc>
        <w:tc>
          <w:tcPr>
            <w:tcW w:w="0" w:type="auto"/>
            <w:vAlign w:val="center"/>
          </w:tcPr>
          <w:p w14:paraId="4858EC58" w14:textId="020C9E91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Vertikal ferma o'rnatilgan</w:t>
            </w:r>
          </w:p>
        </w:tc>
      </w:tr>
      <w:tr w:rsidR="00D33B69" w:rsidRPr="00483D88" w14:paraId="3FE57A3D" w14:textId="77777777" w:rsidTr="00483D88">
        <w:trPr>
          <w:trHeight w:val="2091"/>
        </w:trPr>
        <w:tc>
          <w:tcPr>
            <w:tcW w:w="0" w:type="auto"/>
            <w:vAlign w:val="center"/>
            <w:hideMark/>
          </w:tcPr>
          <w:p w14:paraId="5BD027AB" w14:textId="18BEF8F3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3.</w:t>
            </w:r>
          </w:p>
        </w:tc>
        <w:tc>
          <w:tcPr>
            <w:tcW w:w="2145" w:type="dxa"/>
            <w:vAlign w:val="center"/>
          </w:tcPr>
          <w:p w14:paraId="5B8EAE2D" w14:textId="76FC798F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LED + klimat + ko'chatlar + ishga tushirish</w:t>
            </w:r>
          </w:p>
        </w:tc>
        <w:tc>
          <w:tcPr>
            <w:tcW w:w="3098" w:type="dxa"/>
            <w:vAlign w:val="center"/>
          </w:tcPr>
          <w:p w14:paraId="0BBCD323" w14:textId="2A6B71E0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Fito-lampalar, konditsioner, 2700 ko'chat, substrat</w:t>
            </w:r>
          </w:p>
        </w:tc>
        <w:tc>
          <w:tcPr>
            <w:tcW w:w="1770" w:type="dxa"/>
            <w:vAlign w:val="center"/>
          </w:tcPr>
          <w:p w14:paraId="65FC9092" w14:textId="5B7ECC2B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2-4 oy</w:t>
            </w:r>
          </w:p>
        </w:tc>
        <w:tc>
          <w:tcPr>
            <w:tcW w:w="1750" w:type="dxa"/>
            <w:vAlign w:val="center"/>
          </w:tcPr>
          <w:p w14:paraId="25432D59" w14:textId="53B4D5E6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$8 798
(114.4 mln)</w:t>
            </w:r>
          </w:p>
        </w:tc>
        <w:tc>
          <w:tcPr>
            <w:tcW w:w="0" w:type="auto"/>
            <w:vAlign w:val="center"/>
          </w:tcPr>
          <w:p w14:paraId="1D2F6FEC" w14:textId="5CC3843C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Ferma ishlayapti</w:t>
            </w:r>
          </w:p>
        </w:tc>
      </w:tr>
      <w:tr w:rsidR="00D33B69" w:rsidRPr="00483D88" w14:paraId="56AEA74D" w14:textId="77777777" w:rsidTr="00483D88">
        <w:trPr>
          <w:trHeight w:val="1575"/>
        </w:trPr>
        <w:tc>
          <w:tcPr>
            <w:tcW w:w="0" w:type="auto"/>
            <w:vAlign w:val="center"/>
            <w:hideMark/>
          </w:tcPr>
          <w:p w14:paraId="618F5744" w14:textId="43911081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4.</w:t>
            </w:r>
          </w:p>
        </w:tc>
        <w:tc>
          <w:tcPr>
            <w:tcW w:w="2145" w:type="dxa"/>
            <w:vAlign w:val="center"/>
          </w:tcPr>
          <w:p w14:paraId="5313B520" w14:textId="30F2583D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Marketing + sotuvlar + kengaytirish</w:t>
            </w:r>
          </w:p>
        </w:tc>
        <w:tc>
          <w:tcPr>
            <w:tcW w:w="3098" w:type="dxa"/>
            <w:vAlign w:val="center"/>
          </w:tcPr>
          <w:p w14:paraId="36187C45" w14:textId="1A7FB93F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Brend, reklama, degustatsia, Toshkent bozori</w:t>
            </w:r>
          </w:p>
        </w:tc>
        <w:tc>
          <w:tcPr>
            <w:tcW w:w="1770" w:type="dxa"/>
            <w:vAlign w:val="center"/>
          </w:tcPr>
          <w:p w14:paraId="64642F44" w14:textId="4BB93053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3-9 oy</w:t>
            </w:r>
          </w:p>
        </w:tc>
        <w:tc>
          <w:tcPr>
            <w:tcW w:w="1750" w:type="dxa"/>
            <w:vAlign w:val="center"/>
          </w:tcPr>
          <w:p w14:paraId="7276397D" w14:textId="2BCBFD17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$5 187
(67.4 mln)</w:t>
            </w:r>
          </w:p>
        </w:tc>
        <w:tc>
          <w:tcPr>
            <w:tcW w:w="0" w:type="auto"/>
            <w:vAlign w:val="center"/>
          </w:tcPr>
          <w:p w14:paraId="3C885EEE" w14:textId="4ED06553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30+ restoran, 80+ oila</w:t>
            </w:r>
          </w:p>
        </w:tc>
      </w:tr>
      <w:tr w:rsidR="00D33B69" w:rsidRPr="00483D88" w14:paraId="56AEA74D" w14:textId="77777777" w:rsidTr="00483D88">
        <w:trPr>
          <w:trHeight w:val="1575"/>
        </w:trPr>
        <w:tc>
          <w:tcPr>
            <w:tcW w:w="0" w:type="auto"/>
            <w:vAlign w:val="center"/>
            <w:hideMark/>
          </w:tcPr>
          <w:p w14:paraId="618F5744" w14:textId="43911081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 w:rsidRPr="00C32A1B"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2145" w:type="dxa"/>
            <w:vAlign w:val="center"/>
          </w:tcPr>
          <w:p w14:paraId="5313B520" w14:textId="30F2583D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JAMI</w:t>
            </w:r>
          </w:p>
        </w:tc>
        <w:tc>
          <w:tcPr>
            <w:tcW w:w="3098" w:type="dxa"/>
            <w:vAlign w:val="center"/>
          </w:tcPr>
          <w:p w14:paraId="36187C45" w14:textId="1A7FB93F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w="1770" w:type="dxa"/>
            <w:vAlign w:val="center"/>
          </w:tcPr>
          <w:p w14:paraId="64642F44" w14:textId="4BB93053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1-9 oy</w:t>
            </w:r>
          </w:p>
        </w:tc>
        <w:tc>
          <w:tcPr>
            <w:tcW w:w="1750" w:type="dxa"/>
            <w:vAlign w:val="center"/>
          </w:tcPr>
          <w:p w14:paraId="7276397D" w14:textId="2BCBFD17" w:rsidR="00C32A1B" w:rsidRPr="00C32A1B" w:rsidRDefault="00C32A1B" w:rsidP="00D33B69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$30 000 (390 mln som)</w:t>
            </w:r>
          </w:p>
        </w:tc>
        <w:tc>
          <w:tcPr>
            <w:tcW w:w="0" w:type="auto"/>
            <w:vAlign w:val="center"/>
          </w:tcPr>
          <w:p w14:paraId="3C885EEE" w14:textId="4ED06553" w:rsidR="00C32A1B" w:rsidRPr="00C32A1B" w:rsidRDefault="00C32A1B" w:rsidP="00C32A1B">
            <w:pP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</w:pPr>
            <w:r>
              <w:rPr>
                <w:rFonts w:ascii="Cambria" w:eastAsia="Times New Roman" w:hAnsi="Cambria" w:cs="Times New Roman"/>
                <w:sz w:val="24"/>
                <w:szCs w:val="24"/>
                <w:lang w:val="en-US"/>
              </w:rPr>
              <w:t xml:space="preserve">Zaxira: $5 000</w:t>
            </w:r>
          </w:p>
        </w:tc>
      </w:tr>
    </w:tbl>
    <w:p w14:paraId="097AE146" w14:textId="55310E9A" w:rsidR="002F077C" w:rsidRPr="002F077C" w:rsidRDefault="002F077C" w:rsidP="002F077C">
      <w:pPr>
        <w:widowControl w:val="0"/>
        <w:autoSpaceDE w:val="0"/>
        <w:autoSpaceDN w:val="0"/>
        <w:spacing w:before="120" w:after="0" w:line="240" w:lineRule="auto"/>
        <w:jc w:val="center"/>
        <w:rPr>
          <w:rFonts w:ascii="Cambria" w:hAnsi="Cambria"/>
          <w:b/>
          <w:noProof/>
          <w:sz w:val="24"/>
          <w:szCs w:val="24"/>
          <w:lang w:val="en-US" w:bidi="ru-RU"/>
        </w:rPr>
      </w:pPr>
    </w:p>
    <w:p w14:paraId="40900867" w14:textId="77777777" w:rsidR="00D33B69" w:rsidRPr="002F077C" w:rsidRDefault="00D33B69" w:rsidP="00D33B69">
      <w:pPr>
        <w:widowControl w:val="0"/>
        <w:tabs>
          <w:tab w:val="left" w:pos="3120"/>
        </w:tabs>
        <w:autoSpaceDE w:val="0"/>
        <w:autoSpaceDN w:val="0"/>
        <w:spacing w:before="120" w:after="0" w:line="240" w:lineRule="auto"/>
        <w:rPr>
          <w:rFonts w:ascii="Cambria" w:hAnsi="Cambria"/>
          <w:b/>
          <w:noProof/>
          <w:sz w:val="24"/>
          <w:szCs w:val="24"/>
          <w:lang w:val="en-US" w:bidi="ru-RU"/>
        </w:rPr>
      </w:pPr>
    </w:p>
    <w:tbl>
      <w:tblPr>
        <w:tblStyle w:val="1"/>
        <w:tblpPr w:leftFromText="180" w:rightFromText="180" w:vertAnchor="text" w:horzAnchor="page" w:tblpX="2476" w:tblpY="92"/>
        <w:tblW w:w="9921" w:type="dxa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D33B69" w:rsidRPr="003157D5" w14:paraId="62A600C4" w14:textId="77777777" w:rsidTr="00D33B69"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DABD75D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 xml:space="preserve">Radjabov Diyorbek Erkinjonovich</w:t>
            </w:r>
          </w:p>
        </w:tc>
        <w:tc>
          <w:tcPr>
            <w:tcW w:w="282" w:type="dxa"/>
          </w:tcPr>
          <w:p w14:paraId="7471EEE3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1E66E14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1019D999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ABD7E60" w14:textId="77777777" w:rsidR="00D33B69" w:rsidRPr="003157D5" w:rsidRDefault="00D33B69" w:rsidP="00D33B6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Sana</w:t>
            </w:r>
          </w:p>
        </w:tc>
      </w:tr>
    </w:tbl>
    <w:p w14:paraId="38F91925" w14:textId="47466394" w:rsidR="002F077C" w:rsidRPr="002F077C" w:rsidRDefault="002F077C" w:rsidP="002F077C">
      <w:pPr>
        <w:widowControl w:val="0"/>
        <w:autoSpaceDE w:val="0"/>
        <w:autoSpaceDN w:val="0"/>
        <w:spacing w:before="120" w:after="0" w:line="240" w:lineRule="auto"/>
        <w:jc w:val="center"/>
        <w:rPr>
          <w:rFonts w:ascii="Cambria" w:hAnsi="Cambria"/>
          <w:b/>
          <w:noProof/>
          <w:sz w:val="24"/>
          <w:szCs w:val="24"/>
          <w:lang w:val="en-US" w:bidi="ru-RU"/>
        </w:rPr>
      </w:pPr>
    </w:p>
    <w:sectPr w:rsidR="002F077C" w:rsidRPr="002F077C" w:rsidSect="002F07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D146A" w14:textId="77777777" w:rsidR="001D3444" w:rsidRDefault="001D3444" w:rsidP="00483D88">
      <w:pPr>
        <w:spacing w:after="0" w:line="240" w:lineRule="auto"/>
      </w:pPr>
      <w:r>
        <w:separator/>
      </w:r>
    </w:p>
  </w:endnote>
  <w:endnote w:type="continuationSeparator" w:id="0">
    <w:p w14:paraId="01C2A35A" w14:textId="77777777" w:rsidR="001D3444" w:rsidRDefault="001D3444" w:rsidP="00483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DF672" w14:textId="77777777" w:rsidR="00483D88" w:rsidRDefault="00483D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8F400" w14:textId="77777777" w:rsidR="00483D88" w:rsidRDefault="00483D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29F8C" w14:textId="77777777" w:rsidR="00483D88" w:rsidRDefault="00483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03E11" w14:textId="77777777" w:rsidR="001D3444" w:rsidRDefault="001D3444" w:rsidP="00483D88">
      <w:pPr>
        <w:spacing w:after="0" w:line="240" w:lineRule="auto"/>
      </w:pPr>
      <w:r>
        <w:separator/>
      </w:r>
    </w:p>
  </w:footnote>
  <w:footnote w:type="continuationSeparator" w:id="0">
    <w:p w14:paraId="3789E4DB" w14:textId="77777777" w:rsidR="001D3444" w:rsidRDefault="001D3444" w:rsidP="00483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C0CCD" w14:textId="508A83CA" w:rsidR="00483D88" w:rsidRDefault="00483D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F5E7C" w14:textId="6CEEB3AC" w:rsidR="00483D88" w:rsidRDefault="00483D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A156" w14:textId="21D70293" w:rsidR="00483D88" w:rsidRDefault="00483D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B4C97"/>
    <w:multiLevelType w:val="hybridMultilevel"/>
    <w:tmpl w:val="BA1075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081F2D"/>
    <w:multiLevelType w:val="hybridMultilevel"/>
    <w:tmpl w:val="F744A9EA"/>
    <w:lvl w:ilvl="0" w:tplc="796C93DC">
      <w:start w:val="1"/>
      <w:numFmt w:val="decimal"/>
      <w:lvlText w:val="%1."/>
      <w:lvlJc w:val="left"/>
      <w:pPr>
        <w:ind w:left="7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1" w:hanging="360"/>
      </w:pPr>
    </w:lvl>
    <w:lvl w:ilvl="2" w:tplc="0409001B" w:tentative="1">
      <w:start w:val="1"/>
      <w:numFmt w:val="lowerRoman"/>
      <w:lvlText w:val="%3."/>
      <w:lvlJc w:val="right"/>
      <w:pPr>
        <w:ind w:left="2181" w:hanging="180"/>
      </w:pPr>
    </w:lvl>
    <w:lvl w:ilvl="3" w:tplc="0409000F" w:tentative="1">
      <w:start w:val="1"/>
      <w:numFmt w:val="decimal"/>
      <w:lvlText w:val="%4."/>
      <w:lvlJc w:val="left"/>
      <w:pPr>
        <w:ind w:left="2901" w:hanging="360"/>
      </w:pPr>
    </w:lvl>
    <w:lvl w:ilvl="4" w:tplc="04090019" w:tentative="1">
      <w:start w:val="1"/>
      <w:numFmt w:val="lowerLetter"/>
      <w:lvlText w:val="%5."/>
      <w:lvlJc w:val="left"/>
      <w:pPr>
        <w:ind w:left="3621" w:hanging="360"/>
      </w:pPr>
    </w:lvl>
    <w:lvl w:ilvl="5" w:tplc="0409001B" w:tentative="1">
      <w:start w:val="1"/>
      <w:numFmt w:val="lowerRoman"/>
      <w:lvlText w:val="%6."/>
      <w:lvlJc w:val="right"/>
      <w:pPr>
        <w:ind w:left="4341" w:hanging="180"/>
      </w:pPr>
    </w:lvl>
    <w:lvl w:ilvl="6" w:tplc="0409000F" w:tentative="1">
      <w:start w:val="1"/>
      <w:numFmt w:val="decimal"/>
      <w:lvlText w:val="%7."/>
      <w:lvlJc w:val="left"/>
      <w:pPr>
        <w:ind w:left="5061" w:hanging="360"/>
      </w:pPr>
    </w:lvl>
    <w:lvl w:ilvl="7" w:tplc="04090019" w:tentative="1">
      <w:start w:val="1"/>
      <w:numFmt w:val="lowerLetter"/>
      <w:lvlText w:val="%8."/>
      <w:lvlJc w:val="left"/>
      <w:pPr>
        <w:ind w:left="5781" w:hanging="360"/>
      </w:pPr>
    </w:lvl>
    <w:lvl w:ilvl="8" w:tplc="040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2" w15:restartNumberingAfterBreak="0">
    <w:nsid w:val="3C18301A"/>
    <w:multiLevelType w:val="hybridMultilevel"/>
    <w:tmpl w:val="1CDA18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3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076705">
    <w:abstractNumId w:val="0"/>
  </w:num>
  <w:num w:numId="3" w16cid:durableId="1562213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7C"/>
    <w:rsid w:val="0001446F"/>
    <w:rsid w:val="00120454"/>
    <w:rsid w:val="001D3444"/>
    <w:rsid w:val="001E52EF"/>
    <w:rsid w:val="002F077C"/>
    <w:rsid w:val="00483D88"/>
    <w:rsid w:val="00C32A1B"/>
    <w:rsid w:val="00D329CB"/>
    <w:rsid w:val="00D33B69"/>
    <w:rsid w:val="00EB4DC7"/>
    <w:rsid w:val="00FF3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3915B"/>
  <w15:chartTrackingRefBased/>
  <w15:docId w15:val="{DFF05A28-62B5-486E-BD9F-A3E4F0B4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77C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F077C"/>
    <w:pPr>
      <w:spacing w:line="256" w:lineRule="auto"/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2F077C"/>
    <w:pPr>
      <w:widowControl w:val="0"/>
      <w:autoSpaceDE w:val="0"/>
      <w:autoSpaceDN w:val="0"/>
      <w:spacing w:after="120" w:line="480" w:lineRule="auto"/>
    </w:pPr>
    <w:rPr>
      <w:rFonts w:ascii="Times New Roman" w:eastAsia="Times New Roman" w:hAnsi="Times New Roman" w:cs="Times New Roman"/>
      <w:lang w:val="x-none" w:eastAsia="x-none" w:bidi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2F077C"/>
    <w:rPr>
      <w:rFonts w:ascii="Times New Roman" w:eastAsia="Times New Roman" w:hAnsi="Times New Roman" w:cs="Times New Roman"/>
      <w:lang w:val="x-none" w:eastAsia="x-none" w:bidi="ru-RU"/>
    </w:rPr>
  </w:style>
  <w:style w:type="table" w:styleId="TableGrid">
    <w:name w:val="Table Grid"/>
    <w:basedOn w:val="TableNormal"/>
    <w:uiPriority w:val="39"/>
    <w:rsid w:val="00C32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eNormal"/>
    <w:rsid w:val="00D33B6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83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D88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483D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D88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3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33498-F922-4EEE-AFBA-486706403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Shohruxbek</dc:creator>
  <cp:keywords/>
  <dc:description/>
  <cp:lastModifiedBy>Shohruxbek</cp:lastModifiedBy>
  <cp:revision>2</cp:revision>
  <cp:lastPrinted>2025-10-17T09:57:00Z</cp:lastPrinted>
  <dcterms:created xsi:type="dcterms:W3CDTF">2025-10-17T09:58:00Z</dcterms:created>
  <dcterms:modified xsi:type="dcterms:W3CDTF">2025-10-17T09:58:00Z</dcterms:modified>
</cp:coreProperties>
</file>