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7335" w14:textId="0944E604" w:rsidR="002F077C" w:rsidRPr="00D33B69" w:rsidRDefault="002F077C" w:rsidP="00D33B69">
      <w:pPr>
        <w:spacing w:after="0"/>
        <w:jc w:val="center"/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</w:pPr>
      <w:r w:rsidRPr="00D33B69">
        <w:rPr>
          <w:rFonts w:ascii="Cambria" w:hAnsi="Cambria"/>
          <w:b/>
          <w:bCs/>
          <w:sz w:val="28"/>
          <w:szCs w:val="28"/>
          <w:lang w:val="en-US"/>
        </w:rPr>
        <w:t>Namunaviy modelni ishlab chiqish bo‘yicha</w:t>
      </w:r>
      <w:r w:rsidRPr="00D33B69"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 xml:space="preserve"> </w:t>
      </w:r>
      <w:r w:rsidR="00EB4DC7" w:rsidRPr="00D33B69"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 xml:space="preserve">chora-tadbirlar va ular bo‘yicha xarajatlar </w:t>
      </w:r>
      <w:r w:rsidR="00D33B69" w:rsidRPr="00D33B69"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>dasturi</w:t>
      </w:r>
    </w:p>
    <w:p w14:paraId="3A3A9457" w14:textId="77777777" w:rsidR="002F077C" w:rsidRDefault="002F077C" w:rsidP="002F077C">
      <w:pPr>
        <w:spacing w:after="0"/>
        <w:jc w:val="center"/>
        <w:rPr>
          <w:rFonts w:ascii="Cambria" w:hAnsi="Cambria" w:cs="Times New Roman"/>
          <w:b/>
          <w:bCs/>
          <w:noProof/>
          <w:sz w:val="24"/>
          <w:szCs w:val="24"/>
          <w:lang w:val="uz-Latn-UZ"/>
        </w:rPr>
      </w:pPr>
      <w:r>
        <w:t>MICROGREEN AND STRAWBERRY MChJ</w:t>
      </w:r>
    </w:p>
    <w:p w14:paraId="22FE4782" w14:textId="77777777" w:rsidR="00D33B69" w:rsidRPr="002F077C" w:rsidRDefault="00D33B69" w:rsidP="002F077C">
      <w:pPr>
        <w:spacing w:after="0"/>
        <w:jc w:val="center"/>
        <w:rPr>
          <w:rFonts w:ascii="Cambria" w:hAnsi="Cambria" w:cs="Times New Roman"/>
          <w:b/>
          <w:bCs/>
          <w:noProof/>
          <w:sz w:val="24"/>
          <w:szCs w:val="24"/>
          <w:lang w:val="uz-Latn-UZ"/>
        </w:rPr>
      </w:pPr>
    </w:p>
    <w:tbl>
      <w:tblPr>
        <w:tblStyle w:val="TableGrid"/>
        <w:tblW w:w="14177" w:type="dxa"/>
        <w:tblLook w:val="04A0" w:firstRow="1" w:lastRow="0" w:firstColumn="1" w:lastColumn="0" w:noHBand="0" w:noVBand="1"/>
      </w:tblPr>
      <w:tblGrid>
        <w:gridCol w:w="989"/>
        <w:gridCol w:w="2145"/>
        <w:gridCol w:w="3098"/>
        <w:gridCol w:w="1770"/>
        <w:gridCol w:w="1750"/>
        <w:gridCol w:w="4425"/>
      </w:tblGrid>
      <w:tr w:rsidR="00D33B69" w:rsidRPr="00C32A1B" w14:paraId="7DFC1000" w14:textId="77777777" w:rsidTr="00120454">
        <w:trPr>
          <w:trHeight w:val="1031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75BFAC9" w14:textId="7777777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2145" w:type="dxa"/>
            <w:shd w:val="clear" w:color="auto" w:fill="DEEAF6" w:themeFill="accent5" w:themeFillTint="33"/>
            <w:vAlign w:val="center"/>
            <w:hideMark/>
          </w:tcPr>
          <w:p w14:paraId="2EB0C431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Chora-tadbirlar nomi</w:t>
            </w:r>
          </w:p>
        </w:tc>
        <w:tc>
          <w:tcPr>
            <w:tcW w:w="3098" w:type="dxa"/>
            <w:shd w:val="clear" w:color="auto" w:fill="DEEAF6" w:themeFill="accent5" w:themeFillTint="33"/>
            <w:vAlign w:val="center"/>
            <w:hideMark/>
          </w:tcPr>
          <w:p w14:paraId="4E63571A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Amalga oshirish mexanizmi</w:t>
            </w:r>
          </w:p>
        </w:tc>
        <w:tc>
          <w:tcPr>
            <w:tcW w:w="1770" w:type="dxa"/>
            <w:shd w:val="clear" w:color="auto" w:fill="DEEAF6" w:themeFill="accent5" w:themeFillTint="33"/>
            <w:vAlign w:val="center"/>
            <w:hideMark/>
          </w:tcPr>
          <w:p w14:paraId="54116F57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Ijro muddati</w:t>
            </w:r>
          </w:p>
        </w:tc>
        <w:tc>
          <w:tcPr>
            <w:tcW w:w="1750" w:type="dxa"/>
            <w:shd w:val="clear" w:color="auto" w:fill="DEEAF6" w:themeFill="accent5" w:themeFillTint="33"/>
            <w:vAlign w:val="center"/>
            <w:hideMark/>
          </w:tcPr>
          <w:p w14:paraId="3BE92FDA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Sarflanadigan mablag‘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BDD9077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Erishiladigan natijalar</w:t>
            </w:r>
          </w:p>
        </w:tc>
      </w:tr>
      <w:tr w:rsidR="00D33B69" w:rsidRPr="00483D88" w14:paraId="65A453A3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49FECA0F" w14:textId="2F33100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145" w:type="dxa"/>
            <w:vAlign w:val="center"/>
          </w:tcPr>
          <w:p w14:paraId="4E9A773E" w14:textId="3A55A0F5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Bino ijarasi va tayyorlash</w:t>
            </w:r>
          </w:p>
        </w:tc>
        <w:tc>
          <w:tcPr>
            <w:tcW w:w="3098" w:type="dxa"/>
            <w:vAlign w:val="center"/>
          </w:tcPr>
          <w:p w14:paraId="16DD5E8B" w14:textId="74CB67A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60 m2, ijara 6 oy oldindan, ta'mirlash, elektr 15kVt, suv</w:t>
            </w:r>
          </w:p>
        </w:tc>
        <w:tc>
          <w:tcPr>
            <w:tcW w:w="1770" w:type="dxa"/>
            <w:vAlign w:val="center"/>
          </w:tcPr>
          <w:p w14:paraId="4580A5E1" w14:textId="620BABD1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1 oy</w:t>
            </w:r>
          </w:p>
        </w:tc>
        <w:tc>
          <w:tcPr>
            <w:tcW w:w="1750" w:type="dxa"/>
            <w:vAlign w:val="center"/>
          </w:tcPr>
          <w:p w14:paraId="73688918" w14:textId="05F6A459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$3 830 (49.8 mln so'm)</w:t>
            </w:r>
          </w:p>
        </w:tc>
        <w:tc>
          <w:tcPr>
            <w:tcW w:w="0" w:type="auto"/>
            <w:vAlign w:val="center"/>
          </w:tcPr>
          <w:p w14:paraId="0C604E31" w14:textId="1C6FBEC7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Bino tayyor</w:t>
            </w:r>
          </w:p>
        </w:tc>
      </w:tr>
      <w:tr w:rsidR="00D33B69" w:rsidRPr="00483D88" w14:paraId="166FD878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6C298A00" w14:textId="54FA1330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145" w:type="dxa"/>
            <w:vAlign w:val="center"/>
          </w:tcPr>
          <w:p w14:paraId="10A01086" w14:textId="60FCC94D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Premium gidroponik uskunalar</w:t>
            </w:r>
          </w:p>
        </w:tc>
        <w:tc>
          <w:tcPr>
            <w:tcW w:w="3098" w:type="dxa"/>
            <w:vAlign w:val="center"/>
          </w:tcPr>
          <w:p w14:paraId="67A69528" w14:textId="07E1155A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15 stelaj, 45 NFT lotok, 2700 gorshok, nasoslar</w:t>
            </w:r>
          </w:p>
        </w:tc>
        <w:tc>
          <w:tcPr>
            <w:tcW w:w="1770" w:type="dxa"/>
            <w:vAlign w:val="center"/>
          </w:tcPr>
          <w:p w14:paraId="7CB50D5F" w14:textId="5E65F126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1-2 oy</w:t>
            </w:r>
          </w:p>
        </w:tc>
        <w:tc>
          <w:tcPr>
            <w:tcW w:w="1750" w:type="dxa"/>
            <w:vAlign w:val="center"/>
          </w:tcPr>
          <w:p w14:paraId="48CF00A7" w14:textId="392BBFB2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$7 185 (93.4 mln so'm)</w:t>
            </w:r>
          </w:p>
        </w:tc>
        <w:tc>
          <w:tcPr>
            <w:tcW w:w="0" w:type="auto"/>
            <w:vAlign w:val="center"/>
          </w:tcPr>
          <w:p w14:paraId="4858EC58" w14:textId="020C9E91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Vertikal ferma o'rnatilgan</w:t>
            </w:r>
          </w:p>
        </w:tc>
      </w:tr>
      <w:tr w:rsidR="00D33B69" w:rsidRPr="00483D88" w14:paraId="3FE57A3D" w14:textId="77777777" w:rsidTr="00483D88">
        <w:trPr>
          <w:trHeight w:val="2091"/>
        </w:trPr>
        <w:tc>
          <w:tcPr>
            <w:tcW w:w="0" w:type="auto"/>
            <w:vAlign w:val="center"/>
            <w:hideMark/>
          </w:tcPr>
          <w:p w14:paraId="5BD027AB" w14:textId="18BEF8F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145" w:type="dxa"/>
            <w:vAlign w:val="center"/>
          </w:tcPr>
          <w:p w14:paraId="5B8EAE2D" w14:textId="76FC798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LED + klimat</w:t>
            </w:r>
          </w:p>
        </w:tc>
        <w:tc>
          <w:tcPr>
            <w:tcW w:w="3098" w:type="dxa"/>
            <w:vAlign w:val="center"/>
          </w:tcPr>
          <w:p w14:paraId="0BBCD323" w14:textId="2A6B71E0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Fito-lampalar, konditsioner, ventilyatsiya, nazorat</w:t>
            </w:r>
          </w:p>
        </w:tc>
        <w:tc>
          <w:tcPr>
            <w:tcW w:w="1770" w:type="dxa"/>
            <w:vAlign w:val="center"/>
          </w:tcPr>
          <w:p w14:paraId="65FC9092" w14:textId="5B7ECC2B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2-3 oy</w:t>
            </w:r>
          </w:p>
        </w:tc>
        <w:tc>
          <w:tcPr>
            <w:tcW w:w="1750" w:type="dxa"/>
            <w:vAlign w:val="center"/>
          </w:tcPr>
          <w:p w14:paraId="25432D59" w14:textId="53B4D5E6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$4 875 (63.4 mln so'm)</w:t>
            </w:r>
          </w:p>
        </w:tc>
        <w:tc>
          <w:tcPr>
            <w:tcW w:w="0" w:type="auto"/>
            <w:vAlign w:val="center"/>
          </w:tcPr>
          <w:p w14:paraId="1D2F6FEC" w14:textId="5CC3843C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Mikroiqlim ta'minlangan</w:t>
            </w:r>
          </w:p>
        </w:tc>
      </w:tr>
      <w:tr w:rsidR="00D33B69" w:rsidRPr="00483D88" w14:paraId="56AEA74D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618F5744" w14:textId="43911081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2145" w:type="dxa"/>
            <w:vAlign w:val="center"/>
          </w:tcPr>
          <w:p w14:paraId="5313B520" w14:textId="30F2583D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Ekin materiallari</w:t>
            </w:r>
          </w:p>
        </w:tc>
        <w:tc>
          <w:tcPr>
            <w:tcW w:w="3098" w:type="dxa"/>
            <w:vAlign w:val="center"/>
          </w:tcPr>
          <w:p w14:paraId="36187C45" w14:textId="1A7FB93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2700 ko'chat, substrat, ishga tushirish</w:t>
            </w:r>
          </w:p>
        </w:tc>
        <w:tc>
          <w:tcPr>
            <w:tcW w:w="1770" w:type="dxa"/>
            <w:vAlign w:val="center"/>
          </w:tcPr>
          <w:p w14:paraId="64642F44" w14:textId="4BB9305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3-4 oy</w:t>
            </w:r>
          </w:p>
        </w:tc>
        <w:tc>
          <w:tcPr>
            <w:tcW w:w="1750" w:type="dxa"/>
            <w:vAlign w:val="center"/>
          </w:tcPr>
          <w:p w14:paraId="7276397D" w14:textId="2BCBFD1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$3 923 (51 mln so'm)</w:t>
            </w:r>
          </w:p>
        </w:tc>
        <w:tc>
          <w:tcPr>
            <w:tcW w:w="0" w:type="auto"/>
            <w:vAlign w:val="center"/>
          </w:tcPr>
          <w:p w14:paraId="3C885EEE" w14:textId="4ED06553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Birinchi hosil olindi</w:t>
            </w:r>
          </w:p>
        </w:tc>
      </w:tr>
      <w:tr w:rsidR="00D33B69" w:rsidRPr="00483D88" w14:paraId="56AEA74D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618F5744" w14:textId="43911081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2145" w:type="dxa"/>
            <w:vAlign w:val="center"/>
          </w:tcPr>
          <w:p w14:paraId="5313B520" w14:textId="30F2583D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Marketing + IT + aylanma</w:t>
            </w:r>
          </w:p>
        </w:tc>
        <w:tc>
          <w:tcPr>
            <w:tcW w:w="3098" w:type="dxa"/>
            <w:vAlign w:val="center"/>
          </w:tcPr>
          <w:p w14:paraId="36187C45" w14:textId="1A7FB93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Brend, reklama, degustatsiya, IT-platforma, aylanma mablag'</w:t>
            </w:r>
          </w:p>
        </w:tc>
        <w:tc>
          <w:tcPr>
            <w:tcW w:w="1770" w:type="dxa"/>
            <w:vAlign w:val="center"/>
          </w:tcPr>
          <w:p w14:paraId="64642F44" w14:textId="4BB9305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1-12 oy</w:t>
            </w:r>
          </w:p>
        </w:tc>
        <w:tc>
          <w:tcPr>
            <w:tcW w:w="1750" w:type="dxa"/>
            <w:vAlign w:val="center"/>
          </w:tcPr>
          <w:p w14:paraId="7276397D" w14:textId="2BCBFD1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$10 187 (132.4 mln so'm)</w:t>
            </w:r>
          </w:p>
        </w:tc>
        <w:tc>
          <w:tcPr>
            <w:tcW w:w="0" w:type="auto"/>
            <w:vAlign w:val="center"/>
          </w:tcPr>
          <w:p w14:paraId="3C885EEE" w14:textId="4ED06553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30+ restoran, 130+ oila</w:t>
            </w:r>
          </w:p>
        </w:tc>
      </w:tr>
      <w:tr>
        <w:tc>
          <w:tcPr>
            <w:tcW w:type="dxa" w:w="989"/>
          </w:tcPr>
          <w:p>
            <w:r/>
          </w:p>
        </w:tc>
        <w:tc>
          <w:tcPr>
            <w:tcW w:type="dxa" w:w="2145"/>
          </w:tcPr>
          <w:p>
            <w:r>
              <w:t>JAMI moddalar</w:t>
            </w:r>
          </w:p>
        </w:tc>
        <w:tc>
          <w:tcPr>
            <w:tcW w:type="dxa" w:w="3098"/>
          </w:tcPr>
          <w:p>
            <w:r>
              <w:t>Zaxira alohida: $5 000</w:t>
            </w:r>
          </w:p>
        </w:tc>
        <w:tc>
          <w:tcPr>
            <w:tcW w:type="dxa" w:w="1770"/>
          </w:tcPr>
          <w:p>
            <w:r>
              <w:t>1-12 oy</w:t>
            </w:r>
          </w:p>
        </w:tc>
        <w:tc>
          <w:tcPr>
            <w:tcW w:type="dxa" w:w="1750"/>
          </w:tcPr>
          <w:p>
            <w:r>
              <w:t>$30 000 + $5 000 zaxira = $35 000</w:t>
            </w:r>
          </w:p>
        </w:tc>
        <w:tc>
          <w:tcPr>
            <w:tcW w:type="dxa" w:w="4425"/>
          </w:tcPr>
          <w:p>
            <w:r>
              <w:t>Jami 455 mln so'm</w:t>
            </w:r>
          </w:p>
        </w:tc>
      </w:tr>
    </w:tbl>
    <w:p w14:paraId="097AE146" w14:textId="55310E9A" w:rsidR="002F077C" w:rsidRPr="002F077C" w:rsidRDefault="002F077C" w:rsidP="002F077C">
      <w:pPr>
        <w:widowControl w:val="0"/>
        <w:autoSpaceDE w:val="0"/>
        <w:autoSpaceDN w:val="0"/>
        <w:spacing w:before="120" w:after="0" w:line="240" w:lineRule="auto"/>
        <w:jc w:val="center"/>
        <w:rPr>
          <w:rFonts w:ascii="Cambria" w:hAnsi="Cambria"/>
          <w:b/>
          <w:noProof/>
          <w:sz w:val="24"/>
          <w:szCs w:val="24"/>
          <w:lang w:val="en-US" w:bidi="ru-RU"/>
        </w:rPr>
      </w:pPr>
    </w:p>
    <w:p w14:paraId="40900867" w14:textId="77777777" w:rsidR="00D33B69" w:rsidRPr="002F077C" w:rsidRDefault="00D33B69" w:rsidP="00D33B69">
      <w:pPr>
        <w:widowControl w:val="0"/>
        <w:tabs>
          <w:tab w:val="left" w:pos="3120"/>
        </w:tabs>
        <w:autoSpaceDE w:val="0"/>
        <w:autoSpaceDN w:val="0"/>
        <w:spacing w:before="120" w:after="0" w:line="240" w:lineRule="auto"/>
        <w:rPr>
          <w:rFonts w:ascii="Cambria" w:hAnsi="Cambria"/>
          <w:b/>
          <w:noProof/>
          <w:sz w:val="24"/>
          <w:szCs w:val="24"/>
          <w:lang w:val="en-US" w:bidi="ru-RU"/>
        </w:rPr>
      </w:pPr>
    </w:p>
    <w:tbl>
      <w:tblPr>
        <w:tblStyle w:val="1"/>
        <w:tblpPr w:leftFromText="180" w:rightFromText="180" w:vertAnchor="text" w:horzAnchor="page" w:tblpX="2476" w:tblpY="92"/>
        <w:tblW w:w="9921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D33B69" w:rsidRPr="003157D5" w14:paraId="62A600C4" w14:textId="77777777" w:rsidTr="00D33B69"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DABD75D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 xml:space="preserve">Radjabov Diyorbek Erkinjonovich</w:t>
            </w:r>
          </w:p>
        </w:tc>
        <w:tc>
          <w:tcPr>
            <w:tcW w:w="282" w:type="dxa"/>
          </w:tcPr>
          <w:p w14:paraId="7471EEE3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E66E14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1019D999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ABD7E60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38F91925" w14:textId="47466394" w:rsidR="002F077C" w:rsidRPr="002F077C" w:rsidRDefault="002F077C" w:rsidP="002F077C">
      <w:pPr>
        <w:widowControl w:val="0"/>
        <w:autoSpaceDE w:val="0"/>
        <w:autoSpaceDN w:val="0"/>
        <w:spacing w:before="120" w:after="0" w:line="240" w:lineRule="auto"/>
        <w:jc w:val="center"/>
        <w:rPr>
          <w:rFonts w:ascii="Cambria" w:hAnsi="Cambria"/>
          <w:b/>
          <w:noProof/>
          <w:sz w:val="24"/>
          <w:szCs w:val="24"/>
          <w:lang w:val="en-US" w:bidi="ru-RU"/>
        </w:rPr>
      </w:pPr>
    </w:p>
    <w:sectPr w:rsidR="002F077C" w:rsidRPr="002F077C" w:rsidSect="002F07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146A" w14:textId="77777777" w:rsidR="001D3444" w:rsidRDefault="001D3444" w:rsidP="00483D88">
      <w:pPr>
        <w:spacing w:after="0" w:line="240" w:lineRule="auto"/>
      </w:pPr>
      <w:r>
        <w:separator/>
      </w:r>
    </w:p>
  </w:endnote>
  <w:endnote w:type="continuationSeparator" w:id="0">
    <w:p w14:paraId="01C2A35A" w14:textId="77777777" w:rsidR="001D3444" w:rsidRDefault="001D3444" w:rsidP="0048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F672" w14:textId="77777777" w:rsidR="00483D88" w:rsidRDefault="00483D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8F400" w14:textId="77777777" w:rsidR="00483D88" w:rsidRDefault="00483D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9F8C" w14:textId="77777777" w:rsidR="00483D88" w:rsidRDefault="00483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3E11" w14:textId="77777777" w:rsidR="001D3444" w:rsidRDefault="001D3444" w:rsidP="00483D88">
      <w:pPr>
        <w:spacing w:after="0" w:line="240" w:lineRule="auto"/>
      </w:pPr>
      <w:r>
        <w:separator/>
      </w:r>
    </w:p>
  </w:footnote>
  <w:footnote w:type="continuationSeparator" w:id="0">
    <w:p w14:paraId="3789E4DB" w14:textId="77777777" w:rsidR="001D3444" w:rsidRDefault="001D3444" w:rsidP="00483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0CCD" w14:textId="508A83CA" w:rsidR="00483D88" w:rsidRDefault="00483D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5E7C" w14:textId="6CEEB3AC" w:rsidR="00483D88" w:rsidRDefault="00483D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A156" w14:textId="21D70293" w:rsidR="00483D88" w:rsidRDefault="00483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C97"/>
    <w:multiLevelType w:val="hybridMultilevel"/>
    <w:tmpl w:val="BA1075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081F2D"/>
    <w:multiLevelType w:val="hybridMultilevel"/>
    <w:tmpl w:val="F744A9EA"/>
    <w:lvl w:ilvl="0" w:tplc="796C93DC">
      <w:start w:val="1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2" w15:restartNumberingAfterBreak="0">
    <w:nsid w:val="3C18301A"/>
    <w:multiLevelType w:val="hybridMultilevel"/>
    <w:tmpl w:val="1CDA1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3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076705">
    <w:abstractNumId w:val="0"/>
  </w:num>
  <w:num w:numId="3" w16cid:durableId="156221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7C"/>
    <w:rsid w:val="0001446F"/>
    <w:rsid w:val="00120454"/>
    <w:rsid w:val="001D3444"/>
    <w:rsid w:val="001E52EF"/>
    <w:rsid w:val="002F077C"/>
    <w:rsid w:val="00483D88"/>
    <w:rsid w:val="00C32A1B"/>
    <w:rsid w:val="00D329CB"/>
    <w:rsid w:val="00D33B69"/>
    <w:rsid w:val="00EB4DC7"/>
    <w:rsid w:val="00F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3915B"/>
  <w15:chartTrackingRefBased/>
  <w15:docId w15:val="{DFF05A28-62B5-486E-BD9F-A3E4F0B4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77C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F077C"/>
    <w:pPr>
      <w:spacing w:line="256" w:lineRule="auto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2F077C"/>
    <w:pPr>
      <w:widowControl w:val="0"/>
      <w:autoSpaceDE w:val="0"/>
      <w:autoSpaceDN w:val="0"/>
      <w:spacing w:after="120" w:line="480" w:lineRule="auto"/>
    </w:pPr>
    <w:rPr>
      <w:rFonts w:ascii="Times New Roman" w:eastAsia="Times New Roman" w:hAnsi="Times New Roman" w:cs="Times New Roman"/>
      <w:lang w:val="x-none" w:eastAsia="x-none" w:bidi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2F077C"/>
    <w:rPr>
      <w:rFonts w:ascii="Times New Roman" w:eastAsia="Times New Roman" w:hAnsi="Times New Roman" w:cs="Times New Roman"/>
      <w:lang w:val="x-none" w:eastAsia="x-none" w:bidi="ru-RU"/>
    </w:rPr>
  </w:style>
  <w:style w:type="table" w:styleId="TableGrid">
    <w:name w:val="Table Grid"/>
    <w:basedOn w:val="TableNormal"/>
    <w:uiPriority w:val="39"/>
    <w:rsid w:val="00C32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D33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D88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48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D88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3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33498-F922-4EEE-AFBA-486706403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Shohruxbek</dc:creator>
  <cp:keywords/>
  <dc:description/>
  <cp:lastModifiedBy>Shohruxbek</cp:lastModifiedBy>
  <cp:revision>2</cp:revision>
  <cp:lastPrinted>2025-10-17T09:57:00Z</cp:lastPrinted>
  <dcterms:created xsi:type="dcterms:W3CDTF">2025-10-17T09:58:00Z</dcterms:created>
  <dcterms:modified xsi:type="dcterms:W3CDTF">2025-10-17T09:58:00Z</dcterms:modified>
</cp:coreProperties>
</file>