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C0867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6C2B4A0E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53C4F7D7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64DD94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269554E1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49E5F49C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E5D958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CFC230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596E47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E84E2A" w14:textId="77777777" w:rsidR="00764BD0" w:rsidRPr="00764BD0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0BA031" w14:textId="1F6F16C0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64BD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</w:p>
    <w:p w14:paraId="6F0D1FE3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64BD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658D281F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491363" w14:textId="77777777" w:rsidR="00764BD0" w:rsidRPr="00764BD0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79ACE8" w14:textId="77777777" w:rsidR="00764BD0" w:rsidRPr="00764BD0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EB2882" w14:textId="03C899D9" w:rsidR="00764BD0" w:rsidRDefault="00764BD0" w:rsidP="00764BD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64BD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Основы 3</w:t>
      </w:r>
      <w:r w:rsidRPr="00764BD0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Pr="00764BD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графики</w:t>
      </w:r>
    </w:p>
    <w:p w14:paraId="41C2C1FE" w14:textId="3BB38F15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Вариант 8 - цилиндр</w:t>
      </w:r>
    </w:p>
    <w:p w14:paraId="537DD01A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1CA55D39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EF61D24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C8A1DB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F615BE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ACE2EE" w14:textId="77777777" w:rsidR="00764BD0" w:rsidRPr="00764BD0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8A942F" w14:textId="77777777" w:rsidR="00764BD0" w:rsidRPr="00764BD0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63B31B" w14:textId="77777777" w:rsidR="00764BD0" w:rsidRPr="00764BD0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DAD918" w14:textId="77777777" w:rsidR="00764BD0" w:rsidRPr="00764BD0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C72FBC" w14:textId="31DF969D" w:rsidR="00764BD0" w:rsidRPr="00764BD0" w:rsidRDefault="00764BD0" w:rsidP="00764BD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Тоймухаметов</w:t>
      </w:r>
    </w:p>
    <w:p w14:paraId="7F7EF3BE" w14:textId="73585DAB" w:rsidR="00764BD0" w:rsidRPr="00764BD0" w:rsidRDefault="00764BD0" w:rsidP="00764BD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04</w:t>
      </w: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4459C5EC" w14:textId="77777777" w:rsidR="00764BD0" w:rsidRPr="00764BD0" w:rsidRDefault="00764BD0" w:rsidP="00764BD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430AB8FD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679BFA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AD78608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3DD44C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0636F5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773C8E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5AEE9F" w14:textId="77777777" w:rsidR="00764BD0" w:rsidRP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813E34" w14:textId="77777777" w:rsidR="00764BD0" w:rsidRPr="00764BD0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C608A7" w14:textId="77777777" w:rsid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3C0EB5" w14:textId="64C66111" w:rsidR="00764BD0" w:rsidRDefault="00764BD0" w:rsidP="00764BD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7D0D09F8" w14:textId="087D2687" w:rsidR="00764BD0" w:rsidRPr="00764BD0" w:rsidRDefault="00764BD0" w:rsidP="00764BD0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  <w:r w:rsidRPr="00764BD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78447596" w14:textId="4854DD64" w:rsidR="00764BD0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4BD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E931A7">
        <w:rPr>
          <w:rFonts w:ascii="Times New Roman" w:eastAsia="Times New Roman" w:hAnsi="Times New Roman" w:cs="Times New Roman"/>
          <w:sz w:val="28"/>
          <w:szCs w:val="28"/>
          <w:lang w:val="ru-RU"/>
        </w:rPr>
        <w:t>Целью работы является освоение основ программирования 3</w:t>
      </w:r>
      <w:r w:rsidR="00E931A7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E931A7" w:rsidRPr="00E931A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E931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графики на низкоуровневом графическом </w:t>
      </w:r>
      <w:r w:rsidR="00E931A7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E931A7" w:rsidRPr="00E931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931A7">
        <w:rPr>
          <w:rFonts w:ascii="Times New Roman" w:eastAsia="Times New Roman" w:hAnsi="Times New Roman" w:cs="Times New Roman"/>
          <w:sz w:val="28"/>
          <w:szCs w:val="28"/>
          <w:lang w:val="en-US"/>
        </w:rPr>
        <w:t>Vulkan</w:t>
      </w:r>
      <w:r w:rsidR="00E931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построение простых </w:t>
      </w:r>
      <w:r w:rsidR="00E931A7" w:rsidRPr="00E931A7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E931A7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E931A7" w:rsidRPr="00E931A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E931A7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объектов, работу с матрицами проекций и аффинных преобразований, передачу данных в шейдеры, а также реализацию интерактивного управления сценой через графический интерфейс.</w:t>
      </w:r>
    </w:p>
    <w:p w14:paraId="7ABE1B7E" w14:textId="6331ADF4" w:rsidR="00E931A7" w:rsidRDefault="00E931A7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14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Выполненный вариант задания: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Вариант №8 – построение цилиндра с примерно 50 вершинами в основаниях. Реализованы базовое задание и первые пять дополнительных:</w:t>
      </w:r>
    </w:p>
    <w:p w14:paraId="03EB498E" w14:textId="12B05A0C" w:rsidR="00E931A7" w:rsidRDefault="00E931A7" w:rsidP="00E931A7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Переключение матрицы проекции (перспективная / ортографическая).</w:t>
      </w:r>
    </w:p>
    <w:p w14:paraId="75AA6352" w14:textId="127B3F66" w:rsidR="00E931A7" w:rsidRDefault="00E931A7" w:rsidP="00E931A7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Интерактивное изменение позиции, поворота и масштаба фигуры.</w:t>
      </w:r>
    </w:p>
    <w:p w14:paraId="1D3BF902" w14:textId="4BCAC4B1" w:rsidR="00E931A7" w:rsidRDefault="00E931A7" w:rsidP="00E931A7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Движение по сложной траектории (пространственная спираль) с паузой/ воспроизведением, регулировкой скорости, радиуса орбиты и амплитуды по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CE887B4" w14:textId="4259C8F5" w:rsidR="00E931A7" w:rsidRDefault="00E931A7" w:rsidP="00E931A7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Изменение цвета фигуры через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ImGui</w:t>
      </w:r>
      <w:proofErr w:type="spellEnd"/>
      <w:r w:rsidRPr="00E931A7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ColorEdit</w:t>
      </w:r>
      <w:proofErr w:type="spellEnd"/>
      <w:r w:rsidRPr="00E931A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97F35B3" w14:textId="0F21FCA9" w:rsidR="00E931A7" w:rsidRDefault="00E931A7" w:rsidP="00E931A7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Процедурная окраска верши в зависимости от их локальных координат;</w:t>
      </w:r>
    </w:p>
    <w:p w14:paraId="25E6ABC0" w14:textId="51D17587" w:rsidR="00E931A7" w:rsidRPr="00E931A7" w:rsidRDefault="00E931A7" w:rsidP="00E931A7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выбранный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цвет умножается на цвет вершины.</w:t>
      </w:r>
    </w:p>
    <w:p w14:paraId="755FFD7D" w14:textId="77777777" w:rsidR="00764BD0" w:rsidRPr="00764BD0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8CAA4E" w14:textId="77777777" w:rsidR="00764BD0" w:rsidRPr="00764BD0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6E62F3" w14:textId="77777777" w:rsidR="00764BD0" w:rsidRPr="00764BD0" w:rsidRDefault="00764BD0" w:rsidP="00764BD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64BD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3693C9FE" w14:textId="77777777" w:rsidR="008414FA" w:rsidRDefault="008414FA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14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Математическая основа.</w:t>
      </w:r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3DA49D2" w14:textId="77777777" w:rsidR="008414FA" w:rsidRDefault="008414FA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отображения трёхмерной сцены на двумерном экране используется стандартная цепочка матричных преобразований </w:t>
      </w:r>
      <w:r w:rsidRPr="008414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MVP</w:t>
      </w:r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</w:p>
    <w:p w14:paraId="3B6B57BE" w14:textId="77777777" w:rsidR="008414FA" w:rsidRDefault="008414FA" w:rsidP="00764BD0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14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Model</w:t>
      </w:r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переводит координаты вершины из локальной системы модели в мировую. Строится композицией T · R · S (перенос, поворот, масштаб) через </w:t>
      </w:r>
      <w:proofErr w:type="spellStart"/>
      <w:proofErr w:type="gramStart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glm</w:t>
      </w:r>
      <w:proofErr w:type="spell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translate</w:t>
      </w:r>
      <w:proofErr w:type="spell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glm</w:t>
      </w:r>
      <w:proofErr w:type="spell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rotate</w:t>
      </w:r>
      <w:proofErr w:type="spell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glm</w:t>
      </w:r>
      <w:proofErr w:type="spell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scale</w:t>
      </w:r>
      <w:proofErr w:type="spell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4EC76910" w14:textId="77777777" w:rsidR="008414FA" w:rsidRDefault="008414FA" w:rsidP="00764BD0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14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View</w:t>
      </w:r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переводит мировые координаты в систему камеры; строится через </w:t>
      </w:r>
      <w:proofErr w:type="spellStart"/>
      <w:proofErr w:type="gramStart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glm</w:t>
      </w:r>
      <w:proofErr w:type="spell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lookAt</w:t>
      </w:r>
      <w:proofErr w:type="spell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1C5556A1" w14:textId="77777777" w:rsidR="00850EE2" w:rsidRDefault="008414FA" w:rsidP="00764BD0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414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Projection</w:t>
      </w:r>
      <w:proofErr w:type="spell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переводит координаты камеры в </w:t>
      </w:r>
      <w:proofErr w:type="spellStart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clip</w:t>
      </w:r>
      <w:proofErr w:type="spell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space</w:t>
      </w:r>
      <w:proofErr w:type="spellEnd"/>
      <w:r w:rsidRPr="008414FA">
        <w:rPr>
          <w:rFonts w:ascii="Times New Roman" w:eastAsia="Times New Roman" w:hAnsi="Times New Roman" w:cs="Times New Roman"/>
          <w:sz w:val="28"/>
          <w:szCs w:val="28"/>
          <w:lang w:val="ru-RU"/>
        </w:rPr>
        <w:t>. Реализованы две матрицы:</w:t>
      </w:r>
    </w:p>
    <w:p w14:paraId="1DEFD74D" w14:textId="77777777" w:rsidR="00850EE2" w:rsidRDefault="008414FA" w:rsidP="00850EE2">
      <w:pPr>
        <w:pStyle w:val="a3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EE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перспективная</w:t>
      </w:r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proofErr w:type="gram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glm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perspective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с эффектом «дальше — меньше», задаётся углом обзора (FOV) и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aspect-ratio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</w:p>
    <w:p w14:paraId="483204BA" w14:textId="41EC3667" w:rsidR="00850EE2" w:rsidRDefault="008414FA" w:rsidP="00850EE2">
      <w:pPr>
        <w:pStyle w:val="a3"/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EE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ортографическая</w:t>
      </w:r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proofErr w:type="gram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glm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ortho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без искажения перспективы, параллельные линии остаются параллельными. </w:t>
      </w:r>
    </w:p>
    <w:p w14:paraId="4BB1B1FF" w14:textId="77777777" w:rsidR="00850EE2" w:rsidRDefault="008414FA" w:rsidP="00764BD0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Итоговая матрица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mvp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proj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view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model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передаётся в вершинный шейдер. Из-за различия систем координат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(Y-ось вниз) и GLM (Y-ось вверх) в проекционную матрицу вносится Y-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flip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proofErr w:type="gram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proj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gram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1][1] *= -1.0f. </w:t>
      </w:r>
    </w:p>
    <w:p w14:paraId="4E4A5E3B" w14:textId="77777777" w:rsidR="00850EE2" w:rsidRDefault="008414FA" w:rsidP="00850E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EE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Геометрия цилиндра.</w:t>
      </w:r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A0E80DD" w14:textId="77777777" w:rsidR="00850EE2" w:rsidRDefault="008414FA" w:rsidP="00850E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generateCylinder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процедурно создаёт сетку: два центра оснований, 50 верхних и 50 нижних точек колец (всего 102 вершины), и индексы для двух оснований (треугольные веера) и боковой поверхности. Каждой вершине присваивается процедурный цвет, вычисляемый из её локальных координат. Индексация (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позволяет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переиспользовать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общие вершины между треугольниками и экономит память. </w:t>
      </w:r>
    </w:p>
    <w:p w14:paraId="06DBFC49" w14:textId="77777777" w:rsidR="00850EE2" w:rsidRDefault="00850EE2" w:rsidP="00850E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89A947" w14:textId="77777777" w:rsidR="00850EE2" w:rsidRDefault="008414FA" w:rsidP="00850E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EE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Используемые объекты </w:t>
      </w:r>
      <w:proofErr w:type="spellStart"/>
      <w:r w:rsidRPr="00850EE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Vulkan</w:t>
      </w:r>
      <w:proofErr w:type="spellEnd"/>
      <w:r w:rsidRPr="00850EE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B793489" w14:textId="77777777" w:rsidR="00850EE2" w:rsidRDefault="008414FA" w:rsidP="00850EE2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VkInstance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VkPhysicalDevice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VkDevice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VkQueue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базовая инициализация API (в стартовом коде). </w:t>
      </w:r>
    </w:p>
    <w:p w14:paraId="2D7B90F1" w14:textId="77777777" w:rsidR="00850EE2" w:rsidRDefault="008414FA" w:rsidP="00850EE2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VkSwapchainKHR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VkRenderPass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VkFramebuffer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организация вывода кадра (в стартовом коде). </w:t>
      </w:r>
    </w:p>
    <w:p w14:paraId="1CAD7DFD" w14:textId="77777777" w:rsidR="00850EE2" w:rsidRDefault="008414FA" w:rsidP="00850EE2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VkBuffer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(VERTEX_BUFFER_BIT, INDEX_BUFFER_BIT) +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VmaAllocation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размещение вершин и индексов в VRAM через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Memory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Allocator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6063268F" w14:textId="77777777" w:rsidR="00850EE2" w:rsidRDefault="008414FA" w:rsidP="00850EE2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VkPipelineLayout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VkPipeline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VkShaderModule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графический конвейер с вершинным и фрагментным шейдерами (SPIR-V, скомпилированы через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glslc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</w:t>
      </w:r>
    </w:p>
    <w:p w14:paraId="4D28BD57" w14:textId="77777777" w:rsidR="00850EE2" w:rsidRDefault="008414FA" w:rsidP="00850EE2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constants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небольшой блок данных (MVP-матрица + цвет фигуры) передаётся в шейдер без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-буфера. </w:t>
      </w:r>
    </w:p>
    <w:p w14:paraId="77FEB499" w14:textId="77777777" w:rsidR="00850EE2" w:rsidRDefault="008414FA" w:rsidP="00850EE2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VkCommandBuffer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запись команд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vkCmdBeginRenderPass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vkCmdBindPipeline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vkCmdBindVertexBuffers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vkCmdBindIndexBuffer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vkCmdPushConstants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vkCmdDrawIndexed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vkCmdEndRenderPass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2CBA8DAF" w14:textId="2EF494D6" w:rsidR="00850EE2" w:rsidRPr="00850EE2" w:rsidRDefault="008414FA" w:rsidP="00850EE2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VkSemaphore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VkFence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 стартовом коде) — синхронизация между CPU и GPU. </w:t>
      </w:r>
    </w:p>
    <w:p w14:paraId="4E176E2F" w14:textId="77777777" w:rsidR="00850EE2" w:rsidRDefault="00850EE2" w:rsidP="00850E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D704C8" w14:textId="01635024" w:rsidR="00764BD0" w:rsidRDefault="008414FA" w:rsidP="00850E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Взаимодействие с пользователем реализовано через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: переключатели и слайдеры меняют глобальные переменные (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is_perspective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position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rotation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scale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anim_time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object_color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которые каждый кадр используются при построении MVP и заполнении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constants</w:t>
      </w:r>
      <w:proofErr w:type="spellEnd"/>
      <w:r w:rsidRPr="00850EE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A06209C" w14:textId="381DEEF8" w:rsidR="00850EE2" w:rsidRDefault="00850EE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4B914B5" w14:textId="77777777" w:rsidR="00764BD0" w:rsidRPr="00764BD0" w:rsidRDefault="00764BD0" w:rsidP="00764BD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64BD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Результаты</w:t>
      </w:r>
    </w:p>
    <w:p w14:paraId="1B0C1FD3" w14:textId="77777777" w:rsidR="00925E72" w:rsidRDefault="00925E72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5E7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Скриншот 1. Перспективная проекция.</w:t>
      </w:r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111AAC88" w14:textId="73DA5C19" w:rsidR="00AA760E" w:rsidRDefault="00925E72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Цилиндр с процедурной окраской вершин в перспективной проекции. Слева — панель </w:t>
      </w:r>
      <w:proofErr w:type="spellStart"/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четырьмя секциями (камера и проекция, трансформации, анимация, цвет). Видно плавное изменение цвета по поверхности фигуры.</w:t>
      </w:r>
    </w:p>
    <w:p w14:paraId="288951DF" w14:textId="63A28B88" w:rsidR="00925E72" w:rsidRDefault="00A21EF5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1EF5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55B2732" wp14:editId="13EB5C4D">
            <wp:extent cx="5940425" cy="4488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D8BD" w14:textId="77777777" w:rsidR="00925E72" w:rsidRDefault="00925E7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5DCD761E" w14:textId="77777777" w:rsidR="00925E72" w:rsidRDefault="00925E72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5E7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lastRenderedPageBreak/>
        <w:t>Скриншот 2. Ортографическая проекция.</w:t>
      </w:r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243AEE50" w14:textId="398C7E13" w:rsidR="00062EEC" w:rsidRDefault="00925E72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>Та же фигура после переключения на ортографическую проекцию. Размер объекта не зависит от расстояния до камеры, параллельные рёбра остаются параллельными — визуально подтверждается различие между двумя типами проекции.</w:t>
      </w:r>
    </w:p>
    <w:p w14:paraId="277B7C89" w14:textId="2AB01037" w:rsidR="00925E72" w:rsidRDefault="00062EEC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2EEC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7B3F7EB" wp14:editId="4543BA9C">
            <wp:extent cx="5940425" cy="40519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E1E7" w14:textId="77777777" w:rsidR="00925E72" w:rsidRDefault="00925E7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0378083" w14:textId="77777777" w:rsidR="00925E72" w:rsidRPr="00925E72" w:rsidRDefault="00925E72" w:rsidP="00764BD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925E7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lastRenderedPageBreak/>
        <w:t xml:space="preserve">Скриншот 3. Анимация и смена цвета. </w:t>
      </w:r>
    </w:p>
    <w:p w14:paraId="666E25E1" w14:textId="15C21A33" w:rsidR="00062EEC" w:rsidRPr="00764BD0" w:rsidRDefault="00925E72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Цилиндр в процессе движения по пространственной спирали (изменены </w:t>
      </w:r>
      <w:proofErr w:type="spellStart"/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>Orbit</w:t>
      </w:r>
      <w:proofErr w:type="spellEnd"/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>Radius</w:t>
      </w:r>
      <w:proofErr w:type="spellEnd"/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>Vertical</w:t>
      </w:r>
      <w:proofErr w:type="spellEnd"/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>Amplitude</w:t>
      </w:r>
      <w:proofErr w:type="spellEnd"/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>), цвет изменён через ColorEdit4. Процедурный градиент по поверхности сохраняется, но тонируется выбранным цветом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э</w:t>
      </w:r>
      <w:r w:rsidRPr="00925E72">
        <w:rPr>
          <w:rFonts w:ascii="Times New Roman" w:eastAsia="Times New Roman" w:hAnsi="Times New Roman" w:cs="Times New Roman"/>
          <w:sz w:val="28"/>
          <w:szCs w:val="28"/>
          <w:lang w:val="ru-RU"/>
        </w:rPr>
        <w:t>то подтверждает, что умножение в шейдере работает корректно.</w:t>
      </w:r>
    </w:p>
    <w:p w14:paraId="3716ABC8" w14:textId="3D8DBE3D" w:rsidR="00764BD0" w:rsidRPr="00764BD0" w:rsidRDefault="00062EEC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2EEC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1C806B3" wp14:editId="004C5448">
            <wp:extent cx="5940425" cy="4845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CB09" w14:textId="77777777" w:rsidR="00925E72" w:rsidRDefault="00925E72" w:rsidP="00764BD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7BC8F457" w14:textId="5273D2B2" w:rsidR="00764BD0" w:rsidRPr="00A21EF5" w:rsidRDefault="00764BD0" w:rsidP="00764BD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A21EF5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6752A1E4" w14:textId="15829A03" w:rsidR="00764BD0" w:rsidRPr="00A21EF5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1EF5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 xml:space="preserve">Я </w:t>
      </w:r>
      <w:r w:rsidR="00A21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научился программировать базовую </w:t>
      </w:r>
      <w:r w:rsidR="00A21EF5" w:rsidRPr="00A21EF5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A21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-графику на низкоуровневом </w:t>
      </w:r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A21EF5" w:rsidRPr="00A21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Vulkan</w:t>
      </w:r>
      <w:r w:rsidR="00A21EF5" w:rsidRPr="00A21EF5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A21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создавать процедурную геометрию, загружать её в </w:t>
      </w:r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GPU</w:t>
      </w:r>
      <w:r w:rsidR="00A21EF5" w:rsidRPr="00A21EF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A21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память через </w:t>
      </w:r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VMA</w:t>
      </w:r>
      <w:r w:rsidR="00A21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настраивать графический конвейер с вершинными и фрагментными шейдерами, передавать в шейдеры параметры через </w:t>
      </w:r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push</w:t>
      </w:r>
      <w:r w:rsidR="00A21EF5" w:rsidRPr="00A21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constants</w:t>
      </w:r>
      <w:r w:rsidR="00A21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Разобрался в математике преобразований </w:t>
      </w:r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MVP</w:t>
      </w:r>
      <w:r w:rsidR="00A21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различии перспективной и ортографической проекций, необходимости </w:t>
      </w:r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Y</w:t>
      </w:r>
      <w:r w:rsidR="00A21EF5" w:rsidRPr="00A21EF5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flip</w:t>
      </w:r>
      <w:r w:rsidR="00A21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Vulkan</w:t>
      </w:r>
      <w:r w:rsidR="00A21EF5" w:rsidRPr="00A21EF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A21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Освоил построение интерактивного интерфейса на </w:t>
      </w:r>
      <w:proofErr w:type="spellStart"/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ImGui</w:t>
      </w:r>
      <w:proofErr w:type="spellEnd"/>
      <w:r w:rsidR="00A21EF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динамического управления сцены, реализовал процедурную окраску вершин с возможностью её тонирования цветом из </w:t>
      </w:r>
      <w:r w:rsidR="00A21EF5">
        <w:rPr>
          <w:rFonts w:ascii="Times New Roman" w:eastAsia="Times New Roman" w:hAnsi="Times New Roman" w:cs="Times New Roman"/>
          <w:sz w:val="28"/>
          <w:szCs w:val="28"/>
          <w:lang w:val="en-US"/>
        </w:rPr>
        <w:t>UI</w:t>
      </w:r>
      <w:r w:rsidR="00A21EF5" w:rsidRPr="00A21EF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819A46F" w14:textId="77777777" w:rsidR="00764BD0" w:rsidRPr="00A21EF5" w:rsidRDefault="00764BD0" w:rsidP="00764BD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223DA3" w14:textId="77777777" w:rsidR="0019350D" w:rsidRPr="00A21EF5" w:rsidRDefault="0019350D">
      <w:pPr>
        <w:rPr>
          <w:lang w:val="ru-RU"/>
        </w:rPr>
      </w:pPr>
    </w:p>
    <w:sectPr w:rsidR="0019350D" w:rsidRPr="00A21E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3387B"/>
    <w:multiLevelType w:val="hybridMultilevel"/>
    <w:tmpl w:val="EE386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34956"/>
    <w:multiLevelType w:val="hybridMultilevel"/>
    <w:tmpl w:val="42727F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E91358"/>
    <w:multiLevelType w:val="hybridMultilevel"/>
    <w:tmpl w:val="A58EC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F5"/>
    <w:rsid w:val="00062EEC"/>
    <w:rsid w:val="0019350D"/>
    <w:rsid w:val="00764BD0"/>
    <w:rsid w:val="008414FA"/>
    <w:rsid w:val="00850EE2"/>
    <w:rsid w:val="00925E72"/>
    <w:rsid w:val="00A21EF5"/>
    <w:rsid w:val="00A34AF5"/>
    <w:rsid w:val="00AA760E"/>
    <w:rsid w:val="00E9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0AC79"/>
  <w15:chartTrackingRefBased/>
  <w15:docId w15:val="{D54ED432-2507-4C93-AAA8-99ECE538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BD0"/>
    <w:pPr>
      <w:spacing w:after="0" w:line="276" w:lineRule="auto"/>
    </w:pPr>
    <w:rPr>
      <w:rFonts w:ascii="Arial" w:eastAsia="Arial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3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3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Тоймухаметов</dc:creator>
  <cp:keywords/>
  <dc:description/>
  <cp:lastModifiedBy>Радмир Тоймухаметов</cp:lastModifiedBy>
  <cp:revision>2</cp:revision>
  <dcterms:created xsi:type="dcterms:W3CDTF">2026-10-19T17:41:00Z</dcterms:created>
  <dcterms:modified xsi:type="dcterms:W3CDTF">2026-10-19T20:04:00Z</dcterms:modified>
</cp:coreProperties>
</file>