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A0" w:rsidRPr="00F25BA0" w:rsidRDefault="00F25BA0" w:rsidP="00F25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RAPPEL : CMS, 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Frameworks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, Librairies &amp; Bases JS/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React</w:t>
      </w:r>
      <w:proofErr w:type="spellEnd"/>
    </w:p>
    <w:p w:rsidR="00F25BA0" w:rsidRPr="00F25BA0" w:rsidRDefault="00F25BA0" w:rsidP="00F2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Concepts de Développement Web : Une Analogie de Construction</w:t>
      </w:r>
    </w:p>
    <w:p w:rsidR="00F25BA0" w:rsidRPr="00F25BA0" w:rsidRDefault="00F25BA0" w:rsidP="00F2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Imaginez que vous construisez un bâtiment. Ces outils représentent différentes manières de mener votre projet.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857"/>
        <w:gridCol w:w="2319"/>
        <w:gridCol w:w="2060"/>
      </w:tblGrid>
      <w:tr w:rsidR="00F25BA0" w:rsidRPr="00F25BA0" w:rsidTr="00F25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Analogie Simple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Différence Fondamentale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CMS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Drupal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WordPress)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Application web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complète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prête à l'emploi.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 Maison Prête à Habiter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Vous l'assemblez et commencez à y vivre.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Vous travaillez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à l'intérieur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sa structure rigide.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Framework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Symfony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ExpressJS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Structure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logicielle organisée fournissant des règles et des fondations.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Le Cadre de Construction (Fondations et Poutres)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Il vous guide dans la construction.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C'est le Framework qui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vous appelle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(Inversion de Contrôle).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Librairie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ReactJS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jQuery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Ensemble de fonctions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que vous utilisez pour des tâches spécifiques.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 Boîte à Outils Spécialisée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(perceuse, niveau laser).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Vous appelez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librairie uniquement quand vous en avez besoin.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Plugin/Module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Petit paquet de code qui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ajoute une fonctionnalité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à un système existant (CMS/Framework).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L'Appareil Spécifique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(un système d'alarme, un chauffe-eau).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Ne fonctionne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que s'il est branché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dans son système hôte.</w:t>
            </w:r>
          </w:p>
        </w:tc>
      </w:tr>
    </w:tbl>
    <w:p w:rsidR="00F25BA0" w:rsidRPr="00F25BA0" w:rsidRDefault="00F25BA0" w:rsidP="00F2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Exporter vers </w:t>
      </w:r>
      <w:proofErr w:type="spellStart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Sheets</w:t>
      </w:r>
      <w:proofErr w:type="spellEnd"/>
    </w:p>
    <w:p w:rsidR="00F25BA0" w:rsidRPr="00F25BA0" w:rsidRDefault="00F25BA0" w:rsidP="00F2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25BA0" w:rsidRPr="00F25BA0" w:rsidRDefault="00F25BA0" w:rsidP="00F2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2. Bases Fondamentales de 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Drupal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(CMS)</w:t>
      </w:r>
    </w:p>
    <w:p w:rsidR="00F25BA0" w:rsidRPr="00F25BA0" w:rsidRDefault="00F25BA0" w:rsidP="00F2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Drupal</w:t>
      </w:r>
      <w:proofErr w:type="spellEnd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CMS robuste, reconnu pour sa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flexibilité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sa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sa capacité à gérer des sites complexes.</w:t>
      </w:r>
    </w:p>
    <w:p w:rsidR="00F25BA0" w:rsidRPr="00F25BA0" w:rsidRDefault="00F25BA0" w:rsidP="00F2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Tout est un Nœud (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Node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Nœud est l'unité de contenu de base (une page, un article, un produit). Les Nœuds sont organisés par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 de Contenu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(ex: Article, Page Basique).</w:t>
      </w:r>
    </w:p>
    <w:p w:rsidR="00F25BA0" w:rsidRPr="00F25BA0" w:rsidRDefault="00F25BA0" w:rsidP="00F2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 et Entités (</w:t>
      </w:r>
      <w:r w:rsidRPr="00F25B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Fields and 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Entities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contenu est géré via des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Entités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(Nœuds, Utilisateurs) qui sont composées de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hautement configurables (texte, image, référence).</w:t>
      </w:r>
    </w:p>
    <w:p w:rsidR="00F25BA0" w:rsidRPr="00F25BA0" w:rsidRDefault="00F25BA0" w:rsidP="00F2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Modules et Crochets (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Hooks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25BA0" w:rsidRPr="00F25BA0" w:rsidRDefault="00F25BA0" w:rsidP="00F25B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Modules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les extensions.</w:t>
      </w:r>
    </w:p>
    <w:p w:rsidR="00F25BA0" w:rsidRPr="00F25BA0" w:rsidRDefault="00F25BA0" w:rsidP="00F25B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Les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Crochets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le mécanisme d'extensibilité clé : ce sont des fonctions prédéfinies que vos modules personnalisés peuvent "accrocher" pour injecter leur propre logique à des moments précis de l'exécution du système.</w:t>
      </w:r>
    </w:p>
    <w:p w:rsidR="00F25BA0" w:rsidRPr="00F25BA0" w:rsidRDefault="00F25BA0" w:rsidP="00F25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Vues (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Views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Outil puissant permettant de créer, </w:t>
      </w:r>
      <w:r w:rsidRPr="00F25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sans coder</w:t>
      </w: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, des listes, des blocs et des pages affichant le contenu selon des critères complexes (filtres, tris).</w:t>
      </w:r>
    </w:p>
    <w:p w:rsidR="00F25BA0" w:rsidRPr="00F25BA0" w:rsidRDefault="00F25BA0" w:rsidP="00F2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F25BA0" w:rsidRPr="00F25BA0" w:rsidRDefault="00F25BA0" w:rsidP="00F2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Bases Fondamentales de JavaScript (JS - ES6+)</w:t>
      </w:r>
    </w:p>
    <w:p w:rsidR="00F25BA0" w:rsidRPr="00F25BA0" w:rsidRDefault="00F25BA0" w:rsidP="00F25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Essentielles pour </w:t>
      </w:r>
      <w:proofErr w:type="spellStart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ReactJS</w:t>
      </w:r>
      <w:proofErr w:type="spellEnd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ExpressJS</w:t>
      </w:r>
      <w:proofErr w:type="spellEnd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116"/>
        <w:gridCol w:w="3900"/>
      </w:tblGrid>
      <w:tr w:rsidR="00F25BA0" w:rsidRPr="00F25BA0" w:rsidTr="00F25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Syntaxe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Rôle Clé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(valeur constante, privilégiée), </w:t>
            </w:r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let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(valeur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réaffectable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Gestion de la portée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Bloc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{}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Fonctions Fléchées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maFonction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() =&gt; {}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Ne possède pas son propre </w:t>
            </w:r>
            <w:proofErr w:type="spellStart"/>
            <w:r w:rsidRPr="00F25BA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this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Indispensable pour les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Composants Fonctionnels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Destructuration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nom</w:t>
            </w:r>
            <w:proofErr w:type="gram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age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 = utilisateur;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Extraction rapide des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props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des données </w:t>
            </w: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req.body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Express.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Opérateur de Propagation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nouvelObj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</w:t>
            </w:r>
            <w:proofErr w:type="gram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...</w:t>
            </w:r>
            <w:proofErr w:type="spellStart"/>
            <w:proofErr w:type="gram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ancienObj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nouvelleProp</w:t>
            </w:r>
            <w:proofErr w:type="spellEnd"/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 1 };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Copie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non mutante des tableaux et objets. Crucial pour gérer l'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État (State)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export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F25BA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Organisation du code en fichiers réutilisables, fondamental dans les projets Node.js et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F25BA0" w:rsidRPr="00F25BA0" w:rsidRDefault="00F25BA0" w:rsidP="00F2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Exporter vers </w:t>
      </w:r>
      <w:proofErr w:type="spellStart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Sheets</w:t>
      </w:r>
      <w:proofErr w:type="spellEnd"/>
    </w:p>
    <w:p w:rsidR="00F25BA0" w:rsidRPr="00F25BA0" w:rsidRDefault="00F25BA0" w:rsidP="00F2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F25BA0" w:rsidRPr="00F25BA0" w:rsidRDefault="00F25BA0" w:rsidP="00F25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4. Distinction 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ReactJS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vs. 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React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Native et </w:t>
      </w:r>
      <w:proofErr w:type="spellStart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Frameworks</w:t>
      </w:r>
      <w:proofErr w:type="spellEnd"/>
      <w:r w:rsidRPr="00F25BA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/Librairies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637"/>
        <w:gridCol w:w="4772"/>
      </w:tblGrid>
      <w:tr w:rsidR="00F25BA0" w:rsidRPr="00F25BA0" w:rsidTr="00F25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Caractéristique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ReactJS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(ou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Native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Librairie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JavaScript.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Framework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(basé sur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Cible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Applications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Web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(Navigateurs).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Applications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Mobiles Natifs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iOS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Android).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Rendu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Dans le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navigateur.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Via un </w:t>
            </w:r>
            <w:r w:rsidRPr="00F25B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bridge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les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composants natifs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l'OS.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Langage Mobile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Utilise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JavaScript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interagir avec les API </w:t>
            </w: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natives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l'appareil.</w:t>
            </w:r>
          </w:p>
        </w:tc>
      </w:tr>
    </w:tbl>
    <w:p w:rsidR="00F25BA0" w:rsidRPr="00F25BA0" w:rsidRDefault="00F25BA0" w:rsidP="00F25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Exporter vers </w:t>
      </w:r>
      <w:proofErr w:type="spellStart"/>
      <w:r w:rsidRPr="00F25BA0">
        <w:rPr>
          <w:rFonts w:ascii="Times New Roman" w:eastAsia="Times New Roman" w:hAnsi="Times New Roman" w:cs="Times New Roman"/>
          <w:sz w:val="24"/>
          <w:szCs w:val="24"/>
          <w:lang w:eastAsia="fr-FR"/>
        </w:rPr>
        <w:t>Sheets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560"/>
        <w:gridCol w:w="4720"/>
      </w:tblGrid>
      <w:tr w:rsidR="00F25BA0" w:rsidRPr="00F25BA0" w:rsidTr="00F25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Rôle du Contrôle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Librairie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ReactJS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Le développeur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appelle la librairie.</w:t>
            </w:r>
          </w:p>
        </w:tc>
      </w:tr>
      <w:tr w:rsidR="00F25BA0" w:rsidRP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ExpressJS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React</w:t>
            </w:r>
            <w:proofErr w:type="spellEnd"/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Native</w:t>
            </w:r>
          </w:p>
        </w:tc>
        <w:tc>
          <w:tcPr>
            <w:tcW w:w="0" w:type="auto"/>
            <w:vAlign w:val="center"/>
            <w:hideMark/>
          </w:tcPr>
          <w:p w:rsidR="00F25BA0" w:rsidRPr="00F25BA0" w:rsidRDefault="00F25BA0" w:rsidP="00F25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25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Le Framework</w:t>
            </w:r>
            <w:r w:rsidRPr="00F25BA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appelle le code du développeur.</w:t>
            </w:r>
          </w:p>
        </w:tc>
      </w:tr>
    </w:tbl>
    <w:p w:rsidR="00F25BA0" w:rsidRDefault="00F25BA0" w:rsidP="00F25BA0">
      <w:pPr>
        <w:pStyle w:val="Titre2"/>
      </w:pPr>
      <w:r>
        <w:lastRenderedPageBreak/>
        <w:t xml:space="preserve">3. Bases Fondamentales de JavaScript et </w:t>
      </w:r>
      <w:proofErr w:type="spellStart"/>
      <w:r>
        <w:t>ECMAScript</w:t>
      </w:r>
      <w:proofErr w:type="spellEnd"/>
      <w:r>
        <w:t xml:space="preserve"> (ES6+) pour </w:t>
      </w:r>
      <w:proofErr w:type="spellStart"/>
      <w:r>
        <w:t>React</w:t>
      </w:r>
      <w:proofErr w:type="spellEnd"/>
      <w:r>
        <w:t>/Express</w:t>
      </w:r>
    </w:p>
    <w:p w:rsidR="00F25BA0" w:rsidRDefault="00F25BA0" w:rsidP="00F25BA0">
      <w:pPr>
        <w:pStyle w:val="NormalWeb"/>
      </w:pPr>
      <w:r>
        <w:t>Le développement moderne (</w:t>
      </w:r>
      <w:proofErr w:type="spellStart"/>
      <w:r>
        <w:t>React</w:t>
      </w:r>
      <w:proofErr w:type="spellEnd"/>
      <w:r>
        <w:t xml:space="preserve"> côté client, Express/Node.js côté serveur) s'appuie massivement sur les fonctionnalités introduites dans </w:t>
      </w:r>
      <w:proofErr w:type="spellStart"/>
      <w:r>
        <w:rPr>
          <w:b/>
          <w:bCs/>
        </w:rPr>
        <w:t>ECMAScript</w:t>
      </w:r>
      <w:proofErr w:type="spellEnd"/>
      <w:r>
        <w:rPr>
          <w:b/>
          <w:bCs/>
        </w:rPr>
        <w:t xml:space="preserve"> 2015 (ES6)</w:t>
      </w:r>
      <w:r>
        <w:t xml:space="preserve"> et les versions ultérieures.</w:t>
      </w:r>
    </w:p>
    <w:p w:rsidR="00F25BA0" w:rsidRDefault="00F25BA0" w:rsidP="00F25BA0">
      <w:pPr>
        <w:pStyle w:val="Titre3"/>
      </w:pPr>
      <w:r>
        <w:t>A. Les Fondamentaux du Langage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563"/>
        <w:gridCol w:w="4720"/>
      </w:tblGrid>
      <w:tr w:rsidR="00F25BA0" w:rsidTr="00F25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t>Concept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Application </w:t>
            </w:r>
            <w:proofErr w:type="spellStart"/>
            <w:r>
              <w:t>React</w:t>
            </w:r>
            <w:proofErr w:type="spellEnd"/>
            <w:r>
              <w:t>/Express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rStyle w:val="CodeHTML"/>
                <w:rFonts w:eastAsiaTheme="minorHAnsi"/>
                <w:b/>
                <w:bCs/>
              </w:rPr>
              <w:t>let</w:t>
            </w:r>
            <w:r>
              <w:rPr>
                <w:b/>
                <w:bCs/>
              </w:rPr>
              <w:t xml:space="preserve"> et </w:t>
            </w:r>
            <w:proofErr w:type="spellStart"/>
            <w:r>
              <w:rPr>
                <w:rStyle w:val="CodeHTML"/>
                <w:rFonts w:eastAsiaTheme="minorHAnsi"/>
                <w:b/>
                <w:bCs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Portée de Bloc (</w:t>
            </w:r>
            <w:r>
              <w:rPr>
                <w:b/>
                <w:bCs/>
                <w:i/>
                <w:iCs/>
              </w:rPr>
              <w:t xml:space="preserve">Block </w:t>
            </w:r>
            <w:proofErr w:type="spellStart"/>
            <w:r>
              <w:rPr>
                <w:b/>
                <w:bCs/>
                <w:i/>
                <w:iCs/>
              </w:rPr>
              <w:t>Scoped</w:t>
            </w:r>
            <w:proofErr w:type="spellEnd"/>
            <w:r>
              <w:rPr>
                <w:b/>
                <w:bCs/>
              </w:rPr>
              <w:t>)</w:t>
            </w:r>
            <w:r>
              <w:t xml:space="preserve">. </w:t>
            </w:r>
            <w:proofErr w:type="spellStart"/>
            <w:r>
              <w:rPr>
                <w:rStyle w:val="CodeHTML"/>
                <w:rFonts w:eastAsiaTheme="minorHAnsi"/>
              </w:rPr>
              <w:t>const</w:t>
            </w:r>
            <w:proofErr w:type="spellEnd"/>
            <w:r>
              <w:t xml:space="preserve"> est la valeur par défaut (ne peut pas être réaffectée). </w:t>
            </w:r>
            <w:r>
              <w:rPr>
                <w:rStyle w:val="CodeHTML"/>
                <w:rFonts w:eastAsiaTheme="minorHAnsi"/>
              </w:rPr>
              <w:t>let</w:t>
            </w:r>
            <w:r>
              <w:t xml:space="preserve"> est utilisé si la variable doit changer.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Préférés partout pour éviter les erreurs de portée (</w:t>
            </w:r>
            <w:r>
              <w:rPr>
                <w:rStyle w:val="CodeHTML"/>
                <w:rFonts w:eastAsiaTheme="minorHAnsi"/>
              </w:rPr>
              <w:t>var</w:t>
            </w:r>
            <w:r>
              <w:t xml:space="preserve"> n'est plus utilisé).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Fonctions Fléchées (</w:t>
            </w:r>
            <w:r>
              <w:rPr>
                <w:b/>
                <w:bCs/>
                <w:i/>
                <w:iCs/>
              </w:rPr>
              <w:t xml:space="preserve">Arrow </w:t>
            </w:r>
            <w:proofErr w:type="spellStart"/>
            <w:r>
              <w:rPr>
                <w:b/>
                <w:bCs/>
                <w:i/>
                <w:iCs/>
              </w:rPr>
              <w:t>Functions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Syntaxe concise : </w:t>
            </w:r>
            <w:r>
              <w:rPr>
                <w:rStyle w:val="CodeHTML"/>
                <w:rFonts w:eastAsiaTheme="minorHAnsi"/>
              </w:rPr>
              <w:t>(</w:t>
            </w:r>
            <w:proofErr w:type="spellStart"/>
            <w:r>
              <w:rPr>
                <w:rStyle w:val="CodeHTML"/>
                <w:rFonts w:eastAsiaTheme="minorHAnsi"/>
              </w:rPr>
              <w:t>param</w:t>
            </w:r>
            <w:proofErr w:type="spellEnd"/>
            <w:r>
              <w:rPr>
                <w:rStyle w:val="CodeHTML"/>
                <w:rFonts w:eastAsiaTheme="minorHAnsi"/>
              </w:rPr>
              <w:t xml:space="preserve">) =&gt; </w:t>
            </w:r>
            <w:proofErr w:type="gramStart"/>
            <w:r>
              <w:rPr>
                <w:rStyle w:val="CodeHTML"/>
                <w:rFonts w:eastAsiaTheme="minorHAnsi"/>
              </w:rPr>
              <w:t>{ ...</w:t>
            </w:r>
            <w:proofErr w:type="gramEnd"/>
            <w:r>
              <w:rPr>
                <w:rStyle w:val="CodeHTML"/>
                <w:rFonts w:eastAsiaTheme="minorHAnsi"/>
              </w:rPr>
              <w:t xml:space="preserve"> }</w:t>
            </w:r>
            <w:r>
              <w:t xml:space="preserve">. Elles sont importantes car elles ne créent </w:t>
            </w:r>
            <w:r>
              <w:rPr>
                <w:b/>
                <w:bCs/>
              </w:rPr>
              <w:t xml:space="preserve">pas leur propre contexte </w:t>
            </w:r>
            <w:proofErr w:type="spellStart"/>
            <w:r>
              <w:rPr>
                <w:rStyle w:val="CodeHTML"/>
                <w:rFonts w:eastAsiaTheme="minorHAnsi"/>
                <w:b/>
                <w:bCs/>
              </w:rPr>
              <w:t>this</w:t>
            </w:r>
            <w:proofErr w:type="spellEnd"/>
            <w:r>
              <w:t>, mais héritent du contexte parent.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Cœur des </w:t>
            </w:r>
            <w:r>
              <w:rPr>
                <w:b/>
                <w:bCs/>
              </w:rPr>
              <w:t>Composants Fonctionnels</w:t>
            </w:r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et des fonctions de rappel (</w:t>
            </w:r>
            <w:r>
              <w:rPr>
                <w:i/>
                <w:iCs/>
              </w:rPr>
              <w:t>callbacks</w:t>
            </w:r>
            <w:r>
              <w:t>) en Express.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proofErr w:type="spellStart"/>
            <w:r>
              <w:rPr>
                <w:b/>
                <w:bCs/>
              </w:rPr>
              <w:t>Destructuration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Extraction facile des propriétés d'un objet ou des éléments d'un tableau.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proofErr w:type="spellStart"/>
            <w:r>
              <w:rPr>
                <w:b/>
                <w:bCs/>
              </w:rPr>
              <w:t>React</w:t>
            </w:r>
            <w:proofErr w:type="spellEnd"/>
            <w:r>
              <w:rPr>
                <w:b/>
                <w:bCs/>
              </w:rPr>
              <w:t xml:space="preserve"> :</w:t>
            </w:r>
            <w:r>
              <w:t xml:space="preserve"> Récupérer les </w:t>
            </w:r>
            <w:proofErr w:type="spellStart"/>
            <w:r>
              <w:rPr>
                <w:rStyle w:val="CodeHTML"/>
                <w:rFonts w:eastAsiaTheme="minorHAnsi"/>
              </w:rPr>
              <w:t>props</w:t>
            </w:r>
            <w:proofErr w:type="spellEnd"/>
            <w:r>
              <w:t xml:space="preserve"> d'un composant (</w:t>
            </w:r>
            <w:proofErr w:type="spellStart"/>
            <w:r>
              <w:rPr>
                <w:rStyle w:val="CodeHTML"/>
                <w:rFonts w:eastAsiaTheme="minorHAnsi"/>
              </w:rPr>
              <w:t>const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gramStart"/>
            <w:r>
              <w:rPr>
                <w:rStyle w:val="CodeHTML"/>
                <w:rFonts w:eastAsiaTheme="minorHAnsi"/>
              </w:rPr>
              <w:t>{ titre</w:t>
            </w:r>
            <w:proofErr w:type="gramEnd"/>
            <w:r>
              <w:rPr>
                <w:rStyle w:val="CodeHTML"/>
                <w:rFonts w:eastAsiaTheme="minorHAnsi"/>
              </w:rPr>
              <w:t xml:space="preserve">, contenu } = </w:t>
            </w:r>
            <w:proofErr w:type="spellStart"/>
            <w:r>
              <w:rPr>
                <w:rStyle w:val="CodeHTML"/>
                <w:rFonts w:eastAsiaTheme="minorHAnsi"/>
              </w:rPr>
              <w:t>props</w:t>
            </w:r>
            <w:proofErr w:type="spellEnd"/>
            <w:r>
              <w:rPr>
                <w:rStyle w:val="CodeHTML"/>
                <w:rFonts w:eastAsiaTheme="minorHAnsi"/>
              </w:rPr>
              <w:t>;</w:t>
            </w:r>
            <w:r>
              <w:t xml:space="preserve">). </w:t>
            </w:r>
            <w:r>
              <w:rPr>
                <w:b/>
                <w:bCs/>
              </w:rPr>
              <w:t>Express :</w:t>
            </w:r>
            <w:r>
              <w:t xml:space="preserve"> Récupérer des données du corps d'une requête (</w:t>
            </w:r>
            <w:proofErr w:type="spellStart"/>
            <w:r>
              <w:rPr>
                <w:rStyle w:val="CodeHTML"/>
                <w:rFonts w:eastAsiaTheme="minorHAnsi"/>
              </w:rPr>
              <w:t>const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gramStart"/>
            <w:r>
              <w:rPr>
                <w:rStyle w:val="CodeHTML"/>
                <w:rFonts w:eastAsiaTheme="minorHAnsi"/>
              </w:rPr>
              <w:t>{ email</w:t>
            </w:r>
            <w:proofErr w:type="gramEnd"/>
            <w:r>
              <w:rPr>
                <w:rStyle w:val="CodeHTML"/>
                <w:rFonts w:eastAsiaTheme="minorHAnsi"/>
              </w:rPr>
              <w:t xml:space="preserve">, </w:t>
            </w:r>
            <w:proofErr w:type="spellStart"/>
            <w:r>
              <w:rPr>
                <w:rStyle w:val="CodeHTML"/>
                <w:rFonts w:eastAsiaTheme="minorHAnsi"/>
              </w:rPr>
              <w:t>motDePasse</w:t>
            </w:r>
            <w:proofErr w:type="spellEnd"/>
            <w:r>
              <w:rPr>
                <w:rStyle w:val="CodeHTML"/>
                <w:rFonts w:eastAsiaTheme="minorHAnsi"/>
              </w:rPr>
              <w:t xml:space="preserve"> } = </w:t>
            </w:r>
            <w:proofErr w:type="spellStart"/>
            <w:r>
              <w:rPr>
                <w:rStyle w:val="CodeHTML"/>
                <w:rFonts w:eastAsiaTheme="minorHAnsi"/>
              </w:rPr>
              <w:t>req.body</w:t>
            </w:r>
            <w:proofErr w:type="spellEnd"/>
            <w:r>
              <w:rPr>
                <w:rStyle w:val="CodeHTML"/>
                <w:rFonts w:eastAsiaTheme="minorHAnsi"/>
              </w:rPr>
              <w:t>;</w:t>
            </w:r>
            <w:r>
              <w:t>).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Opérateur de Propagation (</w:t>
            </w:r>
            <w:proofErr w:type="spellStart"/>
            <w:r>
              <w:rPr>
                <w:b/>
                <w:bCs/>
                <w:i/>
                <w:iCs/>
              </w:rPr>
              <w:t>Spread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Operator</w:t>
            </w:r>
            <w:proofErr w:type="spellEnd"/>
            <w:r>
              <w:rPr>
                <w:b/>
                <w:bCs/>
              </w:rPr>
              <w:t>)...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Permet de copier ou de fusionner des tableaux et des objets sans modifier l'original (copie superficielle).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 xml:space="preserve">Crucial en </w:t>
            </w:r>
            <w:proofErr w:type="spellStart"/>
            <w:r>
              <w:rPr>
                <w:b/>
                <w:bCs/>
              </w:rPr>
              <w:t>React</w:t>
            </w:r>
            <w:proofErr w:type="spellEnd"/>
            <w:r>
              <w:t xml:space="preserve"> pour la </w:t>
            </w:r>
            <w:r>
              <w:rPr>
                <w:b/>
                <w:bCs/>
              </w:rPr>
              <w:t>gestion de l'état (State)</w:t>
            </w:r>
            <w:r>
              <w:t xml:space="preserve"> (</w:t>
            </w:r>
            <w:proofErr w:type="spellStart"/>
            <w:r>
              <w:rPr>
                <w:rStyle w:val="CodeHTML"/>
                <w:rFonts w:eastAsiaTheme="minorHAnsi"/>
              </w:rPr>
              <w:t>useState</w:t>
            </w:r>
            <w:proofErr w:type="spellEnd"/>
            <w:r>
              <w:t xml:space="preserve">) : 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setListe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[...</w:t>
            </w:r>
            <w:proofErr w:type="spellStart"/>
            <w:r>
              <w:rPr>
                <w:rStyle w:val="CodeHTML"/>
                <w:rFonts w:eastAsiaTheme="minorHAnsi"/>
              </w:rPr>
              <w:t>ancienneListe</w:t>
            </w:r>
            <w:proofErr w:type="spellEnd"/>
            <w:r>
              <w:rPr>
                <w:rStyle w:val="CodeHTML"/>
                <w:rFonts w:eastAsiaTheme="minorHAnsi"/>
              </w:rPr>
              <w:t xml:space="preserve">, </w:t>
            </w:r>
            <w:proofErr w:type="spellStart"/>
            <w:r>
              <w:rPr>
                <w:rStyle w:val="CodeHTML"/>
                <w:rFonts w:eastAsiaTheme="minorHAnsi"/>
              </w:rPr>
              <w:t>nouvelElement</w:t>
            </w:r>
            <w:proofErr w:type="spellEnd"/>
            <w:r>
              <w:rPr>
                <w:rStyle w:val="CodeHTML"/>
                <w:rFonts w:eastAsiaTheme="minorHAnsi"/>
              </w:rPr>
              <w:t>])</w:t>
            </w:r>
            <w:r>
              <w:t>. Cela garantit l'</w:t>
            </w:r>
            <w:r>
              <w:rPr>
                <w:b/>
                <w:bCs/>
              </w:rPr>
              <w:t>Immutabilité</w:t>
            </w:r>
            <w:r>
              <w:t>.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Littéraux de Gabarit (</w:t>
            </w:r>
            <w:r>
              <w:rPr>
                <w:b/>
                <w:bCs/>
                <w:i/>
                <w:iCs/>
              </w:rPr>
              <w:t xml:space="preserve">Template </w:t>
            </w:r>
            <w:proofErr w:type="spellStart"/>
            <w:r>
              <w:rPr>
                <w:b/>
                <w:bCs/>
                <w:i/>
                <w:iCs/>
              </w:rPr>
              <w:t>Literals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Utilisation du </w:t>
            </w:r>
            <w:proofErr w:type="spellStart"/>
            <w:r>
              <w:rPr>
                <w:i/>
                <w:iCs/>
              </w:rPr>
              <w:t>backtick</w:t>
            </w:r>
            <w:proofErr w:type="spellEnd"/>
            <w:r>
              <w:t xml:space="preserve"> (</w:t>
            </w:r>
            <w:r>
              <w:rPr>
                <w:rStyle w:val="CodeHTML"/>
                <w:rFonts w:eastAsiaTheme="minorHAnsi"/>
              </w:rPr>
              <w:t>`</w:t>
            </w:r>
            <w:r>
              <w:t xml:space="preserve">) pour inclure des variables et des expressions directement dans une chaîne de caractères : </w:t>
            </w:r>
            <w:r>
              <w:rPr>
                <w:rStyle w:val="CodeHTML"/>
                <w:rFonts w:eastAsiaTheme="minorHAnsi"/>
              </w:rPr>
              <w:t>${variable}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Simplifie la création de chaînes de caractères dynamiques (messages d'erreur, chemins d'API, JSX).</w:t>
            </w:r>
          </w:p>
        </w:tc>
      </w:tr>
    </w:tbl>
    <w:p w:rsidR="00F25BA0" w:rsidRDefault="00F25BA0" w:rsidP="00F25BA0">
      <w:r>
        <w:rPr>
          <w:rStyle w:val="export-sheets-button"/>
        </w:rPr>
        <w:t xml:space="preserve">Exporter vers </w:t>
      </w:r>
      <w:proofErr w:type="spellStart"/>
      <w:r>
        <w:rPr>
          <w:rStyle w:val="export-sheets-button"/>
        </w:rPr>
        <w:t>Sheets</w:t>
      </w:r>
      <w:proofErr w:type="spellEnd"/>
    </w:p>
    <w:p w:rsidR="00F25BA0" w:rsidRDefault="00F25BA0" w:rsidP="00F25BA0">
      <w:r>
        <w:pict>
          <v:rect id="_x0000_i1028" style="width:0;height:1.5pt" o:hralign="center" o:hrstd="t" o:hr="t" fillcolor="#a0a0a0" stroked="f"/>
        </w:pict>
      </w:r>
    </w:p>
    <w:p w:rsidR="00F25BA0" w:rsidRDefault="00F25BA0" w:rsidP="00F25BA0">
      <w:pPr>
        <w:pStyle w:val="Titre3"/>
      </w:pPr>
      <w:r>
        <w:lastRenderedPageBreak/>
        <w:t>B. Programmation Asynchrone (Essentielle pour Express)</w:t>
      </w:r>
    </w:p>
    <w:p w:rsidR="00F25BA0" w:rsidRDefault="00F25BA0" w:rsidP="00F25BA0">
      <w:pPr>
        <w:pStyle w:val="NormalWeb"/>
      </w:pPr>
      <w:r>
        <w:t xml:space="preserve">Express étant basé sur Node.js, qui est </w:t>
      </w:r>
      <w:r>
        <w:rPr>
          <w:b/>
          <w:bCs/>
        </w:rPr>
        <w:t>mono-</w:t>
      </w:r>
      <w:proofErr w:type="spellStart"/>
      <w:r>
        <w:rPr>
          <w:b/>
          <w:bCs/>
        </w:rPr>
        <w:t>threadé</w:t>
      </w:r>
      <w:proofErr w:type="spellEnd"/>
      <w:r>
        <w:t xml:space="preserve"> et fonctionne avec des événements, la gestion de l'asynchronisme est vitale.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823"/>
        <w:gridCol w:w="3808"/>
      </w:tblGrid>
      <w:tr w:rsidR="00F25BA0" w:rsidTr="00F25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t>Concept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Application Express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Promesses (</w:t>
            </w:r>
            <w:r>
              <w:rPr>
                <w:b/>
                <w:bCs/>
                <w:i/>
                <w:iCs/>
              </w:rPr>
              <w:t>Promises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Un objet représentant l'achèvement ou l'échec éventuel d'une opération asynchrone. Utilise les méthodes </w:t>
            </w:r>
            <w:r>
              <w:rPr>
                <w:rStyle w:val="CodeHTML"/>
                <w:rFonts w:eastAsiaTheme="minorHAnsi"/>
              </w:rPr>
              <w:t>.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then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  <w:r>
              <w:t xml:space="preserve"> et </w:t>
            </w:r>
            <w:r>
              <w:rPr>
                <w:rStyle w:val="CodeHTML"/>
                <w:rFonts w:eastAsiaTheme="minorHAnsi"/>
              </w:rPr>
              <w:t>.catch()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Express utilise des Promesses pour gérer les interactions avec les bases de données (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PostgreSQL</w:t>
            </w:r>
            <w:proofErr w:type="spellEnd"/>
            <w:r>
              <w:t>) ou les API externes.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proofErr w:type="spellStart"/>
            <w:r>
              <w:rPr>
                <w:b/>
                <w:bCs/>
              </w:rPr>
              <w:t>Async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Une surcouche syntaxique aux Promesses, rendant le code asynchrone beaucoup plus lisible (il ressemble à du code synchrone).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Express :</w:t>
            </w:r>
            <w:r>
              <w:t xml:space="preserve"> Utilisé dans les </w:t>
            </w:r>
            <w:r>
              <w:rPr>
                <w:b/>
                <w:bCs/>
              </w:rPr>
              <w:t>Contrôleurs</w:t>
            </w:r>
            <w:r>
              <w:t xml:space="preserve"> pour attendre la fin d'une opération de base de données avant de renvoyer la réponse au client.</w:t>
            </w:r>
          </w:p>
        </w:tc>
      </w:tr>
    </w:tbl>
    <w:p w:rsidR="00F25BA0" w:rsidRDefault="00F25BA0" w:rsidP="00F25BA0">
      <w:r>
        <w:rPr>
          <w:rStyle w:val="export-sheets-button"/>
        </w:rPr>
        <w:t xml:space="preserve">Exporter vers </w:t>
      </w:r>
      <w:proofErr w:type="spellStart"/>
      <w:r>
        <w:rPr>
          <w:rStyle w:val="export-sheets-button"/>
        </w:rPr>
        <w:t>Sheets</w:t>
      </w:r>
      <w:proofErr w:type="spellEnd"/>
    </w:p>
    <w:p w:rsidR="00F25BA0" w:rsidRDefault="00F25BA0" w:rsidP="00F25BA0">
      <w:r>
        <w:pict>
          <v:rect id="_x0000_i1029" style="width:0;height:1.5pt" o:hralign="center" o:hrstd="t" o:hr="t" fillcolor="#a0a0a0" stroked="f"/>
        </w:pict>
      </w:r>
    </w:p>
    <w:p w:rsidR="00F25BA0" w:rsidRDefault="00F25BA0" w:rsidP="00F25BA0">
      <w:pPr>
        <w:pStyle w:val="Titre3"/>
      </w:pPr>
      <w:r>
        <w:t>C. Le Système de Modules (</w:t>
      </w:r>
      <w:proofErr w:type="spellStart"/>
      <w:r>
        <w:t>Frontend</w:t>
      </w:r>
      <w:proofErr w:type="spellEnd"/>
      <w:r>
        <w:t xml:space="preserve"> &amp; </w:t>
      </w:r>
      <w:proofErr w:type="spellStart"/>
      <w:r>
        <w:t>Backend</w:t>
      </w:r>
      <w:proofErr w:type="spellEnd"/>
      <w:r>
        <w:t>)</w:t>
      </w:r>
    </w:p>
    <w:p w:rsidR="00F25BA0" w:rsidRDefault="00F25BA0" w:rsidP="00F25BA0">
      <w:pPr>
        <w:pStyle w:val="NormalWeb"/>
      </w:pPr>
      <w:r>
        <w:t>Le système de modules permet d'organiser le code dans des fichiers séparés et réutilisables.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2816"/>
        <w:gridCol w:w="2185"/>
        <w:gridCol w:w="2964"/>
      </w:tblGrid>
      <w:tr w:rsidR="00F25BA0" w:rsidTr="00F25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t>Concept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Côté Client 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Côté Serveur (Express/</w:t>
            </w:r>
            <w:proofErr w:type="spellStart"/>
            <w:r>
              <w:t>Node</w:t>
            </w:r>
            <w:proofErr w:type="spellEnd"/>
            <w:r>
              <w:t>)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Modules ES6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Utilise les mots-clés </w:t>
            </w:r>
            <w:r>
              <w:rPr>
                <w:rStyle w:val="CodeHTML"/>
                <w:rFonts w:eastAsiaTheme="minorHAnsi"/>
              </w:rPr>
              <w:t>import</w:t>
            </w:r>
            <w:r>
              <w:t xml:space="preserve"> et </w:t>
            </w:r>
            <w:r>
              <w:rPr>
                <w:rStyle w:val="CodeHTML"/>
                <w:rFonts w:eastAsiaTheme="minorHAnsi"/>
              </w:rPr>
              <w:t>export</w:t>
            </w:r>
            <w:r>
              <w:t>. C'est la norme moderne pour tout le JavaScript.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rPr>
                <w:b/>
                <w:bCs/>
              </w:rPr>
              <w:t>Standard de facto</w:t>
            </w:r>
            <w:r>
              <w:t xml:space="preserve"> pour importer et exporter les composants et les fonctions utilitaires.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>Souvent utilisé dans les projets Node.js récents (via Babel ou ES Modules).</w:t>
            </w:r>
          </w:p>
        </w:tc>
      </w:tr>
      <w:tr w:rsidR="00F25BA0" w:rsidTr="00F25B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BA0" w:rsidRDefault="00F25BA0">
            <w:proofErr w:type="spellStart"/>
            <w:r>
              <w:rPr>
                <w:b/>
                <w:bCs/>
              </w:rPr>
              <w:t>CommonJS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Utilise </w:t>
            </w:r>
            <w:proofErr w:type="spellStart"/>
            <w:proofErr w:type="gramStart"/>
            <w:r>
              <w:rPr>
                <w:rStyle w:val="CodeHTML"/>
                <w:rFonts w:eastAsiaTheme="minorHAnsi"/>
              </w:rPr>
              <w:t>require</w:t>
            </w:r>
            <w:proofErr w:type="spellEnd"/>
            <w:r>
              <w:rPr>
                <w:rStyle w:val="CodeHTML"/>
                <w:rFonts w:eastAsiaTheme="minorHAnsi"/>
              </w:rPr>
              <w:t>(</w:t>
            </w:r>
            <w:proofErr w:type="gramEnd"/>
            <w:r>
              <w:rPr>
                <w:rStyle w:val="CodeHTML"/>
                <w:rFonts w:eastAsiaTheme="minorHAnsi"/>
              </w:rPr>
              <w:t>)</w:t>
            </w:r>
            <w:r>
              <w:t xml:space="preserve"> et </w:t>
            </w:r>
            <w:proofErr w:type="spellStart"/>
            <w:r>
              <w:rPr>
                <w:rStyle w:val="CodeHTML"/>
                <w:rFonts w:eastAsiaTheme="minorHAnsi"/>
              </w:rPr>
              <w:t>module.exports</w:t>
            </w:r>
            <w:proofErr w:type="spellEnd"/>
            <w:r>
              <w:t>. C'est le système de modules historique de Node.js.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Moins fréquent, car le </w:t>
            </w:r>
            <w:proofErr w:type="spellStart"/>
            <w:r>
              <w:t>Frontend</w:t>
            </w:r>
            <w:proofErr w:type="spellEnd"/>
            <w:r>
              <w:t xml:space="preserve"> utilise nativement ES6.</w:t>
            </w:r>
          </w:p>
        </w:tc>
        <w:tc>
          <w:tcPr>
            <w:tcW w:w="0" w:type="auto"/>
            <w:vAlign w:val="center"/>
            <w:hideMark/>
          </w:tcPr>
          <w:p w:rsidR="00F25BA0" w:rsidRDefault="00F25BA0">
            <w:r>
              <w:t xml:space="preserve">Encore très présent, notamment dans les fichiers de configuration (Ex: </w:t>
            </w:r>
            <w:proofErr w:type="spellStart"/>
            <w:r>
              <w:rPr>
                <w:rStyle w:val="CodeHTML"/>
                <w:rFonts w:eastAsiaTheme="minorHAnsi"/>
              </w:rPr>
              <w:t>module.exports</w:t>
            </w:r>
            <w:proofErr w:type="spellEnd"/>
            <w:r>
              <w:rPr>
                <w:rStyle w:val="CodeHTML"/>
                <w:rFonts w:eastAsiaTheme="minorHAnsi"/>
              </w:rPr>
              <w:t xml:space="preserve"> = </w:t>
            </w:r>
            <w:proofErr w:type="gramStart"/>
            <w:r>
              <w:rPr>
                <w:rStyle w:val="CodeHTML"/>
                <w:rFonts w:eastAsiaTheme="minorHAnsi"/>
              </w:rPr>
              <w:t>{ ...</w:t>
            </w:r>
            <w:proofErr w:type="gramEnd"/>
            <w:r>
              <w:rPr>
                <w:rStyle w:val="CodeHTML"/>
                <w:rFonts w:eastAsiaTheme="minorHAnsi"/>
              </w:rPr>
              <w:t xml:space="preserve"> };</w:t>
            </w:r>
            <w:r>
              <w:t>).</w:t>
            </w:r>
          </w:p>
        </w:tc>
      </w:tr>
    </w:tbl>
    <w:p w:rsidR="00F25BA0" w:rsidRDefault="00F25BA0" w:rsidP="00F25BA0">
      <w:r>
        <w:rPr>
          <w:rStyle w:val="export-sheets-button"/>
        </w:rPr>
        <w:t xml:space="preserve">Exporter vers </w:t>
      </w:r>
      <w:proofErr w:type="spellStart"/>
      <w:r>
        <w:rPr>
          <w:rStyle w:val="export-sheets-button"/>
        </w:rPr>
        <w:t>Sheets</w:t>
      </w:r>
      <w:proofErr w:type="spellEnd"/>
    </w:p>
    <w:p w:rsidR="00F25BA0" w:rsidRDefault="00F25BA0" w:rsidP="00F25BA0">
      <w:pPr>
        <w:pStyle w:val="NormalWeb"/>
      </w:pPr>
      <w:r>
        <w:rPr>
          <w:b/>
          <w:bCs/>
        </w:rPr>
        <w:t>Conclusion :</w:t>
      </w:r>
      <w:r>
        <w:t xml:space="preserve"> La maîtrise de l'ES6+ (fonctions fléchées, </w:t>
      </w:r>
      <w:proofErr w:type="spellStart"/>
      <w:r>
        <w:t>destructuration</w:t>
      </w:r>
      <w:proofErr w:type="spellEnd"/>
      <w:r>
        <w:t xml:space="preserve">, </w:t>
      </w:r>
      <w:proofErr w:type="spellStart"/>
      <w:r>
        <w:t>spread</w:t>
      </w:r>
      <w:proofErr w:type="spellEnd"/>
      <w:r>
        <w:t>) et des outils asynchrones (</w:t>
      </w:r>
      <w:proofErr w:type="spellStart"/>
      <w:r>
        <w:rPr>
          <w:rStyle w:val="CodeHTML"/>
        </w:rPr>
        <w:t>async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await</w:t>
      </w:r>
      <w:proofErr w:type="spellEnd"/>
      <w:r>
        <w:t xml:space="preserve">) est le pont qui relie l'écriture de composants </w:t>
      </w:r>
      <w:proofErr w:type="spellStart"/>
      <w:r>
        <w:t>React</w:t>
      </w:r>
      <w:proofErr w:type="spellEnd"/>
      <w:r>
        <w:t xml:space="preserve"> propres et efficaces à la construction de routes Express robustes et performantes.</w:t>
      </w:r>
    </w:p>
    <w:p w:rsidR="00477AA7" w:rsidRDefault="00477AA7">
      <w:bookmarkStart w:id="0" w:name="_GoBack"/>
      <w:bookmarkEnd w:id="0"/>
    </w:p>
    <w:sectPr w:rsidR="0047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2916"/>
    <w:multiLevelType w:val="multilevel"/>
    <w:tmpl w:val="DEE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A0"/>
    <w:rsid w:val="00477AA7"/>
    <w:rsid w:val="00F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AB306-93C0-4AF2-98B3-0103216F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25B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25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5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5BA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25BA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2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xport-sheets-button">
    <w:name w:val="export-sheets-button"/>
    <w:basedOn w:val="Policepardfaut"/>
    <w:rsid w:val="00F25BA0"/>
  </w:style>
  <w:style w:type="character" w:styleId="CodeHTML">
    <w:name w:val="HTML Code"/>
    <w:basedOn w:val="Policepardfaut"/>
    <w:uiPriority w:val="99"/>
    <w:semiHidden/>
    <w:unhideWhenUsed/>
    <w:rsid w:val="00F25BA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F25B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0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2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1088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Mihamina</dc:creator>
  <cp:keywords/>
  <dc:description/>
  <cp:lastModifiedBy>Lila Mihamina</cp:lastModifiedBy>
  <cp:revision>1</cp:revision>
  <dcterms:created xsi:type="dcterms:W3CDTF">2025-09-25T08:45:00Z</dcterms:created>
  <dcterms:modified xsi:type="dcterms:W3CDTF">2025-09-25T08:46:00Z</dcterms:modified>
</cp:coreProperties>
</file>