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18692" w14:textId="282E7BBC" w:rsidR="005831BC" w:rsidRDefault="005831BC" w:rsidP="005831BC">
      <w:pPr>
        <w:pStyle w:val="NormalWeb"/>
        <w:rPr>
          <w:rFonts w:ascii="Calibri" w:hAnsi="Calibri" w:cs="Calibri"/>
          <w:sz w:val="28"/>
          <w:szCs w:val="28"/>
        </w:rPr>
      </w:pPr>
      <w:r>
        <w:rPr>
          <w:rFonts w:ascii="Calibri" w:hAnsi="Calibri" w:cs="Calibri"/>
          <w:sz w:val="28"/>
          <w:szCs w:val="28"/>
          <w:lang w:val="en"/>
        </w:rPr>
        <w:t>Landing page – Velvet Capsule</w:t>
      </w:r>
    </w:p>
    <w:p w14:paraId="62B804F9" w14:textId="77777777" w:rsidR="005831BC" w:rsidRPr="003F3F3C" w:rsidRDefault="005831BC" w:rsidP="005831BC">
      <w:pPr>
        <w:pStyle w:val="NormalWeb"/>
        <w:ind w:left="360"/>
        <w:rPr>
          <w:sz w:val="22"/>
          <w:szCs w:val="22"/>
        </w:rPr>
      </w:pPr>
    </w:p>
    <w:p w14:paraId="0B245001" w14:textId="77777777" w:rsidR="005831BC" w:rsidRDefault="005831BC" w:rsidP="005831BC">
      <w:pPr>
        <w:pStyle w:val="NormalWeb"/>
      </w:pPr>
      <w:r>
        <w:rPr>
          <w:rFonts w:ascii="SymbolMT" w:hAnsi="SymbolMT"/>
          <w:lang w:val="en"/>
        </w:rPr>
        <w:t xml:space="preserve">• </w:t>
      </w:r>
      <w:r>
        <w:rPr>
          <w:rFonts w:ascii="Calibri" w:hAnsi="Calibri"/>
          <w:lang w:val="en"/>
        </w:rPr>
        <w:t>1</w:t>
      </w:r>
      <w:r>
        <w:rPr>
          <w:rFonts w:ascii="Calibri" w:hAnsi="Calibri"/>
          <w:sz w:val="16"/>
          <w:szCs w:val="16"/>
          <w:lang w:val="en"/>
        </w:rPr>
        <w:t xml:space="preserve">st </w:t>
      </w:r>
      <w:r>
        <w:rPr>
          <w:rFonts w:ascii="Calibri" w:hAnsi="Calibri"/>
          <w:lang w:val="en"/>
        </w:rPr>
        <w:t xml:space="preserve">paragraph </w:t>
      </w:r>
    </w:p>
    <w:p w14:paraId="0B1DFC5A" w14:textId="57FA1F49" w:rsidR="005831BC" w:rsidRDefault="005831BC" w:rsidP="005831BC">
      <w:pPr>
        <w:pStyle w:val="NormalWeb"/>
        <w:rPr>
          <w:rFonts w:ascii="Calibri" w:hAnsi="Calibri" w:cs="Calibri"/>
        </w:rPr>
      </w:pPr>
      <w:r>
        <w:rPr>
          <w:rFonts w:ascii="Calibri" w:hAnsi="Calibri" w:cs="Calibri"/>
          <w:lang w:val="en"/>
        </w:rPr>
        <w:t xml:space="preserve">Beautiful </w:t>
      </w:r>
      <w:r w:rsidR="008846C3">
        <w:rPr>
          <w:rFonts w:ascii="Calibri" w:hAnsi="Calibri" w:cs="Calibri"/>
          <w:lang w:val="en"/>
        </w:rPr>
        <w:t>day and night,</w:t>
      </w:r>
      <w:r>
        <w:rPr>
          <w:rFonts w:ascii="Calibri" w:hAnsi="Calibri" w:cs="Calibri"/>
          <w:lang w:val="en"/>
        </w:rPr>
        <w:t xml:space="preserve"> and elegant at any hour, the Velvet rhinestone capsule collection showcases the softness of velvet and the inimitable sparkle of rhinestones. A favourite of Sonia Rykiel for more than thirty years for its unrivalled casual-chic style, velvet here adopts the contemporary shape of a tracksuit with a crewneck sweater and flared joggers – great for both lounging at home and when out and about. </w:t>
      </w:r>
    </w:p>
    <w:p w14:paraId="418247F8" w14:textId="77777777" w:rsidR="005831BC" w:rsidRDefault="005831BC" w:rsidP="005831BC">
      <w:pPr>
        <w:pStyle w:val="NormalWeb"/>
      </w:pPr>
    </w:p>
    <w:p w14:paraId="1866AED6" w14:textId="77777777" w:rsidR="005831BC" w:rsidRDefault="005831BC" w:rsidP="005831BC">
      <w:pPr>
        <w:pStyle w:val="NormalWeb"/>
      </w:pPr>
      <w:r>
        <w:rPr>
          <w:rFonts w:ascii="SymbolMT" w:hAnsi="SymbolMT"/>
          <w:lang w:val="en"/>
        </w:rPr>
        <w:t xml:space="preserve">• </w:t>
      </w:r>
      <w:r>
        <w:rPr>
          <w:rFonts w:ascii="Calibri" w:hAnsi="Calibri"/>
          <w:lang w:val="en"/>
        </w:rPr>
        <w:t>2</w:t>
      </w:r>
      <w:r>
        <w:rPr>
          <w:rFonts w:ascii="Calibri" w:hAnsi="Calibri"/>
          <w:sz w:val="16"/>
          <w:szCs w:val="16"/>
          <w:lang w:val="en"/>
        </w:rPr>
        <w:t xml:space="preserve">nd </w:t>
      </w:r>
      <w:r>
        <w:rPr>
          <w:rFonts w:ascii="Calibri" w:hAnsi="Calibri"/>
          <w:lang w:val="en"/>
        </w:rPr>
        <w:t xml:space="preserve">paragraph </w:t>
      </w:r>
    </w:p>
    <w:p w14:paraId="364E0CAD" w14:textId="4C84974A" w:rsidR="005831BC" w:rsidRDefault="005831BC" w:rsidP="005831BC">
      <w:pPr>
        <w:pStyle w:val="NormalWeb"/>
        <w:rPr>
          <w:rFonts w:ascii="Calibri" w:hAnsi="Calibri" w:cs="Calibri"/>
        </w:rPr>
      </w:pPr>
      <w:r>
        <w:rPr>
          <w:rFonts w:ascii="Calibri" w:hAnsi="Calibri" w:cs="Calibri"/>
          <w:lang w:val="en"/>
        </w:rPr>
        <w:t xml:space="preserve">Designed for women and children, the Velvet rhinestone capsule collection features many original ready-to-wear pieces as well as a wide range of bags, pouches and accessories. </w:t>
      </w:r>
      <w:r w:rsidR="00E021E6">
        <w:rPr>
          <w:rFonts w:ascii="Calibri" w:hAnsi="Calibri" w:cs="Calibri"/>
          <w:lang w:val="en"/>
        </w:rPr>
        <w:t xml:space="preserve">With typically Parisian </w:t>
      </w:r>
      <w:r>
        <w:rPr>
          <w:rFonts w:ascii="Calibri" w:hAnsi="Calibri" w:cs="Calibri"/>
          <w:lang w:val="en"/>
        </w:rPr>
        <w:t xml:space="preserve">impertinence, the range also includes articles for our four-legged friends. </w:t>
      </w:r>
    </w:p>
    <w:p w14:paraId="7F3A9BBA" w14:textId="77777777" w:rsidR="005831BC" w:rsidRDefault="005831BC" w:rsidP="005831BC">
      <w:pPr>
        <w:pStyle w:val="NormalWeb"/>
      </w:pPr>
    </w:p>
    <w:p w14:paraId="6B4926E1" w14:textId="77777777" w:rsidR="005831BC" w:rsidRDefault="005831BC" w:rsidP="005831BC">
      <w:pPr>
        <w:pStyle w:val="NormalWeb"/>
      </w:pPr>
      <w:r>
        <w:rPr>
          <w:rFonts w:ascii="SymbolMT" w:hAnsi="SymbolMT"/>
          <w:lang w:val="en"/>
        </w:rPr>
        <w:t xml:space="preserve">• </w:t>
      </w:r>
      <w:r>
        <w:rPr>
          <w:rFonts w:ascii="Calibri" w:hAnsi="Calibri"/>
          <w:lang w:val="en"/>
        </w:rPr>
        <w:t>3</w:t>
      </w:r>
      <w:r>
        <w:rPr>
          <w:rFonts w:ascii="Calibri" w:hAnsi="Calibri"/>
          <w:sz w:val="16"/>
          <w:szCs w:val="16"/>
          <w:lang w:val="en"/>
        </w:rPr>
        <w:t xml:space="preserve">rd </w:t>
      </w:r>
      <w:r>
        <w:rPr>
          <w:rFonts w:ascii="Calibri" w:hAnsi="Calibri"/>
          <w:lang w:val="en"/>
        </w:rPr>
        <w:t xml:space="preserve">paragraph </w:t>
      </w:r>
    </w:p>
    <w:p w14:paraId="7065845D" w14:textId="1B797D70" w:rsidR="005831BC" w:rsidRDefault="005831BC" w:rsidP="005831BC">
      <w:pPr>
        <w:pStyle w:val="NormalWeb"/>
        <w:rPr>
          <w:rFonts w:ascii="Calibri" w:hAnsi="Calibri" w:cs="Calibri"/>
        </w:rPr>
      </w:pPr>
      <w:r>
        <w:rPr>
          <w:rFonts w:ascii="Calibri" w:hAnsi="Calibri" w:cs="Calibri"/>
          <w:lang w:val="en"/>
        </w:rPr>
        <w:t xml:space="preserve">Available in black, red, plain pink or the house’s famous black and khaki stripes, the collection combines softness and comfort with elegant lines. All of this is enhanced by rhinestone inscriptions for </w:t>
      </w:r>
      <w:r w:rsidR="00E021E6">
        <w:rPr>
          <w:rFonts w:ascii="Calibri" w:hAnsi="Calibri" w:cs="Calibri"/>
          <w:lang w:val="en"/>
        </w:rPr>
        <w:t xml:space="preserve">some </w:t>
      </w:r>
      <w:r>
        <w:rPr>
          <w:rFonts w:ascii="Calibri" w:hAnsi="Calibri" w:cs="Calibri"/>
          <w:lang w:val="en"/>
        </w:rPr>
        <w:t xml:space="preserve">sparkling word play. </w:t>
      </w:r>
    </w:p>
    <w:p w14:paraId="2E03413D" w14:textId="77777777" w:rsidR="005831BC" w:rsidRDefault="005831BC" w:rsidP="005831BC">
      <w:pPr>
        <w:pStyle w:val="NormalWeb"/>
      </w:pPr>
    </w:p>
    <w:p w14:paraId="0193E318" w14:textId="77777777" w:rsidR="005831BC" w:rsidRDefault="005831BC" w:rsidP="005831BC">
      <w:pPr>
        <w:pStyle w:val="NormalWeb"/>
      </w:pPr>
      <w:r>
        <w:rPr>
          <w:rFonts w:ascii="SymbolMT" w:hAnsi="SymbolMT"/>
          <w:lang w:val="en"/>
        </w:rPr>
        <w:t xml:space="preserve">• </w:t>
      </w:r>
      <w:r>
        <w:rPr>
          <w:rFonts w:ascii="Calibri" w:hAnsi="Calibri"/>
          <w:lang w:val="en"/>
        </w:rPr>
        <w:t>4</w:t>
      </w:r>
      <w:r>
        <w:rPr>
          <w:rFonts w:ascii="Calibri" w:hAnsi="Calibri"/>
          <w:sz w:val="16"/>
          <w:szCs w:val="16"/>
          <w:lang w:val="en"/>
        </w:rPr>
        <w:t xml:space="preserve">th </w:t>
      </w:r>
      <w:r>
        <w:rPr>
          <w:rFonts w:ascii="Calibri" w:hAnsi="Calibri"/>
          <w:lang w:val="en"/>
        </w:rPr>
        <w:t xml:space="preserve">paragraph </w:t>
      </w:r>
    </w:p>
    <w:p w14:paraId="217BB436" w14:textId="77777777" w:rsidR="005831BC" w:rsidRDefault="005831BC" w:rsidP="005831BC">
      <w:pPr>
        <w:pStyle w:val="NormalWeb"/>
      </w:pPr>
      <w:r>
        <w:rPr>
          <w:rFonts w:ascii="Calibri" w:hAnsi="Calibri" w:cs="Calibri"/>
          <w:sz w:val="22"/>
          <w:szCs w:val="22"/>
          <w:lang w:val="en"/>
        </w:rPr>
        <w:t xml:space="preserve">MORGANE ORTIN X SONIA RYKIEL “les mouchoirs de l’amoureux.se” </w:t>
      </w:r>
    </w:p>
    <w:p w14:paraId="21BD40B4" w14:textId="11CC2694" w:rsidR="005831BC" w:rsidRDefault="005831BC" w:rsidP="005831BC">
      <w:pPr>
        <w:pStyle w:val="NormalWeb"/>
      </w:pPr>
      <w:r>
        <w:rPr>
          <w:rFonts w:ascii="Calibri" w:hAnsi="Calibri" w:cs="Calibri"/>
          <w:lang w:val="en"/>
        </w:rPr>
        <w:t xml:space="preserve">Co-designed with author and creator Morgane Ortin, the collection of embroidered handkerchiefs is a playful nod to romantic souls. Made from upcycled fabrics, they combine passion with </w:t>
      </w:r>
      <w:r w:rsidR="00E021E6">
        <w:rPr>
          <w:rFonts w:ascii="Calibri" w:hAnsi="Calibri" w:cs="Calibri"/>
          <w:lang w:val="en"/>
        </w:rPr>
        <w:t>reason</w:t>
      </w:r>
      <w:r>
        <w:rPr>
          <w:rFonts w:ascii="Calibri" w:hAnsi="Calibri" w:cs="Calibri"/>
          <w:lang w:val="en"/>
        </w:rPr>
        <w:t xml:space="preserve"> – for a change. </w:t>
      </w:r>
    </w:p>
    <w:p w14:paraId="24CEAA59" w14:textId="77777777" w:rsidR="00A63A60" w:rsidRDefault="00A63A60"/>
    <w:sectPr w:rsidR="00A63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96C0A"/>
    <w:multiLevelType w:val="hybridMultilevel"/>
    <w:tmpl w:val="DF02EA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BC"/>
    <w:rsid w:val="003F3F3C"/>
    <w:rsid w:val="005831BC"/>
    <w:rsid w:val="006B5C57"/>
    <w:rsid w:val="008846C3"/>
    <w:rsid w:val="008D2B38"/>
    <w:rsid w:val="00A63A60"/>
    <w:rsid w:val="00E021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1FC2"/>
  <w15:chartTrackingRefBased/>
  <w15:docId w15:val="{BF57AF55-824C-6B4F-9B03-CD38CE80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831BC"/>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6348">
      <w:bodyDiv w:val="1"/>
      <w:marLeft w:val="0"/>
      <w:marRight w:val="0"/>
      <w:marTop w:val="0"/>
      <w:marBottom w:val="0"/>
      <w:divBdr>
        <w:top w:val="none" w:sz="0" w:space="0" w:color="auto"/>
        <w:left w:val="none" w:sz="0" w:space="0" w:color="auto"/>
        <w:bottom w:val="none" w:sz="0" w:space="0" w:color="auto"/>
        <w:right w:val="none" w:sz="0" w:space="0" w:color="auto"/>
      </w:divBdr>
      <w:divsChild>
        <w:div w:id="764306880">
          <w:marLeft w:val="0"/>
          <w:marRight w:val="0"/>
          <w:marTop w:val="0"/>
          <w:marBottom w:val="0"/>
          <w:divBdr>
            <w:top w:val="none" w:sz="0" w:space="0" w:color="auto"/>
            <w:left w:val="none" w:sz="0" w:space="0" w:color="auto"/>
            <w:bottom w:val="none" w:sz="0" w:space="0" w:color="auto"/>
            <w:right w:val="none" w:sz="0" w:space="0" w:color="auto"/>
          </w:divBdr>
          <w:divsChild>
            <w:div w:id="136801659">
              <w:marLeft w:val="0"/>
              <w:marRight w:val="0"/>
              <w:marTop w:val="0"/>
              <w:marBottom w:val="0"/>
              <w:divBdr>
                <w:top w:val="none" w:sz="0" w:space="0" w:color="auto"/>
                <w:left w:val="none" w:sz="0" w:space="0" w:color="auto"/>
                <w:bottom w:val="none" w:sz="0" w:space="0" w:color="auto"/>
                <w:right w:val="none" w:sz="0" w:space="0" w:color="auto"/>
              </w:divBdr>
              <w:divsChild>
                <w:div w:id="3609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3177">
          <w:marLeft w:val="0"/>
          <w:marRight w:val="0"/>
          <w:marTop w:val="0"/>
          <w:marBottom w:val="0"/>
          <w:divBdr>
            <w:top w:val="none" w:sz="0" w:space="0" w:color="auto"/>
            <w:left w:val="none" w:sz="0" w:space="0" w:color="auto"/>
            <w:bottom w:val="none" w:sz="0" w:space="0" w:color="auto"/>
            <w:right w:val="none" w:sz="0" w:space="0" w:color="auto"/>
          </w:divBdr>
          <w:divsChild>
            <w:div w:id="912400113">
              <w:marLeft w:val="0"/>
              <w:marRight w:val="0"/>
              <w:marTop w:val="0"/>
              <w:marBottom w:val="0"/>
              <w:divBdr>
                <w:top w:val="none" w:sz="0" w:space="0" w:color="auto"/>
                <w:left w:val="none" w:sz="0" w:space="0" w:color="auto"/>
                <w:bottom w:val="none" w:sz="0" w:space="0" w:color="auto"/>
                <w:right w:val="none" w:sz="0" w:space="0" w:color="auto"/>
              </w:divBdr>
              <w:divsChild>
                <w:div w:id="5153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8868">
          <w:marLeft w:val="0"/>
          <w:marRight w:val="0"/>
          <w:marTop w:val="0"/>
          <w:marBottom w:val="0"/>
          <w:divBdr>
            <w:top w:val="none" w:sz="0" w:space="0" w:color="auto"/>
            <w:left w:val="none" w:sz="0" w:space="0" w:color="auto"/>
            <w:bottom w:val="none" w:sz="0" w:space="0" w:color="auto"/>
            <w:right w:val="none" w:sz="0" w:space="0" w:color="auto"/>
          </w:divBdr>
          <w:divsChild>
            <w:div w:id="1198472009">
              <w:marLeft w:val="0"/>
              <w:marRight w:val="0"/>
              <w:marTop w:val="0"/>
              <w:marBottom w:val="0"/>
              <w:divBdr>
                <w:top w:val="none" w:sz="0" w:space="0" w:color="auto"/>
                <w:left w:val="none" w:sz="0" w:space="0" w:color="auto"/>
                <w:bottom w:val="none" w:sz="0" w:space="0" w:color="auto"/>
                <w:right w:val="none" w:sz="0" w:space="0" w:color="auto"/>
              </w:divBdr>
              <w:divsChild>
                <w:div w:id="846791365">
                  <w:marLeft w:val="0"/>
                  <w:marRight w:val="0"/>
                  <w:marTop w:val="0"/>
                  <w:marBottom w:val="0"/>
                  <w:divBdr>
                    <w:top w:val="none" w:sz="0" w:space="0" w:color="auto"/>
                    <w:left w:val="none" w:sz="0" w:space="0" w:color="auto"/>
                    <w:bottom w:val="none" w:sz="0" w:space="0" w:color="auto"/>
                    <w:right w:val="none" w:sz="0" w:space="0" w:color="auto"/>
                  </w:divBdr>
                </w:div>
              </w:divsChild>
            </w:div>
            <w:div w:id="629673290">
              <w:marLeft w:val="0"/>
              <w:marRight w:val="0"/>
              <w:marTop w:val="0"/>
              <w:marBottom w:val="0"/>
              <w:divBdr>
                <w:top w:val="none" w:sz="0" w:space="0" w:color="auto"/>
                <w:left w:val="none" w:sz="0" w:space="0" w:color="auto"/>
                <w:bottom w:val="none" w:sz="0" w:space="0" w:color="auto"/>
                <w:right w:val="none" w:sz="0" w:space="0" w:color="auto"/>
              </w:divBdr>
              <w:divsChild>
                <w:div w:id="1934316634">
                  <w:marLeft w:val="0"/>
                  <w:marRight w:val="0"/>
                  <w:marTop w:val="0"/>
                  <w:marBottom w:val="0"/>
                  <w:divBdr>
                    <w:top w:val="none" w:sz="0" w:space="0" w:color="auto"/>
                    <w:left w:val="none" w:sz="0" w:space="0" w:color="auto"/>
                    <w:bottom w:val="none" w:sz="0" w:space="0" w:color="auto"/>
                    <w:right w:val="none" w:sz="0" w:space="0" w:color="auto"/>
                  </w:divBdr>
                </w:div>
              </w:divsChild>
            </w:div>
            <w:div w:id="486015568">
              <w:marLeft w:val="0"/>
              <w:marRight w:val="0"/>
              <w:marTop w:val="0"/>
              <w:marBottom w:val="0"/>
              <w:divBdr>
                <w:top w:val="none" w:sz="0" w:space="0" w:color="auto"/>
                <w:left w:val="none" w:sz="0" w:space="0" w:color="auto"/>
                <w:bottom w:val="none" w:sz="0" w:space="0" w:color="auto"/>
                <w:right w:val="none" w:sz="0" w:space="0" w:color="auto"/>
              </w:divBdr>
              <w:divsChild>
                <w:div w:id="15124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1101</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Rykiel</dc:creator>
  <cp:keywords/>
  <dc:description/>
  <cp:lastModifiedBy>MIASKIEWICZ, Emeline</cp:lastModifiedBy>
  <cp:revision>4</cp:revision>
  <dcterms:created xsi:type="dcterms:W3CDTF">2022-03-21T15:06:00Z</dcterms:created>
  <dcterms:modified xsi:type="dcterms:W3CDTF">2022-03-21T15:36:00Z</dcterms:modified>
</cp:coreProperties>
</file>