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790" w:rsidRDefault="00083EC8">
      <w:pPr>
        <w:pStyle w:val="Tytu10"/>
        <w:spacing w:before="0" w:beforeAutospacing="0" w:after="0" w:afterAutospacing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Wyniki głosowania z III sesji Rady m.st. Warszawy – 1</w:t>
      </w:r>
      <w:r w:rsidR="00620D43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grudnia 2018 r.</w:t>
      </w:r>
    </w:p>
    <w:p w:rsidR="00322790" w:rsidRDefault="00322790">
      <w:pPr>
        <w:pStyle w:val="Tytu10"/>
        <w:spacing w:before="0" w:beforeAutospacing="0" w:after="0" w:afterAutospacing="0"/>
        <w:rPr>
          <w:rFonts w:eastAsia="Times New Roman"/>
        </w:rPr>
      </w:pPr>
    </w:p>
    <w:p w:rsidR="00322790" w:rsidRDefault="00083EC8">
      <w:pPr>
        <w:pStyle w:val="Tytu10"/>
        <w:spacing w:before="0" w:beforeAutospacing="0" w:after="0" w:afterAutospacing="0"/>
      </w:pPr>
      <w:r>
        <w:rPr>
          <w:rFonts w:eastAsia="Times New Roman"/>
        </w:rPr>
        <w:br/>
      </w:r>
      <w:r>
        <w:rPr>
          <w:rFonts w:eastAsia="Times New Roman"/>
          <w:b/>
          <w:bCs/>
        </w:rPr>
        <w:t xml:space="preserve">Stanowisko nr 1 Rady m.st. Warszawy z okazji 30. </w:t>
      </w:r>
      <w:proofErr w:type="gramStart"/>
      <w:r>
        <w:rPr>
          <w:rFonts w:eastAsia="Times New Roman"/>
          <w:b/>
          <w:bCs/>
        </w:rPr>
        <w:t>rocznicy</w:t>
      </w:r>
      <w:proofErr w:type="gramEnd"/>
      <w:r>
        <w:rPr>
          <w:rFonts w:eastAsia="Times New Roman"/>
          <w:b/>
          <w:bCs/>
        </w:rPr>
        <w:t xml:space="preserve"> wolnych wyborów 1989 roku oraz 15. </w:t>
      </w:r>
      <w:proofErr w:type="gramStart"/>
      <w:r>
        <w:rPr>
          <w:rFonts w:eastAsia="Times New Roman"/>
          <w:b/>
          <w:bCs/>
        </w:rPr>
        <w:t>rocznicy</w:t>
      </w:r>
      <w:proofErr w:type="gramEnd"/>
      <w:r>
        <w:rPr>
          <w:rFonts w:eastAsia="Times New Roman"/>
          <w:b/>
          <w:bCs/>
        </w:rPr>
        <w:t xml:space="preserve"> członkostwa Polski w Unii Europejskiej – druk nr 54 wraz z autopoprawkami</w:t>
      </w:r>
      <w:r>
        <w:rPr>
          <w:rFonts w:eastAsia="Times New Roman"/>
          <w:b/>
          <w:bCs/>
        </w:rPr>
        <w:br/>
      </w:r>
      <w:r>
        <w:rPr>
          <w:rFonts w:eastAsia="Times New Roman"/>
        </w:rPr>
        <w:t>Radni głosowali następująco:  </w:t>
      </w:r>
      <w:r>
        <w:rPr>
          <w:rFonts w:eastAsia="Times New Roman"/>
        </w:rPr>
        <w:br/>
        <w:t>Za: 53</w:t>
      </w:r>
      <w:r>
        <w:rPr>
          <w:rFonts w:eastAsia="Times New Roman"/>
        </w:rPr>
        <w:br/>
        <w:t>Przeciw: 0</w:t>
      </w:r>
      <w:r>
        <w:rPr>
          <w:rFonts w:eastAsia="Times New Roman"/>
        </w:rPr>
        <w:br/>
        <w:t>Wstrzymało się: 0</w:t>
      </w:r>
      <w:r>
        <w:rPr>
          <w:rFonts w:eastAsia="Times New Roman"/>
        </w:rPr>
        <w:br/>
      </w:r>
      <w:r>
        <w:rPr>
          <w:rFonts w:eastAsia="Times New Roman"/>
        </w:rPr>
        <w:br/>
        <w:t>   </w:t>
      </w:r>
      <w:r>
        <w:rPr>
          <w:rFonts w:eastAsia="Times New Roman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p w:rsidR="00322790" w:rsidRDefault="00083EC8">
      <w:pPr>
        <w:rPr>
          <w:rFonts w:ascii="Arial" w:eastAsia="Times New Roman" w:hAnsi="Arial" w:cs="Arial"/>
          <w:b/>
          <w:bCs/>
        </w:rPr>
      </w:pPr>
      <w:r>
        <w:rPr>
          <w:rFonts w:eastAsia="Times New Roman"/>
        </w:rPr>
        <w:lastRenderedPageBreak/>
        <w:br/>
      </w:r>
      <w:r>
        <w:rPr>
          <w:rFonts w:ascii="Arial" w:eastAsia="Times New Roman" w:hAnsi="Arial" w:cs="Arial"/>
          <w:b/>
          <w:bCs/>
        </w:rPr>
        <w:t xml:space="preserve">Uchwała Nr III/48/2018 Rady m.st. Warszawy w sprawie wyrażenia zgody na udzielenie bonifikaty osobom fizycznym będącym właścicielami budynków mieszkalnych jednorodzinnych lub lokali mieszkalnych lub spółdzielniom mieszkaniowym od jednorazowej opłaty za przekształcenie prawa użytkowania wieczystego w prawo własności nieruchomości – druk nr 56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38</w:t>
      </w:r>
      <w:r>
        <w:rPr>
          <w:rFonts w:ascii="Arial" w:eastAsia="Times New Roman" w:hAnsi="Arial" w:cs="Arial"/>
        </w:rPr>
        <w:br/>
        <w:t>Przeciw: 19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br/>
      </w:r>
    </w:p>
    <w:p w:rsidR="00322790" w:rsidRDefault="00083EC8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>
        <w:rPr>
          <w:rFonts w:ascii="Arial" w:eastAsia="Times New Roman" w:hAnsi="Arial" w:cs="Arial"/>
          <w:b/>
          <w:bCs/>
        </w:rPr>
        <w:t xml:space="preserve">Uchwała Nr III/49/2018 Rady m.st. Warszawy w sprawie wydatków majątkowych, które nie wygasają z upływem roku budżetowego 2018 – druk nr 52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III/50/2018 Rady m.st. Warszawy w sprawie rozpatrzenia uwag Dyrektora Regionalnego Zarządu Gospodarki Wodnej w Warszawie Państwowego Gospodarstwa Wodnego Wody Polskie do projektu regulaminu dostarczania wody i odprowadzania ścieków na terenie m.st. Warszawy, gmin: Michałowice, Nieporęt, Raszyn, Serock, Wieliszew oraz miast Piastów i Pruszków – druk nr 48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  <w:t>   </w:t>
      </w:r>
    </w:p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br/>
        <w:t xml:space="preserve">Uchwała Nr III/51/2018 Rady m.st. Warszawy zmieniająca uchwałę w sprawie przyznania dotacji na prace konserwatorskie, restauratorskie lub roboty budowlane przy zabytkach wpisanych do rejestru zabytków lub znajdujących się w gminnej ewidencji zabytków, położonych na obszarze m.st. Warszawy – druk nr 49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III/52/2018 Rady m.st. Warszawy w sprawie ustalenia planu sieci publicznych szkół podstawowych prowadzonych przez m.st. Warszawę oraz określenia granic ich obwodów od dnia 1 września 2019 roku – druk nr 42 wraz z autopoprawkami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36</w:t>
      </w:r>
      <w:r>
        <w:rPr>
          <w:rFonts w:ascii="Arial" w:eastAsia="Times New Roman" w:hAnsi="Arial" w:cs="Arial"/>
        </w:rPr>
        <w:br/>
        <w:t>Przeciw: 17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322790">
      <w:pPr>
        <w:rPr>
          <w:rFonts w:ascii="Arial" w:eastAsia="Times New Roman" w:hAnsi="Arial" w:cs="Arial"/>
          <w:b/>
          <w:bCs/>
        </w:rPr>
      </w:pPr>
    </w:p>
    <w:p w:rsidR="00322790" w:rsidRDefault="00322790">
      <w:pPr>
        <w:rPr>
          <w:rFonts w:ascii="Arial" w:eastAsia="Times New Roman" w:hAnsi="Arial" w:cs="Arial"/>
          <w:b/>
          <w:bCs/>
        </w:rPr>
      </w:pPr>
    </w:p>
    <w:p w:rsidR="00322790" w:rsidRDefault="00322790">
      <w:pPr>
        <w:rPr>
          <w:rFonts w:ascii="Arial" w:eastAsia="Times New Roman" w:hAnsi="Arial" w:cs="Arial"/>
          <w:b/>
          <w:bCs/>
        </w:rPr>
      </w:pPr>
    </w:p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III/53/2018 Rady m.st. Warszawy zmieniająca uchwałę w sprawie wyrażenia zgody na udzielenie dotacji w wyższej wysokości dla niektórych przedszkoli, szkół i placówek oświatowych prowadzonych na terenie m.st. Warszawy przez inne niż m.st. Warszawa osoby prawne i osoby fizyczne – druk nr 47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III/54/2018 Rady m.st. Warszawy w sprawie zamiaru zmiany statutu Biblioteki Publicznej w Dzielnicy Wola m.st. Warszawy – druk nr 46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54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  <w:t>   </w:t>
      </w:r>
    </w:p>
    <w:p w:rsidR="00322790" w:rsidRDefault="00322790">
      <w:pPr>
        <w:rPr>
          <w:rFonts w:ascii="Arial" w:eastAsia="Times New Roman" w:hAnsi="Arial" w:cs="Arial"/>
          <w:b/>
          <w:bCs/>
        </w:rPr>
      </w:pPr>
    </w:p>
    <w:p w:rsidR="00322790" w:rsidRDefault="00322790">
      <w:pPr>
        <w:rPr>
          <w:rFonts w:ascii="Arial" w:eastAsia="Times New Roman" w:hAnsi="Arial" w:cs="Arial"/>
          <w:b/>
          <w:bCs/>
        </w:rPr>
      </w:pPr>
    </w:p>
    <w:p w:rsidR="00322790" w:rsidRDefault="00322790">
      <w:pPr>
        <w:rPr>
          <w:rFonts w:ascii="Arial" w:eastAsia="Times New Roman" w:hAnsi="Arial" w:cs="Arial"/>
          <w:b/>
          <w:bCs/>
        </w:rPr>
      </w:pPr>
    </w:p>
    <w:p w:rsidR="00322790" w:rsidRDefault="00322790">
      <w:pPr>
        <w:rPr>
          <w:rFonts w:ascii="Arial" w:eastAsia="Times New Roman" w:hAnsi="Arial" w:cs="Arial"/>
          <w:b/>
          <w:bCs/>
          <w:spacing w:val="-4"/>
        </w:rPr>
      </w:pPr>
    </w:p>
    <w:p w:rsidR="00322790" w:rsidRDefault="00322790">
      <w:pPr>
        <w:rPr>
          <w:rFonts w:ascii="Arial" w:eastAsia="Times New Roman" w:hAnsi="Arial" w:cs="Arial"/>
          <w:b/>
          <w:bCs/>
          <w:spacing w:val="-4"/>
        </w:rPr>
      </w:pPr>
    </w:p>
    <w:p w:rsidR="00322790" w:rsidRDefault="00322790">
      <w:pPr>
        <w:rPr>
          <w:rFonts w:ascii="Arial" w:eastAsia="Times New Roman" w:hAnsi="Arial" w:cs="Arial"/>
          <w:b/>
          <w:bCs/>
          <w:spacing w:val="-4"/>
        </w:rPr>
      </w:pPr>
    </w:p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  <w:spacing w:val="-4"/>
        </w:rPr>
        <w:t>Uchwała Nr III/55/2018 Rady m.st. Warszawy w sprawie zmiany nazwy placu w Dzielnicy Ursynów m.st. Warszawy – druk nr 43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322790" w:rsidRDefault="00322790">
      <w:pPr>
        <w:rPr>
          <w:rFonts w:ascii="Arial" w:eastAsia="Times New Roman" w:hAnsi="Arial" w:cs="Arial"/>
          <w:b/>
          <w:bCs/>
        </w:rPr>
      </w:pPr>
    </w:p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III/56/2018 Rady m.st. Warszawy w sprawie nadania nazwy obiektowi miejskiemu w Dzielnicy Mokotów m.st. Warszawy – druk nr 44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22790" w:rsidRDefault="00322790">
      <w:pPr>
        <w:rPr>
          <w:rFonts w:ascii="Arial" w:eastAsia="Times New Roman" w:hAnsi="Arial" w:cs="Arial"/>
          <w:b/>
          <w:bCs/>
        </w:rPr>
      </w:pPr>
    </w:p>
    <w:p w:rsidR="00322790" w:rsidRDefault="00322790">
      <w:pPr>
        <w:rPr>
          <w:rFonts w:ascii="Arial" w:eastAsia="Times New Roman" w:hAnsi="Arial" w:cs="Arial"/>
          <w:b/>
          <w:bCs/>
          <w:spacing w:val="-6"/>
        </w:rPr>
      </w:pPr>
    </w:p>
    <w:p w:rsidR="00322790" w:rsidRDefault="00322790">
      <w:pPr>
        <w:rPr>
          <w:rFonts w:ascii="Arial" w:eastAsia="Times New Roman" w:hAnsi="Arial" w:cs="Arial"/>
          <w:b/>
          <w:bCs/>
          <w:spacing w:val="-6"/>
        </w:rPr>
      </w:pPr>
    </w:p>
    <w:p w:rsidR="00322790" w:rsidRDefault="00322790">
      <w:pPr>
        <w:rPr>
          <w:rFonts w:ascii="Arial" w:eastAsia="Times New Roman" w:hAnsi="Arial" w:cs="Arial"/>
          <w:b/>
          <w:bCs/>
          <w:spacing w:val="-6"/>
        </w:rPr>
      </w:pPr>
    </w:p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  <w:spacing w:val="-6"/>
        </w:rPr>
        <w:t>Uchwała Nr III/57/2018 Rady m.st. Warszawy w sprawie nadania nazwy ulicy w Dzielnicy Białołęka m.st. Warszawy – druk nr 45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54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22790" w:rsidRDefault="00083EC8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/>
      </w:r>
    </w:p>
    <w:p w:rsidR="00322790" w:rsidRDefault="00322790">
      <w:pPr>
        <w:rPr>
          <w:rFonts w:ascii="Arial" w:eastAsia="Times New Roman" w:hAnsi="Arial" w:cs="Arial"/>
          <w:b/>
          <w:bCs/>
        </w:rPr>
      </w:pPr>
    </w:p>
    <w:p w:rsidR="00322790" w:rsidRDefault="00322790">
      <w:pPr>
        <w:rPr>
          <w:rFonts w:ascii="Arial" w:eastAsia="Times New Roman" w:hAnsi="Arial" w:cs="Arial"/>
          <w:b/>
          <w:bCs/>
        </w:rPr>
      </w:pPr>
    </w:p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III/</w:t>
      </w:r>
      <w:bookmarkStart w:id="0" w:name="_GoBack"/>
      <w:r>
        <w:rPr>
          <w:rFonts w:ascii="Arial" w:eastAsia="Times New Roman" w:hAnsi="Arial" w:cs="Arial"/>
          <w:b/>
          <w:bCs/>
        </w:rPr>
        <w:t>58</w:t>
      </w:r>
      <w:bookmarkEnd w:id="0"/>
      <w:r>
        <w:rPr>
          <w:rFonts w:ascii="Arial" w:eastAsia="Times New Roman" w:hAnsi="Arial" w:cs="Arial"/>
          <w:b/>
          <w:bCs/>
        </w:rPr>
        <w:t xml:space="preserve">/2018 Rady m.st. Warszawy w sprawie nadania nazwy stacji metra w Dzielnicy Targówek m.st. Warszawy – druk nr 53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49</w:t>
      </w:r>
      <w:r>
        <w:rPr>
          <w:rFonts w:ascii="Arial" w:eastAsia="Times New Roman" w:hAnsi="Arial" w:cs="Arial"/>
        </w:rPr>
        <w:br/>
        <w:t>Przeciw: 4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2790" w:rsidRDefault="00083EC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2279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22790" w:rsidRDefault="00083EC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</w:tbl>
    <w:p w:rsidR="00322790" w:rsidRDefault="00083EC8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sectPr w:rsidR="00322790">
      <w:pgSz w:w="16838" w:h="11906" w:orient="landscape"/>
      <w:pgMar w:top="426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D43" w:rsidRDefault="00620D43" w:rsidP="00620D43">
      <w:r>
        <w:separator/>
      </w:r>
    </w:p>
  </w:endnote>
  <w:endnote w:type="continuationSeparator" w:id="0">
    <w:p w:rsidR="00620D43" w:rsidRDefault="00620D43" w:rsidP="00620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D43" w:rsidRDefault="00620D43" w:rsidP="00620D43">
      <w:r>
        <w:separator/>
      </w:r>
    </w:p>
  </w:footnote>
  <w:footnote w:type="continuationSeparator" w:id="0">
    <w:p w:rsidR="00620D43" w:rsidRDefault="00620D43" w:rsidP="00620D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EC8"/>
    <w:rsid w:val="00083EC8"/>
    <w:rsid w:val="00322790"/>
    <w:rsid w:val="0062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292BEC"/>
  <w15:chartTrackingRefBased/>
  <w15:docId w15:val="{D178B620-AEAA-445C-B041-61968C07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0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styleId="Nagwek">
    <w:name w:val="header"/>
    <w:basedOn w:val="Normalny"/>
    <w:link w:val="NagwekZnak"/>
    <w:uiPriority w:val="99"/>
    <w:unhideWhenUsed/>
    <w:rsid w:val="00620D4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620D43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620D4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20D4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1828</Words>
  <Characters>14128</Characters>
  <Application>Microsoft Office Word</Application>
  <DocSecurity>0</DocSecurity>
  <Lines>117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15925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Bisialska Anna</dc:creator>
  <cp:keywords/>
  <dc:description/>
  <cp:lastModifiedBy>Zalewska Anna</cp:lastModifiedBy>
  <cp:revision>3</cp:revision>
  <dcterms:created xsi:type="dcterms:W3CDTF">2018-12-14T10:13:00Z</dcterms:created>
  <dcterms:modified xsi:type="dcterms:W3CDTF">2018-12-14T10:19:00Z</dcterms:modified>
</cp:coreProperties>
</file>