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9F4" w:rsidRPr="0096711C" w:rsidRDefault="00AE39F4" w:rsidP="0096711C">
      <w:pPr>
        <w:spacing w:after="360" w:line="300" w:lineRule="auto"/>
        <w:rPr>
          <w:rFonts w:asciiTheme="minorHAnsi" w:hAnsiTheme="minorHAnsi" w:cstheme="minorHAnsi"/>
          <w:sz w:val="22"/>
          <w:szCs w:val="22"/>
        </w:rPr>
      </w:pPr>
      <w:r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LVII sesji</w:t>
      </w:r>
      <w:r w:rsidRPr="0096711C">
        <w:rPr>
          <w:rFonts w:asciiTheme="minorHAnsi" w:hAnsiTheme="minorHAnsi" w:cstheme="minorHAnsi"/>
          <w:sz w:val="22"/>
          <w:szCs w:val="22"/>
        </w:rPr>
        <w:t xml:space="preserve"> </w:t>
      </w:r>
      <w:r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– 9 grudnia 2021 r.</w:t>
      </w:r>
    </w:p>
    <w:p w:rsidR="00AE7F53" w:rsidRPr="0096711C" w:rsidRDefault="00CA56C9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36</w:t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ustanowienia roku 2022 Rokiem Władysława Bartoszewskiego – druk nr 1978</w:t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30DB1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30DB1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Stanowisko Nr 37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nowej deklaracji klimatycznej w ramach inicjatywy międzynarodowej „Porozumienie Burmistrzów na rzecz energii i klimatu” – druk nr 2026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BRAK GŁOSU: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AE39F4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441248" w:rsidRPr="0096711C">
        <w:rPr>
          <w:rFonts w:asciiTheme="minorHAnsi" w:hAnsiTheme="minorHAnsi" w:cstheme="minorHAnsi"/>
          <w:b/>
          <w:bCs/>
          <w:sz w:val="22"/>
          <w:szCs w:val="22"/>
        </w:rPr>
        <w:t>1790</w:t>
      </w:r>
      <w:r w:rsidR="00AE39F4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2021 roku Nagrody Miasta Stołecznego Warszawy Powstańcom Warszawskim – druk nr 2008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E39F4" w:rsidRPr="0096711C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E39F4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39F4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441248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441248" w:rsidRPr="0096711C">
        <w:rPr>
          <w:rFonts w:asciiTheme="minorHAnsi" w:hAnsiTheme="minorHAnsi" w:cstheme="minorHAnsi"/>
          <w:b/>
          <w:bCs/>
          <w:sz w:val="22"/>
          <w:szCs w:val="22"/>
        </w:rPr>
        <w:t>1791</w:t>
      </w:r>
      <w:r w:rsidR="00441248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Wawer m.st. Warszawy – druk nr 1981 (dot. odcinka ul. Ogórkowej)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441248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441248" w:rsidRPr="0096711C">
        <w:rPr>
          <w:rFonts w:asciiTheme="minorHAnsi" w:hAnsiTheme="minorHAnsi" w:cstheme="minorHAnsi"/>
          <w:b/>
          <w:bCs/>
          <w:sz w:val="22"/>
          <w:szCs w:val="22"/>
        </w:rPr>
        <w:t>1792</w:t>
      </w:r>
      <w:r w:rsidR="00441248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i zniesienia nazwy obiektu miejskiego w Dzielnicy Ursynów m.st. Warszawy – druk nr 1982 (ul. Mewy oraz dot. odcinka ul. Gruchacza)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58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1793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Wesoła m.st. Warszawy – druk nr 1983 (ul. Zamienna)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1794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na 2021 rok – druk nr 1998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57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1795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Parku Skaryszewskiego – druk nr 1969 + A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54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1796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obszaru Jelonki część III – rejon Placu Kasztelańskiego – druk nr 1984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53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1797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osiedla </w:t>
      </w:r>
      <w:proofErr w:type="spellStart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Słodowiec</w:t>
      </w:r>
      <w:proofErr w:type="spellEnd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1985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49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1798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Michałowa i </w:t>
      </w:r>
      <w:proofErr w:type="spellStart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Szmulowizny</w:t>
      </w:r>
      <w:proofErr w:type="spellEnd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rejonie Alei Solidarności – druk nr 1987 + A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1799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wprowadzenia czasowego obniżenia wysokości stawek opłat za zajęcie pasa drogowego dróg publicznych na obszarze m.st. Warszawy, z wyjątkiem autostrad i dróg ekspresowych, w związku z ogłoszonym na obszarze Rzeczpospolitej Polskiej stanem epidemii w związku z zakażeniami wirusem SARS-CoV-2 – druk nr 1996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2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1800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strefy płatnego parkowania, wysokości stawek opłaty za postój pojazdów samochodowych na drogach publicznych w strefie, wysokości opłaty dodatkowej oraz określenia sposobu pobierania tych opłat – druk nr 1997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1801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kategorii dróg gminnych - druk 2009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56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56ADE" w:rsidRPr="0096711C" w:rsidRDefault="00356ADE" w:rsidP="0096711C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E7F53" w:rsidRPr="0096711C" w:rsidRDefault="00356ADE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Pr="0096711C">
        <w:rPr>
          <w:rFonts w:asciiTheme="minorHAnsi" w:hAnsiTheme="minorHAnsi" w:cstheme="minorHAnsi"/>
          <w:b/>
          <w:bCs/>
          <w:sz w:val="22"/>
          <w:szCs w:val="22"/>
        </w:rPr>
        <w:t>1802</w:t>
      </w:r>
      <w:r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wydzielonych rachunków niektórych jednostek budżetowych m.st. Warszawy oraz dochodów gromadzonych na tych rachunkach – druk nr 1979</w:t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127A44"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1803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wspólnej obsługi jednostek organizacyjnych m.st. Warszawy – druk nr 1991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58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1804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1992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58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1805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planu dofinansowania form doskonalenia zawodowego nauczycieli oraz ustalenia maksymalnej kwoty dofinansowania opłat w 2022 r. za kształcenie nauczycieli zatrudnionych w szkołach i placówkach prowadzonych przez m.st. Warszawę – druk nr 1999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1806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zasad i trybu przyznawania Warszawskiej Nagrody Edukacyjnej im. Marka Edelmana – druk nr 2023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1807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Filialnej w Warszawie, ul. S. Chudoby 4 – druk nr 1990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1808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połączenia Szpitala Bielańskiego im. ks. J. Popiełuszki Samodzielnego Publicznego Zakładu Opieki Zdrowotnej oraz Szpitala Specjalistycznego „Inflancka” im. Krysi Niżyńskiej -„Zakurzonej” w Warszawie Samodzielnego Publicznego Zakładu Opieki Zdrowotnej – druk nr 1994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1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1809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obniżenie bonifikaty od ceny sprzedaży części nieruchomości gruntowej zabudowanej, położonej w Warszawie przy ul. Obrońców 13 – druk nr 1976+A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1810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podwyższenia kwoty kryterium dochodowego osoby samotnie gospodarującej uprawniającego do zasiłku celowego z przeznaczeniem na pokrycie bieżących kosztów utrzymania budynku/lokalu mieszkalnego – druk nr 2003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1811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uchylającej uchwałę w sprawie podwyższenia kwoty kryterium dochodowego na osobę w rodzinie wielodzietnej uprawniającego do zasiłku celowego z przeznaczeniem na pokrycie bieżących kosztów utrzymania budynku/lokalu mieszkalnego – druk nr 2004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52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6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356ADE" w:rsidRPr="0096711C">
        <w:rPr>
          <w:rFonts w:asciiTheme="minorHAnsi" w:hAnsiTheme="minorHAnsi" w:cstheme="minorHAnsi"/>
          <w:b/>
          <w:bCs/>
          <w:sz w:val="22"/>
          <w:szCs w:val="22"/>
        </w:rPr>
        <w:t>1812</w:t>
      </w:r>
      <w:r w:rsidR="00356ADE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zawarcie przez m.st. Warszawę porozumienia międzygminnego z Gminą Miejską Legionowo na realizację zadania publicznego w zakresie pobytu osób nietrzeźwych z terenu Gminy Miejskiej Legionowo w Stołecznym Ośrodku dla Osób Nietrzeźwych – druk nr 2000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57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1813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podwyższenia wysokości kwoty pomocy pieniężnej na kontynuowanie nauki i na usamodzielnienie dla osób usamodzielnianych w m.st. Warszawie na lata 2022-2023 – druk nr 2002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57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1814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zasad najmu lokali użytkowych – druk nr 1977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1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1815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sprzedaż w drodze przetargu ustnego nieograniczonego lokalu użytkowego (</w:t>
      </w:r>
      <w:proofErr w:type="spellStart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lu</w:t>
      </w:r>
      <w:proofErr w:type="spellEnd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3) usytuowanego w budynku położonym w Warszawie w Dzielnicy Śródmieście przy ul. Nowogrodzkiej 7/9 wraz z udziałem w prawie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własności gruntu – druk nr 1966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1816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sprzedaż w drodze przetargu ustnego nieograniczonego lokalu użytkowego (</w:t>
      </w:r>
      <w:proofErr w:type="spellStart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lu</w:t>
      </w:r>
      <w:proofErr w:type="spellEnd"/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1) usytuowanego w budynku położonym w Warszawie w Dzielnicy Śródmieście przy ul. Ciasnej 5 wraz z udziałem w prawie własności gruntu – druk nr 1967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1817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obniżenie bonifikaty od ceny sprzedaży lokalu mieszkalnego nr 6, położonego w budynku przy ul. Filtrowej 7 w Warszawie – druk nr 1993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56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1818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 firmą Towarzystwo Budownictwa Społecznego Warszawa Północ spółka z ograniczoną odpowiedzialnością z siedzibą w Warszawie wkładu pieniężnego na pokrycie nowych udziałów w podwyższonym kapitale zakładowym Spółki – druk nr 1995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Przeciw: 16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1819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administracyjnej – druk nr 1980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t>57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56ADE"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1820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ustanowienia pomnika przyrody – druk nr 1968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1821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jednostki budżetowej m.st. Warszawy pod nazwą Zarząd Praskich Terenów Publicznych w Dzielnicy Praga-Północ m.st. Warszawy – druk nr 2001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1822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………….………………… na sposób załatwienia wniosku przez Prezydenta m.st. Warszawy – druk nr 2006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1823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…..……………………………….. na Dyrektora Zarządu Transportu Miejskiego – druk nr 2007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LVII/</w:t>
      </w:r>
      <w:r w:rsidR="0096711C" w:rsidRPr="0096711C">
        <w:rPr>
          <w:rFonts w:asciiTheme="minorHAnsi" w:hAnsiTheme="minorHAnsi" w:cstheme="minorHAnsi"/>
          <w:b/>
          <w:bCs/>
          <w:sz w:val="22"/>
          <w:szCs w:val="22"/>
        </w:rPr>
        <w:t>1824</w:t>
      </w:r>
      <w:r w:rsidR="0096711C" w:rsidRPr="0096711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……………………………….. – druk nr 2027</w:t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7F53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r w:rsidRPr="0096711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E7F53" w:rsidRPr="0096711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6711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7F53" w:rsidRPr="0096711C" w:rsidRDefault="00127A44" w:rsidP="0096711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6711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7A44" w:rsidRPr="0096711C" w:rsidRDefault="00127A44" w:rsidP="0096711C">
      <w:pPr>
        <w:rPr>
          <w:rFonts w:asciiTheme="minorHAnsi" w:eastAsia="Times New Roman" w:hAnsiTheme="minorHAnsi" w:cstheme="minorHAnsi"/>
          <w:sz w:val="22"/>
          <w:szCs w:val="22"/>
        </w:rPr>
      </w:pPr>
      <w:r w:rsidRPr="0096711C">
        <w:rPr>
          <w:rFonts w:asciiTheme="minorHAnsi" w:eastAsia="Times New Roman" w:hAnsiTheme="minorHAnsi" w:cstheme="minorHAnsi"/>
          <w:sz w:val="22"/>
          <w:szCs w:val="22"/>
        </w:rPr>
        <w:br/>
      </w:r>
      <w:bookmarkStart w:id="0" w:name="_GoBack"/>
      <w:bookmarkEnd w:id="0"/>
    </w:p>
    <w:sectPr w:rsidR="00127A44" w:rsidRPr="0096711C" w:rsidSect="0012156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03D"/>
    <w:rsid w:val="0012156D"/>
    <w:rsid w:val="00127A44"/>
    <w:rsid w:val="002F37F1"/>
    <w:rsid w:val="00356ADE"/>
    <w:rsid w:val="00441248"/>
    <w:rsid w:val="00457B4C"/>
    <w:rsid w:val="00530DB1"/>
    <w:rsid w:val="007F3E4C"/>
    <w:rsid w:val="0096711C"/>
    <w:rsid w:val="009E7952"/>
    <w:rsid w:val="00AE39F4"/>
    <w:rsid w:val="00AE484B"/>
    <w:rsid w:val="00AE7F53"/>
    <w:rsid w:val="00CA56C9"/>
    <w:rsid w:val="00D3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BC244-3C36-4A94-B8C9-CDA4277D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5850</Words>
  <Characters>44145</Characters>
  <Application>Microsoft Office Word</Application>
  <DocSecurity>0</DocSecurity>
  <Lines>367</Lines>
  <Paragraphs>99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49896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2</cp:revision>
  <dcterms:created xsi:type="dcterms:W3CDTF">2021-12-10T09:09:00Z</dcterms:created>
  <dcterms:modified xsi:type="dcterms:W3CDTF">2021-12-10T09:09:00Z</dcterms:modified>
</cp:coreProperties>
</file>