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27A" w:rsidRPr="00970DBB" w:rsidRDefault="0024327A" w:rsidP="00970DBB">
      <w:pPr>
        <w:pStyle w:val="Nagwek1"/>
        <w:rPr>
          <w:rFonts w:cstheme="minorHAnsi"/>
          <w:szCs w:val="22"/>
        </w:rPr>
      </w:pPr>
      <w:r w:rsidRPr="00970DBB">
        <w:rPr>
          <w:rFonts w:cstheme="minorHAnsi"/>
          <w:szCs w:val="22"/>
        </w:rPr>
        <w:t>Wyniki głosowania z LXXI sesji Rady m.st. Warszawy – 13 października 2022 r.</w:t>
      </w:r>
    </w:p>
    <w:p w:rsidR="0024327A" w:rsidRPr="00970DBB" w:rsidRDefault="0024327A" w:rsidP="00970DB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03243D" w:rsidRPr="00970DBB" w:rsidRDefault="0003243D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t>Uchwała LXXI/2319/2022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9A035F" w:rsidRPr="00970DBB">
        <w:rPr>
          <w:rFonts w:eastAsia="Times New Roman" w:cstheme="minorHAnsi"/>
          <w:szCs w:val="22"/>
        </w:rPr>
        <w:t xml:space="preserve">Rady m.st. Warszawy w sprawie przyznania w 2022 roku Nagrody Miasta Stołecznego Warszawy Powstańcom Warszawskim – druk nr 2603 </w:t>
      </w:r>
      <w:r w:rsidRPr="00970DBB">
        <w:rPr>
          <w:rFonts w:eastAsia="Times New Roman" w:cstheme="minorHAnsi"/>
          <w:szCs w:val="22"/>
        </w:rPr>
        <w:t>+ autopoprawka</w:t>
      </w:r>
      <w:r w:rsidR="009A035F"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243D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 xml:space="preserve">Stanowisko 46 </w:t>
      </w:r>
      <w:r w:rsidR="00F2665D" w:rsidRPr="00970DBB">
        <w:rPr>
          <w:rFonts w:eastAsia="Times New Roman" w:cstheme="minorHAnsi"/>
          <w:szCs w:val="22"/>
        </w:rPr>
        <w:t xml:space="preserve">Rady m.st. Warszawy </w:t>
      </w:r>
      <w:r w:rsidR="00844A30" w:rsidRPr="00970DBB">
        <w:rPr>
          <w:rFonts w:eastAsia="Times New Roman" w:cstheme="minorHAnsi"/>
          <w:szCs w:val="22"/>
        </w:rPr>
        <w:t xml:space="preserve">w sprawie </w:t>
      </w:r>
      <w:r w:rsidRPr="00970DBB">
        <w:rPr>
          <w:rFonts w:eastAsia="Times New Roman" w:cstheme="minorHAnsi"/>
          <w:szCs w:val="22"/>
        </w:rPr>
        <w:t>reparacji wojennych – druk nr 2615 z autopoprawką i poprawką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3243D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9650B1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2320</w:t>
      </w:r>
      <w:r w:rsidR="009650B1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9650B1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miejscowego planu zagospodarowania przestrzennego rejonu św. Katarzyny – część II – druk nr 2553 </w:t>
      </w:r>
      <w:r w:rsidR="0003243D" w:rsidRPr="00970DBB">
        <w:rPr>
          <w:rFonts w:eastAsia="Times New Roman" w:cstheme="minorHAnsi"/>
          <w:szCs w:val="22"/>
        </w:rPr>
        <w:t>+ autopoprawka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243D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2321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miejscowego planu zagospodarowania przestrzennego dla północnej części Targówka Mieszkaniowego – część I – druk nr 2562 </w:t>
      </w:r>
      <w:r w:rsidR="0003243D" w:rsidRPr="00970DBB">
        <w:rPr>
          <w:rFonts w:eastAsia="Times New Roman" w:cstheme="minorHAnsi"/>
          <w:szCs w:val="22"/>
        </w:rPr>
        <w:t>+ autopoprawka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243D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2322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miejscowego planu zagospodarowania przestrzennego obszaru Stara Miłosna Południe część I – druk nr 2592 </w:t>
      </w:r>
      <w:r w:rsidR="0003243D" w:rsidRPr="00970DBB">
        <w:rPr>
          <w:rFonts w:eastAsia="Times New Roman" w:cstheme="minorHAnsi"/>
          <w:szCs w:val="22"/>
        </w:rPr>
        <w:t>+ autopoprawka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243D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2323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przystąpienia do sporządzenia miejscowego planu zagospodarowania przestrzennego rejonu Parku Kaskada – druk nr 2558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2324</w:t>
      </w:r>
      <w:r w:rsidR="00470BF9" w:rsidRPr="00970DBB">
        <w:rPr>
          <w:rFonts w:eastAsia="Times New Roman" w:cstheme="minorHAnsi"/>
          <w:szCs w:val="22"/>
        </w:rPr>
        <w:t xml:space="preserve">/2022Rady m.st. Warszawy w sprawie </w:t>
      </w:r>
      <w:r w:rsidRPr="00970DBB">
        <w:rPr>
          <w:rFonts w:eastAsia="Times New Roman" w:cstheme="minorHAnsi"/>
          <w:szCs w:val="22"/>
        </w:rPr>
        <w:t>przystąpienia do sporządzenia miejscowego planu zagospodarowania przestrzennego obszaru w rejonie ulic Wąwozowej, Kabacki Dukt, Wilczy Dół, Rybałtów – druk nr 2551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2325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przystąpienia do sporządzenia miejscowego planu zagospodarowania przestrzennego obszaru w rejonie ulic J. i J. Rostafińskich, św. A. Boboli, J. </w:t>
      </w:r>
      <w:proofErr w:type="spellStart"/>
      <w:r w:rsidRPr="00970DBB">
        <w:rPr>
          <w:rFonts w:eastAsia="Times New Roman" w:cstheme="minorHAnsi"/>
          <w:szCs w:val="22"/>
        </w:rPr>
        <w:t>Kulskiego</w:t>
      </w:r>
      <w:proofErr w:type="spellEnd"/>
      <w:r w:rsidRPr="00970DBB">
        <w:rPr>
          <w:rFonts w:eastAsia="Times New Roman" w:cstheme="minorHAnsi"/>
          <w:szCs w:val="22"/>
        </w:rPr>
        <w:t xml:space="preserve"> – druk nr 2552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2326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przystąpienia do sporządzenia miejscowego planu zagospodarowania przestrzennego dla nieruchomości przy ul. Radzymińskiej 227 – druk nr 2591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2327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zmian w budżecie miasta stołecznego Warszawy na 2022 rok – druk nr 2617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2328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zaliczenia drogi do kategorii dróg gminnych – druk nr 2544 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2329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zaliczenia drogi do kategorii dróg gminnych – druk nr 2545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2330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pozbawienia drogi kategorii drogi gminnej z jednoczesnym zaliczeniem jej do kategorii dróg </w:t>
      </w:r>
      <w:r w:rsidRPr="00970DBB">
        <w:rPr>
          <w:rFonts w:eastAsia="Times New Roman" w:cstheme="minorHAnsi"/>
          <w:szCs w:val="22"/>
        </w:rPr>
        <w:lastRenderedPageBreak/>
        <w:t>powiatowych – druk nr 2597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2331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przyjęcia programu polityki zdrowotnej w zakresie wspierania osób dotkniętych niepłodnością z wykorzystaniem metod zapłodnienia pozaustrojowego na lata 2023-2025 – druk nr 2598 z poprawką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2332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przyjęcia programu edukacji przedporodowej „Szkoła rodzenia” na lata 2023-2025 – druk nr 2601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2333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wyrażenia zgody na oddanie Samodzielnemu Zespołowi Publicznych Zakładów Lecznictwa Otwartego Warszawa-Ochota do nieodpłatnego korzystania na okres 6 lat nieruchomości m.st. Warszawy oraz wyrażenia zgody na zawarcie umowy najmu na okres do 6 lat – druk nr 2594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2334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zmi</w:t>
      </w:r>
      <w:r w:rsidR="00470BF9" w:rsidRPr="00970DBB">
        <w:rPr>
          <w:rFonts w:eastAsia="Times New Roman" w:cstheme="minorHAnsi"/>
          <w:szCs w:val="22"/>
        </w:rPr>
        <w:t>any</w:t>
      </w:r>
      <w:r w:rsidRPr="00970DBB">
        <w:rPr>
          <w:rFonts w:eastAsia="Times New Roman" w:cstheme="minorHAnsi"/>
          <w:szCs w:val="22"/>
        </w:rPr>
        <w:t xml:space="preserve"> uchwał</w:t>
      </w:r>
      <w:r w:rsidR="00470BF9" w:rsidRPr="00970DBB">
        <w:rPr>
          <w:rFonts w:eastAsia="Times New Roman" w:cstheme="minorHAnsi"/>
          <w:szCs w:val="22"/>
        </w:rPr>
        <w:t>y</w:t>
      </w:r>
      <w:r w:rsidRPr="00970DBB">
        <w:rPr>
          <w:rFonts w:eastAsia="Times New Roman" w:cstheme="minorHAnsi"/>
          <w:szCs w:val="22"/>
        </w:rPr>
        <w:t xml:space="preserve"> w sprawie regulaminu dotyczącego niektórych zasad wynagradzania nauczycieli zatrudnionych w przedszkolach, szkołach i placówkach prowadzonych przez m.st. Warszawę – druk nr 2602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</w:t>
      </w:r>
      <w:r w:rsidR="00C776FF" w:rsidRPr="00970DBB">
        <w:rPr>
          <w:rFonts w:eastAsia="Times New Roman" w:cstheme="minorHAnsi"/>
          <w:szCs w:val="22"/>
        </w:rPr>
        <w:t>5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wzniesienia pomnika Prezydenta Warszawy Piotra S. Drzewieckiego – druk nr 2593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</w:t>
      </w:r>
      <w:r w:rsidR="00C776FF" w:rsidRPr="00970DBB">
        <w:rPr>
          <w:rFonts w:eastAsia="Times New Roman" w:cstheme="minorHAnsi"/>
          <w:szCs w:val="22"/>
        </w:rPr>
        <w:t>6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</w:t>
      </w:r>
      <w:r w:rsidR="00C776FF" w:rsidRPr="00970DBB">
        <w:rPr>
          <w:rFonts w:eastAsia="Times New Roman" w:cstheme="minorHAnsi"/>
          <w:szCs w:val="22"/>
        </w:rPr>
        <w:t xml:space="preserve">w sprawie zmiany uchwały w sprawie </w:t>
      </w:r>
      <w:r w:rsidRPr="00970DBB">
        <w:rPr>
          <w:rFonts w:eastAsia="Times New Roman" w:cstheme="minorHAnsi"/>
          <w:szCs w:val="22"/>
        </w:rPr>
        <w:t>przyznania dotacji na prace konserwatorskie, restauratorskie lub roboty budowlane przy zabytkach wpisanych do rejestru zabytków lub znajdujących się w gminnej ewidencji zabytków, położonych na obszarze m.st. Warszawy – druk nr 2599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</w:t>
      </w:r>
      <w:r w:rsidR="00C776FF" w:rsidRPr="00970DBB">
        <w:rPr>
          <w:rFonts w:eastAsia="Times New Roman" w:cstheme="minorHAnsi"/>
          <w:szCs w:val="22"/>
        </w:rPr>
        <w:t>7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zmiany statutu jednostki budżetowej m.st. Warszawy o nazwie Ośrodek Sportu i Rekreacji m.st. Warszawy w Dzielnicy Wawer – druk nr 2554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</w:t>
      </w:r>
      <w:r w:rsidR="00C776FF" w:rsidRPr="00970DBB">
        <w:rPr>
          <w:rFonts w:eastAsia="Times New Roman" w:cstheme="minorHAnsi"/>
          <w:szCs w:val="22"/>
        </w:rPr>
        <w:t>8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</w:t>
      </w:r>
      <w:r w:rsidR="00C776FF" w:rsidRPr="00970DBB">
        <w:rPr>
          <w:rFonts w:eastAsia="Times New Roman" w:cstheme="minorHAnsi"/>
          <w:szCs w:val="22"/>
        </w:rPr>
        <w:t xml:space="preserve">w sprawie zmiany uchwały w sprawie </w:t>
      </w:r>
      <w:r w:rsidRPr="00970DBB">
        <w:rPr>
          <w:rFonts w:eastAsia="Times New Roman" w:cstheme="minorHAnsi"/>
          <w:szCs w:val="22"/>
        </w:rPr>
        <w:t>ustalenia stawek jednostkowych dotacji przedmiotowej dla Ośrodka Sportu i Rekreacji Dzielnicy Śródmieście na 2022 rok – druk nr 2600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233</w:t>
      </w:r>
      <w:r w:rsidR="00C776FF" w:rsidRPr="00970DBB">
        <w:rPr>
          <w:rFonts w:eastAsia="Times New Roman" w:cstheme="minorHAnsi"/>
          <w:szCs w:val="22"/>
        </w:rPr>
        <w:t>9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zniesienia nazwy obiektu miejskiego w Dzielnicy Włochy m.st. Warszawy – druk nr 2560 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40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nadania nazwy obiektowi miejskiemu w Dzielnicy Wawer m.st. Warszawy – druk nr 2561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41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wniesienia skargi na rozstrzygnięcie nadzorcze – druk nr 2618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42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nadania nazwy obiektowi miejskiemu w dzielnicy Śródmieście m.st. Warszawy – druk nr 2616 </w:t>
      </w:r>
      <w:r w:rsidR="0003243D" w:rsidRPr="00970DBB">
        <w:rPr>
          <w:rFonts w:eastAsia="Times New Roman" w:cstheme="minorHAnsi"/>
          <w:szCs w:val="22"/>
        </w:rPr>
        <w:t>+ autopoprawka</w:t>
      </w:r>
      <w:r w:rsidRPr="00970DBB">
        <w:rPr>
          <w:rFonts w:eastAsia="Times New Roman" w:cstheme="minorHAnsi"/>
          <w:szCs w:val="22"/>
        </w:rPr>
        <w:t xml:space="preserve"> (Al. Ofiar Rosyjskiej Agresji)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234</w:t>
      </w:r>
      <w:r w:rsidR="00C776FF" w:rsidRPr="00970DBB">
        <w:rPr>
          <w:rFonts w:eastAsia="Times New Roman" w:cstheme="minorHAnsi"/>
          <w:szCs w:val="22"/>
        </w:rPr>
        <w:t>3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wyrażenia zgody na zbycie przez m.st. Warszawę w drodze darowizny na rzecz Skarbu Państwa nieruchomości gruntowej położonej przy ul. </w:t>
      </w:r>
      <w:proofErr w:type="spellStart"/>
      <w:r w:rsidRPr="00970DBB">
        <w:rPr>
          <w:rFonts w:eastAsia="Times New Roman" w:cstheme="minorHAnsi"/>
          <w:szCs w:val="22"/>
        </w:rPr>
        <w:t>Daniłowiczowskiej</w:t>
      </w:r>
      <w:proofErr w:type="spellEnd"/>
      <w:r w:rsidRPr="00970DBB">
        <w:rPr>
          <w:rFonts w:eastAsia="Times New Roman" w:cstheme="minorHAnsi"/>
          <w:szCs w:val="22"/>
        </w:rPr>
        <w:t xml:space="preserve"> 18b z równoczesnym ustanowieniem służebności na nieruchomości stanowiącej własność m.st. Warszawy położonej w Warszawie przy ul. </w:t>
      </w:r>
      <w:proofErr w:type="spellStart"/>
      <w:r w:rsidRPr="00970DBB">
        <w:rPr>
          <w:rFonts w:eastAsia="Times New Roman" w:cstheme="minorHAnsi"/>
          <w:szCs w:val="22"/>
        </w:rPr>
        <w:t>Daniłowiczowskiej</w:t>
      </w:r>
      <w:proofErr w:type="spellEnd"/>
      <w:r w:rsidRPr="00970DBB">
        <w:rPr>
          <w:rFonts w:eastAsia="Times New Roman" w:cstheme="minorHAnsi"/>
          <w:szCs w:val="22"/>
        </w:rPr>
        <w:t xml:space="preserve"> – druk nr 2613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</w:t>
      </w:r>
      <w:r w:rsidR="00082FC7" w:rsidRPr="00970DBB">
        <w:rPr>
          <w:rFonts w:eastAsia="Times New Roman" w:cstheme="minorHAnsi"/>
          <w:szCs w:val="22"/>
        </w:rPr>
        <w:t>4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wyrażenia zgody na obciążenie służebnością gruntową prawa przejścia i przejazdu nieruchomości położonej w Warszawie w Dzielnicy Żoliborz m.st. Warszawy przy ul. A. Felińskiego 4 – druk nr 2557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45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wyrażenia zgody na obniżenie bonifikaty od ceny sprzedaży lokalu mieszkalnego nr 11 położonego przy ul. Chmielnej 13 w Warszawie – druk nr 2568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46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wyrażenia zgody na obniżenie bonifikat od cen sprzedaży lokali mieszkalnych nr: 1, 10 i 12 położonych przy ul. S. Noakowskiego 12 w Warszawie – druk nr 2569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47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</w:t>
      </w:r>
      <w:r w:rsidR="00C776FF" w:rsidRPr="00970DBB">
        <w:rPr>
          <w:rFonts w:eastAsia="Times New Roman" w:cstheme="minorHAnsi"/>
          <w:szCs w:val="22"/>
        </w:rPr>
        <w:t xml:space="preserve">w sprawie zmiany uchwały w sprawie </w:t>
      </w:r>
      <w:r w:rsidRPr="00970DBB">
        <w:rPr>
          <w:rFonts w:eastAsia="Times New Roman" w:cstheme="minorHAnsi"/>
          <w:szCs w:val="22"/>
        </w:rPr>
        <w:t xml:space="preserve">sprzedaży lokali użytkowych w budynkach wielolokalowych – druk </w:t>
      </w:r>
      <w:r w:rsidRPr="00970DBB">
        <w:rPr>
          <w:rFonts w:eastAsia="Times New Roman" w:cstheme="minorHAnsi"/>
          <w:szCs w:val="22"/>
        </w:rPr>
        <w:lastRenderedPageBreak/>
        <w:t>nr 2556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48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 xml:space="preserve">powołania członków Rady Muzeum Warszawy – druk nr 2606 </w:t>
      </w:r>
      <w:r w:rsidR="0003243D" w:rsidRPr="00970DBB">
        <w:rPr>
          <w:rFonts w:eastAsia="Times New Roman" w:cstheme="minorHAnsi"/>
          <w:szCs w:val="22"/>
        </w:rPr>
        <w:t>+ autopoprawka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49</w:t>
      </w:r>
      <w:r w:rsidR="00470BF9" w:rsidRPr="00970DBB">
        <w:rPr>
          <w:rFonts w:eastAsia="Times New Roman" w:cstheme="minorHAnsi"/>
          <w:szCs w:val="22"/>
        </w:rPr>
        <w:t>/2022</w:t>
      </w:r>
      <w:r w:rsidR="00F2665D" w:rsidRPr="00970DBB">
        <w:rPr>
          <w:rFonts w:eastAsia="Times New Roman" w:cstheme="minorHAnsi"/>
          <w:szCs w:val="22"/>
        </w:rPr>
        <w:t xml:space="preserve"> </w:t>
      </w:r>
      <w:r w:rsidR="00470BF9" w:rsidRPr="00970DBB">
        <w:rPr>
          <w:rFonts w:eastAsia="Times New Roman" w:cstheme="minorHAnsi"/>
          <w:szCs w:val="22"/>
        </w:rPr>
        <w:t xml:space="preserve">Rady m.st. Warszawy w sprawie </w:t>
      </w:r>
      <w:r w:rsidRPr="00970DBB">
        <w:rPr>
          <w:rFonts w:eastAsia="Times New Roman" w:cstheme="minorHAnsi"/>
          <w:szCs w:val="22"/>
        </w:rPr>
        <w:t>zmiany statutu Biblioteki Publicznej w Dzielnicy Bemowo m.st. Warszawy – druk nr 2555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50</w:t>
      </w:r>
      <w:r w:rsidR="00470BF9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przyjęcia Programu wspierania rodziny w m.st. Warszawie na lata 2022-2024 – druk nr 2584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51</w:t>
      </w:r>
      <w:r w:rsidR="00470BF9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zmiany nazwy i statutu Domu Pomocy Społecznej „Na Przedwiośniu” w Warszawie – druk nr 2567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470BF9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52</w:t>
      </w:r>
      <w:r w:rsidR="00470BF9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wyrażenia zgody na wniesienie do jednoosobowej spółki m.st. Warszawy pod firmą Szpital Czerniakowski spółka z ograniczoną odpowiedzialnością wkładu pieniężnego na pokrycie nowych udziałów w podwyższonym kapitale zakładowym Spółki – druk nr 2614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="00844A30" w:rsidRPr="00970DBB">
        <w:rPr>
          <w:rFonts w:asciiTheme="minorHAnsi" w:eastAsia="Times New Roman" w:hAnsiTheme="minorHAnsi" w:cstheme="minorHAnsi"/>
          <w:b/>
          <w:sz w:val="22"/>
          <w:szCs w:val="22"/>
        </w:rPr>
        <w:t>Uchwała LXXI/</w:t>
      </w:r>
      <w:r w:rsidR="00082FC7" w:rsidRPr="00970DBB">
        <w:rPr>
          <w:rFonts w:asciiTheme="minorHAnsi" w:eastAsia="Times New Roman" w:hAnsiTheme="minorHAnsi" w:cstheme="minorHAnsi"/>
          <w:b/>
          <w:sz w:val="22"/>
          <w:szCs w:val="22"/>
        </w:rPr>
        <w:t>23</w:t>
      </w:r>
      <w:r w:rsidR="00C776FF" w:rsidRPr="00970DBB">
        <w:rPr>
          <w:rFonts w:asciiTheme="minorHAnsi" w:eastAsia="Times New Roman" w:hAnsiTheme="minorHAnsi" w:cstheme="minorHAnsi"/>
          <w:b/>
          <w:sz w:val="22"/>
          <w:szCs w:val="22"/>
        </w:rPr>
        <w:t>53</w:t>
      </w:r>
      <w:r w:rsidR="00844A30" w:rsidRPr="00970DBB">
        <w:rPr>
          <w:rFonts w:asciiTheme="minorHAnsi" w:eastAsia="Times New Roman" w:hAnsiTheme="minorHAnsi" w:cstheme="minorHAnsi"/>
          <w:b/>
          <w:sz w:val="22"/>
          <w:szCs w:val="22"/>
        </w:rPr>
        <w:t xml:space="preserve">/2022 Rady m.st. Warszawy w sprawie </w:t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zwolnienia z opłat osób obowiązanych do ubiegania się o wydanie nowego dowodu rejestracyjnego pojazdu z powodu zmiany administracyjnej – druk nr 2583</w:t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082FC7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</w:t>
      </w:r>
      <w:r w:rsidR="00082FC7" w:rsidRPr="00970DBB">
        <w:rPr>
          <w:rFonts w:eastAsia="Times New Roman" w:cstheme="minorHAnsi"/>
          <w:szCs w:val="22"/>
        </w:rPr>
        <w:t>4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przyjęcia programu współpracy m.st. Warszawy w 2023 roku z organizacjami pozarządowymi oraz podmiotami, o których mowa w art. 3 ust. 3 ustawy z dnia 24 kwietnia 2003 r. o działalności pożytku publicznego i o wolontariacie – druk nr 2582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235273">
      <w:pPr>
        <w:rPr>
          <w:rFonts w:eastAsia="Times New Roman" w:cstheme="minorHAnsi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bookmarkStart w:id="0" w:name="_GoBack"/>
      <w:bookmarkEnd w:id="0"/>
      <w:r w:rsidRPr="00970DBB">
        <w:rPr>
          <w:rFonts w:eastAsia="Times New Roman" w:cstheme="minorHAnsi"/>
          <w:szCs w:val="22"/>
        </w:rPr>
        <w:br/>
        <w:t>Projekt uchwały Rady m.st. Warszawy w sprawie wyrażenia opinii o lokalizacji kasyna gry – druk nr 2571</w:t>
      </w:r>
      <w:r w:rsidR="00E50689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98336E"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2572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2573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>Projekt uchwały Rady m.st. Warszawy w sprawie wyrażenia opinii o lokalizacji kasyna gry – druk nr 2574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2575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2576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55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 xml:space="preserve">wyrażenia opinii o lokalizacji kasyna gry – druk nr 2577 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22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>Projekt uchwały Rady m.st. Warszawy w sprawie wyrażenia opinii o lokalizacji kasyna gry - druk 2578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2579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2580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  <w:t xml:space="preserve">Projekt uchwały Rady m.st. Warszawy w sprawie wyrażenia opinii o lokalizacji kasyna gry – druk nr 2581 </w:t>
      </w:r>
      <w:r w:rsidR="00082FC7" w:rsidRPr="00970DBB">
        <w:rPr>
          <w:rFonts w:eastAsia="Times New Roman" w:cstheme="minorHAnsi"/>
          <w:szCs w:val="22"/>
        </w:rPr>
        <w:t xml:space="preserve"> </w:t>
      </w:r>
      <w:r w:rsidR="00082FC7" w:rsidRPr="00970DBB">
        <w:rPr>
          <w:rFonts w:cstheme="minorHAnsi"/>
          <w:szCs w:val="22"/>
        </w:rPr>
        <w:t xml:space="preserve">– </w:t>
      </w:r>
      <w:r w:rsidR="00082FC7" w:rsidRPr="00970DBB">
        <w:rPr>
          <w:rFonts w:cstheme="minorHAnsi"/>
          <w:color w:val="FF0000"/>
          <w:szCs w:val="22"/>
        </w:rPr>
        <w:t>UCHWAŁA NIE ZOSTAŁA PODJĘTA</w:t>
      </w:r>
      <w:r w:rsidRPr="00970DBB">
        <w:rPr>
          <w:rFonts w:eastAsia="Times New Roman" w:cstheme="minorHAnsi"/>
          <w:color w:val="FF0000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56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 xml:space="preserve">zmiany nazwy i statutu jednostki budżetowej m.st. Warszawy pod nazwą Miejski Ogród </w:t>
      </w:r>
      <w:r w:rsidRPr="00970DBB">
        <w:rPr>
          <w:rFonts w:eastAsia="Times New Roman" w:cstheme="minorHAnsi"/>
          <w:szCs w:val="22"/>
        </w:rPr>
        <w:lastRenderedPageBreak/>
        <w:t>Zoologiczny w Warszawie – druk nr 2595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57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zmiany nazwy i statutu jednostki budżetowej m.st. Warszawy pod nazwą Schronisko dla Bezdomnych Zwierząt – druk nr 2596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8336E"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58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bCs/>
          <w:szCs w:val="22"/>
        </w:rPr>
        <w:t>zniesienia formy ochrony przyrody – druk nr 2563</w:t>
      </w:r>
      <w:r w:rsidRPr="00970DBB">
        <w:rPr>
          <w:rFonts w:eastAsia="Times New Roman" w:cstheme="minorHAnsi"/>
          <w:bCs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lastRenderedPageBreak/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59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bCs/>
          <w:szCs w:val="22"/>
        </w:rPr>
        <w:t>ustanowienia formy ochrony przyrody – druk nr 2564</w:t>
      </w:r>
      <w:r w:rsidRPr="00970DBB">
        <w:rPr>
          <w:rFonts w:eastAsia="Times New Roman" w:cstheme="minorHAnsi"/>
          <w:bCs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lastRenderedPageBreak/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60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bCs/>
          <w:szCs w:val="22"/>
        </w:rPr>
        <w:t xml:space="preserve">ustanowienia formy ochrony przyrody – druk nr 2565 </w:t>
      </w:r>
      <w:r w:rsidRPr="00970DBB">
        <w:rPr>
          <w:rFonts w:eastAsia="Times New Roman" w:cstheme="minorHAnsi"/>
          <w:bCs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lastRenderedPageBreak/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61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bCs/>
          <w:szCs w:val="22"/>
        </w:rPr>
        <w:t>ustanowienia formy ochrony przyrody – druk nr 2566</w:t>
      </w:r>
      <w:r w:rsidRPr="00970DBB">
        <w:rPr>
          <w:rFonts w:eastAsia="Times New Roman" w:cstheme="minorHAnsi"/>
          <w:bCs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lastRenderedPageBreak/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62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zaopiniowania projektu planu ochrony dla rezerwatu przyrody „Olszynka Grochowska” – druk nr 2607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lastRenderedPageBreak/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63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rozpatrzenia petycji [dane zanonimizowane] – druk nr 2585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28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64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rozpatrzenia petycji [dane zanonimizowane] – druk nr 2586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65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rozpatrzenia petycji Zjednoczenia Chrześcijańskich Rodzin – druk nr 2587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F54099" w:rsidRPr="00970DBB">
        <w:rPr>
          <w:rFonts w:eastAsia="Times New Roman" w:cstheme="minorHAnsi"/>
          <w:szCs w:val="22"/>
        </w:rPr>
        <w:t>Uchwała LXXI/23</w:t>
      </w:r>
      <w:r w:rsidR="00C776FF" w:rsidRPr="00970DBB">
        <w:rPr>
          <w:rFonts w:eastAsia="Times New Roman" w:cstheme="minorHAnsi"/>
          <w:szCs w:val="22"/>
        </w:rPr>
        <w:t>66</w:t>
      </w:r>
      <w:r w:rsidR="00F54099" w:rsidRPr="00970DBB">
        <w:rPr>
          <w:rFonts w:eastAsia="Times New Roman" w:cstheme="minorHAnsi"/>
          <w:szCs w:val="22"/>
        </w:rPr>
        <w:t xml:space="preserve">/2022 Rady m.st. Warszawy w </w:t>
      </w:r>
      <w:r w:rsidRPr="00970DBB">
        <w:rPr>
          <w:rFonts w:eastAsia="Times New Roman" w:cstheme="minorHAnsi"/>
          <w:szCs w:val="22"/>
        </w:rPr>
        <w:t>rozpatrzenia skargi [dane zanonimizowane] na Prezydenta m.st. Warszawy – druk nr 2589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F54099" w:rsidRPr="00970DBB">
        <w:rPr>
          <w:rFonts w:eastAsia="Times New Roman" w:cstheme="minorHAnsi"/>
          <w:szCs w:val="22"/>
        </w:rPr>
        <w:t>Uchwała LXXI/23</w:t>
      </w:r>
      <w:r w:rsidR="00C776FF" w:rsidRPr="00970DBB">
        <w:rPr>
          <w:rFonts w:eastAsia="Times New Roman" w:cstheme="minorHAnsi"/>
          <w:szCs w:val="22"/>
        </w:rPr>
        <w:t>67</w:t>
      </w:r>
      <w:r w:rsidR="00F54099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rozpatrzenia skargi [dane zanonimizowane] na Prezydenta m.st. Warszawy – druk nr 2590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F54099" w:rsidRPr="00970DBB">
        <w:rPr>
          <w:rFonts w:eastAsia="Times New Roman" w:cstheme="minorHAnsi"/>
          <w:szCs w:val="22"/>
        </w:rPr>
        <w:t>Uchwała LXXI/23</w:t>
      </w:r>
      <w:r w:rsidR="00C776FF" w:rsidRPr="00970DBB">
        <w:rPr>
          <w:rFonts w:eastAsia="Times New Roman" w:cstheme="minorHAnsi"/>
          <w:szCs w:val="22"/>
        </w:rPr>
        <w:t>68</w:t>
      </w:r>
      <w:r w:rsidR="00F54099" w:rsidRPr="00970DBB">
        <w:rPr>
          <w:rFonts w:eastAsia="Times New Roman" w:cstheme="minorHAnsi"/>
          <w:szCs w:val="22"/>
        </w:rPr>
        <w:t xml:space="preserve">/2022 Rady m.st. Warszawy w </w:t>
      </w:r>
      <w:r w:rsidR="00844A30" w:rsidRPr="00970DBB">
        <w:rPr>
          <w:rFonts w:eastAsia="Times New Roman" w:cstheme="minorHAnsi"/>
          <w:szCs w:val="22"/>
        </w:rPr>
        <w:t xml:space="preserve">sprawie </w:t>
      </w:r>
      <w:r w:rsidRPr="00970DBB">
        <w:rPr>
          <w:rFonts w:eastAsia="Times New Roman" w:cstheme="minorHAnsi"/>
          <w:szCs w:val="22"/>
        </w:rPr>
        <w:t>zmieniającej uchwałę w sprawie powołania Komisji Rewizyjnej i innych stałych komisji Rady m.st. Warszawy – druk nr 2605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650B1" w:rsidRPr="00970DBB" w:rsidRDefault="009A035F" w:rsidP="00970DBB">
      <w:pPr>
        <w:pStyle w:val="Nagwek1"/>
        <w:rPr>
          <w:rFonts w:eastAsia="Times New Roman" w:cstheme="minorHAnsi"/>
          <w:szCs w:val="22"/>
        </w:rPr>
      </w:pPr>
      <w:r w:rsidRPr="00970DBB">
        <w:rPr>
          <w:rFonts w:eastAsia="Times New Roman" w:cstheme="minorHAnsi"/>
          <w:szCs w:val="22"/>
        </w:rPr>
        <w:br/>
      </w:r>
      <w:r w:rsidR="00844A30" w:rsidRPr="00970DBB">
        <w:rPr>
          <w:rFonts w:eastAsia="Times New Roman" w:cstheme="minorHAnsi"/>
          <w:szCs w:val="22"/>
        </w:rPr>
        <w:t>Uchwała LXXI/</w:t>
      </w:r>
      <w:r w:rsidR="00F54099" w:rsidRPr="00970DBB">
        <w:rPr>
          <w:rFonts w:eastAsia="Times New Roman" w:cstheme="minorHAnsi"/>
          <w:szCs w:val="22"/>
        </w:rPr>
        <w:t>23</w:t>
      </w:r>
      <w:r w:rsidR="00C776FF" w:rsidRPr="00970DBB">
        <w:rPr>
          <w:rFonts w:eastAsia="Times New Roman" w:cstheme="minorHAnsi"/>
          <w:szCs w:val="22"/>
        </w:rPr>
        <w:t>69</w:t>
      </w:r>
      <w:r w:rsidR="00844A30" w:rsidRPr="00970DBB">
        <w:rPr>
          <w:rFonts w:eastAsia="Times New Roman" w:cstheme="minorHAnsi"/>
          <w:szCs w:val="22"/>
        </w:rPr>
        <w:t xml:space="preserve">/2022 Rady m.st. Warszawy w sprawie </w:t>
      </w:r>
      <w:r w:rsidRPr="00970DBB">
        <w:rPr>
          <w:rFonts w:eastAsia="Times New Roman" w:cstheme="minorHAnsi"/>
          <w:szCs w:val="22"/>
        </w:rPr>
        <w:t>przyjęcia rezygnacji wiceprzewodniczącego Rady m.st. Warszawy – druk nr 2609</w:t>
      </w:r>
      <w:r w:rsidRPr="00970DBB">
        <w:rPr>
          <w:rFonts w:eastAsia="Times New Roman" w:cstheme="minorHAnsi"/>
          <w:szCs w:val="22"/>
        </w:rPr>
        <w:br/>
      </w:r>
    </w:p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54E84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  <w:r w:rsidRPr="00970DB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54E84" w:rsidRPr="00970D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970DB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E84" w:rsidRPr="00970DBB" w:rsidRDefault="009A035F" w:rsidP="00970D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70DB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035F" w:rsidRPr="00970DBB" w:rsidRDefault="009A035F" w:rsidP="00970DBB">
      <w:pPr>
        <w:rPr>
          <w:rFonts w:asciiTheme="minorHAnsi" w:eastAsia="Times New Roman" w:hAnsiTheme="minorHAnsi" w:cstheme="minorHAnsi"/>
          <w:sz w:val="22"/>
          <w:szCs w:val="22"/>
        </w:rPr>
      </w:pPr>
      <w:r w:rsidRPr="00970DBB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9A035F" w:rsidRPr="00970DBB" w:rsidSect="00A50E0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E00"/>
    <w:rsid w:val="0003243D"/>
    <w:rsid w:val="00082FC7"/>
    <w:rsid w:val="00235273"/>
    <w:rsid w:val="0024327A"/>
    <w:rsid w:val="003C6225"/>
    <w:rsid w:val="00470BF9"/>
    <w:rsid w:val="00844A30"/>
    <w:rsid w:val="00947DA1"/>
    <w:rsid w:val="009650B1"/>
    <w:rsid w:val="00970DBB"/>
    <w:rsid w:val="0098336E"/>
    <w:rsid w:val="009A035F"/>
    <w:rsid w:val="00A50E00"/>
    <w:rsid w:val="00A54E84"/>
    <w:rsid w:val="00C776FF"/>
    <w:rsid w:val="00E50689"/>
    <w:rsid w:val="00F2665D"/>
    <w:rsid w:val="00F5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21C23-456A-4221-A8C3-0526FC1E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24327A"/>
    <w:pPr>
      <w:spacing w:line="300" w:lineRule="auto"/>
      <w:outlineLvl w:val="0"/>
    </w:pPr>
    <w:rPr>
      <w:rFonts w:asciiTheme="minorHAnsi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24327A"/>
    <w:rPr>
      <w:rFonts w:asciiTheme="minorHAnsi" w:eastAsiaTheme="minorEastAsia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67</Pages>
  <Words>9419</Words>
  <Characters>72012</Characters>
  <Application>Microsoft Office Word</Application>
  <DocSecurity>0</DocSecurity>
  <Lines>600</Lines>
  <Paragraphs>162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81269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Cegłowski Leszek (RW)</dc:creator>
  <cp:keywords/>
  <dc:description/>
  <cp:lastModifiedBy>Małgorzata Witkowska</cp:lastModifiedBy>
  <cp:revision>6</cp:revision>
  <dcterms:created xsi:type="dcterms:W3CDTF">2022-10-14T07:51:00Z</dcterms:created>
  <dcterms:modified xsi:type="dcterms:W3CDTF">2022-10-17T08:42:00Z</dcterms:modified>
</cp:coreProperties>
</file>