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EB7" w:rsidRPr="00F06F6A" w:rsidRDefault="00D87EB7" w:rsidP="00F06F6A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Wyniki głosowania z LXXXVI sesji Rady m.st. Warszawy – 31 sierpień</w:t>
      </w:r>
      <w:r w:rsidRPr="008208B7">
        <w:rPr>
          <w:rFonts w:asciiTheme="minorHAnsi" w:hAnsiTheme="minorHAnsi" w:cstheme="minorHAnsi"/>
          <w:b/>
          <w:sz w:val="22"/>
          <w:szCs w:val="22"/>
        </w:rPr>
        <w:t xml:space="preserve"> 2023 r.</w:t>
      </w:r>
    </w:p>
    <w:p w:rsidR="00857932" w:rsidRPr="00D87EB7" w:rsidRDefault="00D87EB7" w:rsidP="00D87EB7">
      <w:pPr>
        <w:pStyle w:val="btitle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8208B7">
        <w:rPr>
          <w:rFonts w:asciiTheme="minorHAnsi" w:eastAsia="Times New Roman" w:hAnsiTheme="minorHAnsi" w:cstheme="minorHAnsi"/>
          <w:sz w:val="22"/>
          <w:szCs w:val="22"/>
        </w:rPr>
        <w:t>Stanowisko Nr 5</w:t>
      </w:r>
      <w:r>
        <w:rPr>
          <w:rFonts w:asciiTheme="minorHAnsi" w:eastAsia="Times New Roman" w:hAnsiTheme="minorHAnsi" w:cstheme="minorHAnsi"/>
          <w:sz w:val="22"/>
          <w:szCs w:val="22"/>
        </w:rPr>
        <w:t>9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t xml:space="preserve"> Rady m.st. Warszawy 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t xml:space="preserve">z okazji obchodów Dnia Straży Miejskiej w Warszawie </w:t>
      </w: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>– druk nr 3164</w:t>
      </w:r>
      <w:r w:rsidRPr="008208B7">
        <w:rPr>
          <w:rFonts w:asciiTheme="minorHAnsi" w:eastAsia="Times New Roman" w:hAnsiTheme="minorHAnsi" w:cstheme="minorHAnsi"/>
          <w:sz w:val="22"/>
          <w:szCs w:val="22"/>
        </w:rPr>
        <w:br/>
      </w:r>
      <w:r w:rsidRPr="00D87EB7">
        <w:rPr>
          <w:rFonts w:asciiTheme="minorHAnsi" w:eastAsia="Times New Roman" w:hAnsiTheme="minorHAnsi" w:cstheme="minorHAnsi"/>
          <w:b w:val="0"/>
          <w:sz w:val="22"/>
          <w:szCs w:val="22"/>
        </w:rPr>
        <w:t>Radni głosowali następująco:  </w:t>
      </w:r>
      <w:r w:rsidR="00BE27CC" w:rsidRPr="00D87EB7">
        <w:rPr>
          <w:rFonts w:asciiTheme="minorHAnsi" w:eastAsia="Times New Roman" w:hAnsiTheme="minorHAnsi" w:cstheme="minorHAnsi"/>
          <w:b w:val="0"/>
          <w:sz w:val="22"/>
          <w:szCs w:val="22"/>
        </w:rPr>
        <w:br/>
        <w:t>Za: 52</w:t>
      </w:r>
      <w:r w:rsidR="00BE27CC" w:rsidRPr="00D87EB7">
        <w:rPr>
          <w:rFonts w:asciiTheme="minorHAnsi" w:eastAsia="Times New Roman" w:hAnsiTheme="minorHAnsi" w:cstheme="minorHAnsi"/>
          <w:b w:val="0"/>
          <w:sz w:val="22"/>
          <w:szCs w:val="22"/>
        </w:rPr>
        <w:br/>
        <w:t>Przeciw: 0</w:t>
      </w:r>
      <w:r w:rsidR="00BE27CC" w:rsidRPr="00D87EB7">
        <w:rPr>
          <w:rFonts w:asciiTheme="minorHAnsi" w:eastAsia="Times New Roman" w:hAnsiTheme="minorHAnsi" w:cstheme="minorHAnsi"/>
          <w:b w:val="0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 w:rsidTr="00D87EB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87EB7" w:rsidRDefault="00D87EB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06F6A" w:rsidRDefault="00F06F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D87EB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Stanowisko Nr 60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negatywnej opinii Ministerstwa Zdrowia dotyczącej rozbudowy Międzyleskiego Szpitala Specjalistycznego w Warszawie oraz Mazowieckiego Szpitala Bródnowskiego w Warsza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wie Sp. z o.o. – druk nr 3165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6F6A" w:rsidRDefault="00F06F6A" w:rsidP="00D87EB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D87EB7" w:rsidP="00D87EB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2768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Rady m.st. Warszawy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 w Wieloletniej Prognozie Finansowej m.st. Warszawy na lata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2023-2050 – druk nr 3125 wraz autopoprawkami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6F6A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</w:t>
      </w:r>
    </w:p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t>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21FE0" w:rsidRDefault="00321FE0" w:rsidP="00D87EB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57932" w:rsidRPr="00BE27CC" w:rsidRDefault="00BE27CC" w:rsidP="00D87EB7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321FE0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321FE0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321FE0">
        <w:rPr>
          <w:rFonts w:asciiTheme="minorHAnsi" w:eastAsia="Times New Roman" w:hAnsiTheme="minorHAnsi" w:cstheme="minorHAnsi"/>
          <w:b/>
          <w:bCs/>
          <w:sz w:val="22"/>
          <w:szCs w:val="22"/>
        </w:rPr>
        <w:t>2769</w:t>
      </w:r>
      <w:r w:rsidR="00321FE0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 w budżecie miasta stołecznego Warszawy na </w:t>
      </w:r>
      <w:r w:rsidR="00321FE0">
        <w:rPr>
          <w:rFonts w:asciiTheme="minorHAnsi" w:eastAsia="Times New Roman" w:hAnsiTheme="minorHAnsi" w:cstheme="minorHAnsi"/>
          <w:b/>
          <w:bCs/>
          <w:sz w:val="22"/>
          <w:szCs w:val="22"/>
        </w:rPr>
        <w:t>2023 rok – druk nr 3126 wraz z autopoprawkami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6F6A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</w:t>
      </w:r>
    </w:p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t>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321FE0" w:rsidP="00321FE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2770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uchwały w sprawie zaciągnięcia długoterminowego kredytu w Europejskim Banku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Inwestycyjnym – druk nr 3163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15</w:t>
      </w: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21FE0" w:rsidRDefault="00321FE0" w:rsidP="00321FE0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57932" w:rsidRPr="00BE27CC" w:rsidRDefault="00BE27CC" w:rsidP="00321FE0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321FE0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321FE0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321FE0">
        <w:rPr>
          <w:rFonts w:asciiTheme="minorHAnsi" w:eastAsia="Times New Roman" w:hAnsiTheme="minorHAnsi" w:cstheme="minorHAnsi"/>
          <w:b/>
          <w:bCs/>
          <w:sz w:val="22"/>
          <w:szCs w:val="22"/>
        </w:rPr>
        <w:t>2771</w:t>
      </w:r>
      <w:r w:rsidR="00321FE0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pozbawienia drogi kategorii drogi powiatowej z jednoczesnym zaliczeniem jej do kategorii</w:t>
      </w:r>
      <w:r w:rsidR="00321FE0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dróg gminnych – druk nr 3025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3307D" w:rsidRDefault="00BE27CC" w:rsidP="0043307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43307D" w:rsidP="0043307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2772/2023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pozbawienia drogi kategorii drogi gminnej z jednoczesnym zaliczeniem jej do kategorii dróg powiatowych oraz zaliczenia drogi do kategorii dr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óg powiatowych – druk nr 3083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555FB" w:rsidRDefault="00F555FB" w:rsidP="00F555FB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F555FB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F555FB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>2773</w:t>
      </w:r>
      <w:r w:rsidR="00F555FB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pozbawienia drogi kategorii</w:t>
      </w:r>
      <w:r w:rsidR="00F555F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drogi gminnej – druk nr 3074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F555FB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F555FB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F555FB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>2774</w:t>
      </w:r>
      <w:r w:rsidR="00F555FB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="00F555FB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gminnych– </w:t>
      </w:r>
      <w:r w:rsidR="00F555FB">
        <w:rPr>
          <w:rFonts w:asciiTheme="minorHAnsi" w:eastAsia="Times New Roman" w:hAnsiTheme="minorHAnsi" w:cstheme="minorHAnsi"/>
          <w:b/>
          <w:bCs/>
          <w:sz w:val="22"/>
          <w:szCs w:val="22"/>
        </w:rPr>
        <w:t>druk nr 3120 (ul. Komputerowa)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6A4C6A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>2775</w:t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="006A4C6A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</w:t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>– druk nr 3121 (ul. Kolonijna)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 w:rsidR="006A4C6A">
        <w:rPr>
          <w:rFonts w:asciiTheme="minorHAnsi" w:eastAsia="Times New Roman" w:hAnsiTheme="minorHAnsi" w:cstheme="minorHAnsi"/>
          <w:sz w:val="22"/>
          <w:szCs w:val="22"/>
        </w:rPr>
        <w:t>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06F6A" w:rsidRDefault="00BE27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06F6A" w:rsidRDefault="00F06F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2776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przystanków komunikacyjnych i dworców udostępnionych dla przewoźników oraz zasad korzystania i stawek opłat za korzystanie z przystanków komunikacyj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nych i dworców – druk nr 3093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A4C6A" w:rsidRDefault="00BE27CC" w:rsidP="006A4C6A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06F6A" w:rsidRDefault="00F06F6A" w:rsidP="006A4C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6A4C6A" w:rsidP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2777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33 im. Wojsk Obrony Powietrznej Kraju w Warszawie, ul. Cieszyńska 8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3076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2778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70 z Oddziałami Integracyjnymi im. Bohaterów Monte Cassino w Warszawie, ul. G. Bruna 11 poprzez likwidację oddziału przedszkolnego –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druk nr 3077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14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2779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98 z Oddziałami Integracyjnymi im. Lucy </w:t>
      </w:r>
      <w:proofErr w:type="spellStart"/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Maud</w:t>
      </w:r>
      <w:proofErr w:type="spellEnd"/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Montgomery w Warszawie, ul. A. Grottgera 22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3078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2780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z Oddziałami Dwujęzycznymi nr 157 im. Adama Mickiewicza w Warszawie, ul. Kazimierzowska 16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3079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2781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Szkoły Podstawowej nr 205 im. Żołnierzy Powstania Warszawskiego w Warszawie, ul. Spartańska 4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3080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6A4C6A" w:rsidP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2782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Szkoły Podstawowej nr 307 im. Króla Jana III Sobieskiego w Warszawie, ul. Barcelońska 8 poprzez likwidację oddziału przedszk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olnego – druk nr 3081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A4C6A" w:rsidRDefault="006A4C6A" w:rsidP="006A4C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6A4C6A" w:rsidP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2783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imienia Technikum </w:t>
      </w:r>
      <w:proofErr w:type="spellStart"/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Mechatronicznemu</w:t>
      </w:r>
      <w:proofErr w:type="spellEnd"/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1 w Warszawie, u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l. Wiśniowa 56 – druk nr 3113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6F6A" w:rsidRDefault="00BE27CC" w:rsidP="006A4C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6A4C6A" w:rsidP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2784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założenia Szkoły Podstawowej nr 406 w Warszawie,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ul. Świderska 93 – druk nr 3094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>
        <w:rPr>
          <w:rFonts w:asciiTheme="minorHAnsi" w:eastAsia="Times New Roman" w:hAnsiTheme="minorHAnsi" w:cstheme="minorHAnsi"/>
          <w:sz w:val="22"/>
          <w:szCs w:val="22"/>
        </w:rPr>
        <w:t>: 1</w:t>
      </w: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6A4C6A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6A4C6A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>2785</w:t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imienia Szkole Podstawowej nr 360 w Warszawie, ul. Dziec</w:t>
      </w:r>
      <w:r w:rsidR="006A4C6A">
        <w:rPr>
          <w:rFonts w:asciiTheme="minorHAnsi" w:eastAsia="Times New Roman" w:hAnsiTheme="minorHAnsi" w:cstheme="minorHAnsi"/>
          <w:b/>
          <w:bCs/>
          <w:sz w:val="22"/>
          <w:szCs w:val="22"/>
        </w:rPr>
        <w:t>i Warszawy 42A – druk nr 3091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6F6A" w:rsidRDefault="00BE27CC" w:rsidP="006A4C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6A4C6A" w:rsidP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2786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adresu Przedszkola nr 155 „Roztańczona Kraina” w Warszawie, u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l. Bartnicza 6 – druk nr 3082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 w:rsidTr="006A4C6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06F6A" w:rsidRDefault="00F06F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06F6A" w:rsidRDefault="00F06F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06F6A" w:rsidRDefault="00F06F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2787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wydzielonych rachunków niektórych jednostek budżetowych m.st. Warszawy oraz dochodów gromadzonych na t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ych rachunkach – druk nr 3106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2788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utworzenia Miejskiego Biura Finansów Oświaty m.st. Warszawy oraz niektórych dzielnicowych biur finansów oświaty m.st. Warszawy, a także zmiany nazw i statutów niektórych jednostek obsługi ekonomiczno-administracyjnej szkół i placó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wek oświatowych – druk nr 3107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6A4C6A" w:rsidP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2789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wspólnej obsługi jednostek organizacyjnych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3108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1633B4" w:rsidP="006A4C6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2790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wspólnej obsługi jednostek organizacyjnych m.st. 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arszawy – druk nr 3146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3B4" w:rsidRDefault="001633B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57932" w:rsidRPr="00BE27CC" w:rsidRDefault="001633B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2791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utworzenia Miejskiego Biura Finansów Oświaty m.st. Warszawy oraz niektórych dzielnicowych biur finansów oświaty m.st. Warszawy, a także zmiany nazw i statutów niektórych jednostek obsługi ekonomiczno-administracyjnej szkół i placów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ek oświatowych – druk nr 3147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Radni głosowali następująco: 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F06F6A" w:rsidRDefault="00BE27CC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1633B4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2792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regulaminu dotyczącego niektórych zasad wynagradzania nauczycieli zatrudnionych w przedszkolach, szkołach i placówkach prowadzonych przez m.st. Warszawę – dru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k nr 3148 wraz z autopoprawką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 w:rsidR="001633B4">
        <w:rPr>
          <w:rFonts w:asciiTheme="minorHAnsi" w:eastAsia="Times New Roman" w:hAnsiTheme="minorHAnsi" w:cstheme="minorHAnsi"/>
          <w:sz w:val="22"/>
          <w:szCs w:val="22"/>
        </w:rPr>
        <w:t>: 1</w:t>
      </w:r>
      <w:r w:rsidR="001633B4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1633B4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2793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wydzielonych rachunków niektórych jednostek budżetowych m.st. Warszawy oraz dochodów gromadzonych na t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ych rachunkach – druk nr 3149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6F6A" w:rsidRDefault="00BE27CC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1633B4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2794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tygodniowego obowiązkowego wymiaru godzin zajęć niektórych nauczycieli oraz obniżania tygodniowego obowiązkowego wymiaru godzin zajęć niektór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ych nauczycieli – druk nr 3150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>
        <w:rPr>
          <w:rFonts w:asciiTheme="minorHAnsi" w:eastAsia="Times New Roman" w:hAnsiTheme="minorHAnsi" w:cstheme="minorHAnsi"/>
          <w:sz w:val="22"/>
          <w:szCs w:val="22"/>
        </w:rPr>
        <w:t>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633B4" w:rsidRDefault="001633B4" w:rsidP="001633B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F06F6A" w:rsidRDefault="00BE27CC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06F6A" w:rsidRDefault="00F06F6A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1633B4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2795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uchwały Rady m.st. Warszawy w sprawie przyznania dotacji na remont podmioto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wi leczniczemu – druk nr 3105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06F6A" w:rsidRDefault="00BE27CC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06F6A" w:rsidRDefault="00F06F6A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1633B4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LXXXVI/2796</w:t>
      </w:r>
      <w:r w:rsidRP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2023 r. i 2024 r. dotacji na realizację programu promocji zdrowia „KLASA W FORMIE – FORMA Z KL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ASĄ” – druk nr 3109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6F6A" w:rsidRDefault="00BE27CC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06F6A" w:rsidRDefault="00F06F6A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1633B4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2797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przyjęcia programu polityki zdrowotnej w zakresie wspierania osób dotkniętych niepłodnością z wykorzystaniem metod zapłodnienia pozaustrojowego na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lata 2023-2025 – druk nr 3119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>
        <w:rPr>
          <w:rFonts w:asciiTheme="minorHAnsi" w:eastAsia="Times New Roman" w:hAnsiTheme="minorHAnsi" w:cstheme="minorHAnsi"/>
          <w:sz w:val="22"/>
          <w:szCs w:val="22"/>
        </w:rPr>
        <w:t>: 4</w:t>
      </w: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</w:tbl>
    <w:p w:rsidR="00857932" w:rsidRPr="00BE27CC" w:rsidRDefault="00BE27CC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1633B4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2798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stawek jednostkowych dotacji przedmiotowej dla Ursynowskiego Centrum Sportu i Rekreac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ji na rok 2023 – druk nr 3084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 w:rsidR="001633B4">
        <w:rPr>
          <w:rFonts w:asciiTheme="minorHAnsi" w:eastAsia="Times New Roman" w:hAnsiTheme="minorHAnsi" w:cstheme="minorHAnsi"/>
          <w:sz w:val="22"/>
          <w:szCs w:val="22"/>
        </w:rPr>
        <w:t>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06F6A" w:rsidRDefault="00BE27CC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1633B4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2799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stawek jednostkowych dotacji przedmiotowej dla Ośrodka Sportu i Rekreacji Dzielnicy Śródmieś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cie na 2023 rok– druk nr 3127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6F6A" w:rsidRDefault="00F06F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06F6A" w:rsidRDefault="00F06F6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1633B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2800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samorządowego zakładu budżetowego m.st. Warszawy o nazwie Ośrodek Sportu i Rekreacji Dzielni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cy Śródmieście – druk nr 3090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633B4" w:rsidRDefault="00BE27CC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1633B4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2801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przyznania dotacji na prace konserwatorskie, restauratorskie lub roboty budowlane przy zabytkach wpisanych do rejestru zabytków lub znajdujących się w gminnej ewidencji zabytków, położonych na obszarze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3128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>
        <w:rPr>
          <w:rFonts w:asciiTheme="minorHAnsi" w:eastAsia="Times New Roman" w:hAnsiTheme="minorHAnsi" w:cstheme="minorHAnsi"/>
          <w:sz w:val="22"/>
          <w:szCs w:val="22"/>
        </w:rPr>
        <w:t>: 0</w:t>
      </w: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1633B4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2802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Warszawski Szpital Południowy spółka z ograniczoną odpowiedzialnością z siedzibą w Warszawie wkładu pieniężnego na pokrycie nowych udziałów w podwyższonym kapitale zak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3068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633B4" w:rsidRPr="00BE27CC" w:rsidRDefault="001633B4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1633B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2803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zakładowym Spółki – druk 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 3131 (FD Derkaczy/Jagienki)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1633B4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2804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zakładowym Spółki – druk nr 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3132 (FD Ząbkowska/Markowska)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1633B4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2805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zakładowym Spółki – druk nr 3133 (</w:t>
      </w:r>
      <w:proofErr w:type="spellStart"/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RzFRM</w:t>
      </w:r>
      <w:proofErr w:type="spellEnd"/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De</w:t>
      </w:r>
      <w:r w:rsidR="001633B4">
        <w:rPr>
          <w:rFonts w:asciiTheme="minorHAnsi" w:eastAsia="Times New Roman" w:hAnsiTheme="minorHAnsi" w:cstheme="minorHAnsi"/>
          <w:b/>
          <w:bCs/>
          <w:sz w:val="22"/>
          <w:szCs w:val="22"/>
        </w:rPr>
        <w:t>rkaczy/Jagienki)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50169" w:rsidRDefault="001633B4" w:rsidP="001633B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2806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zakładowym Spółki – druk nr 3134 (</w:t>
      </w:r>
      <w:proofErr w:type="spellStart"/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zFRM</w:t>
      </w:r>
      <w:proofErr w:type="spellEnd"/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Patriotów róg Agrestowa) </w:t>
      </w:r>
    </w:p>
    <w:p w:rsidR="00857932" w:rsidRPr="00BE27CC" w:rsidRDefault="00BE27CC" w:rsidP="001633B4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750169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750169" w:rsidRP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LXXXVI/280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7</w:t>
      </w:r>
      <w:r w:rsidR="00750169" w:rsidRP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zakładowym Spółki – druk nr 313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5 (</w:t>
      </w:r>
      <w:proofErr w:type="spellStart"/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RzFRM</w:t>
      </w:r>
      <w:proofErr w:type="spellEnd"/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Ząbkowska/Markowska)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 w:rsidR="00750169">
        <w:rPr>
          <w:rFonts w:asciiTheme="minorHAnsi" w:eastAsia="Times New Roman" w:hAnsiTheme="minorHAnsi" w:cstheme="minorHAnsi"/>
          <w:sz w:val="22"/>
          <w:szCs w:val="22"/>
        </w:rPr>
        <w:t>: 0</w:t>
      </w:r>
      <w:r w:rsidR="00750169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750169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750169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2808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Towarzystwo Budownictwa Społecznego Warszawa Północ spółka z ograniczoną odpowiedzialnością z siedzibą w Warszawie wkładu pieniężnego na pokrycie nowych udziałów w podwyższonym kapitale zakładowym Spółki – dru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k nr 3136 (</w:t>
      </w:r>
      <w:proofErr w:type="spellStart"/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RzFRM</w:t>
      </w:r>
      <w:proofErr w:type="spellEnd"/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Rudnickiego)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750169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2809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Towarzystwo Budownictwa Społecznego Warszawa Północ spółka z ograniczoną odpowiedzialnością z siedzibą w Warszawie wkładu pieniężnego na pokrycie nowych udziałów w podwyższonym kapitale zakładowym Spółki – druk nr 3144 (</w:t>
      </w:r>
      <w:proofErr w:type="spellStart"/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RzFRM</w:t>
      </w:r>
      <w:proofErr w:type="spellEnd"/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Strz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elecka)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75016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2810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wniesienie do jednoosobowej spółki m.st. Warszawy pod firmą Towarzystwo Budownictwa Społecznego Warszawa Północ spółka z ograniczoną odpowiedzialnością z siedzibą w Warszawie wkładu pieniężnego na pokrycie nowych udziałów w podwyższonym kapitale zakładowym Spółki –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nr 3145 (FD Rudnickiego)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750169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750169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2811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odstąpienie od obowiązku przetargowego trybu zawarcia umowy użytkowania nieruchomości zabudowanej położonej w Dzielnicy Praga-Południe m.st. Warszawy przy ul. Jana Nowaka - Jeziorańs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kiego 24 – druk nr 3118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50169" w:rsidRDefault="0075016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750169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2812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odstąpienie od obowiązku przetargowego trybu zawarcia umowy dzierżawy na okres 10 lat zabudowanej części nieruchomości, położonej w Dzielnicy Targówek m.st. Warszawy przy ul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. Wysockiego 67 – druk nr 3140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50169" w:rsidRDefault="00750169" w:rsidP="0075016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57932" w:rsidRPr="00BE27CC" w:rsidRDefault="00BE27CC" w:rsidP="00750169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750169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2813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odstąpienie od obowiązku przetargowego trybu zawarcia umowy dzierżawy na okres 10 lat zabudowanej części nieruchomości, położonej w Dzielnicy Targówek m.st. Warszawy przy ul. </w:t>
      </w:r>
      <w:proofErr w:type="spellStart"/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Kle</w:t>
      </w:r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>mentowickiej</w:t>
      </w:r>
      <w:proofErr w:type="spellEnd"/>
      <w:r w:rsidR="00750169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1 – druk nr 3141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27DB5" w:rsidRDefault="00127DB5" w:rsidP="00127DB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750169" w:rsidP="00127DB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2814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nabycie przez m.st. Warszawę prawa użytkowania wieczystego nieruchomości położonej na terenie Dzielnicy Śródmieście m.st. Warszawy przy ul. Kruczej 5/11D wraz z prawem własności znajdującego się 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 niej budynku – druk nr 3162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27DB5" w:rsidRDefault="00127DB5" w:rsidP="0075016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750169" w:rsidP="0075016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2815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udzielenie Spółdzielni Budowlano-Mieszkaniowej „TORWAR” bonifikaty od pierwszej opłaty za oddanie w użytkowanie wieczyste nieruchomości m.st. Warszawy położonych w Warszawie przy ulicach: Okrąg 1, 1a, 3a, Okrąg 4,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Wilanowska 24 – druk nr 3154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2</w:t>
      </w: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750169" w:rsidP="0075016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2816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zbycie części nieruchomości gruntowej położonej w Warszawie w Dzielnicy Wawer m.st. Warszawy przy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ul. Kadetów 15 – druk nr 3088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50169" w:rsidRDefault="00BE27CC" w:rsidP="0075016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750169" w:rsidP="0075016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2817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Białołęka m.st. Warszawy –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druk nr 3087 (ul. Światowida)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77D42" w:rsidRDefault="00BE27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D42" w:rsidRDefault="00A77D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750169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2818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Wilanów m.st. Warszawy – druk nr 3095 (ro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ndo J. Kazimierczaka)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57932" w:rsidRPr="00BE27CC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A77D42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2819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nazwy obiektu miejskiego w Dzielnicy Wola m.st. Warszawy – dru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k nr 3099 (Skwer R. </w:t>
      </w:r>
      <w:proofErr w:type="spellStart"/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Auerbach</w:t>
      </w:r>
      <w:proofErr w:type="spellEnd"/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77D42" w:rsidRDefault="00BE27CC" w:rsidP="00A77D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A77D42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2820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Włochy m.st. Warszaw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y – druk nr 3100 (ul. Urwana)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A77D42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1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Ursus m.st. Warszaw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y – druk nr 3101 (ul. Reksia)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D42" w:rsidRDefault="00A77D42" w:rsidP="00A77D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77D42" w:rsidRDefault="00A77D42" w:rsidP="00A77D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A77D42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Ursus m.st. Warszawy – druk 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 3102 (ul. Z. Moraczewskiej)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D42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A77D42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282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3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 druk nr 3103 (al. O. Kr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zyżanowskiej)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A77D42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282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4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Praga-Północ m.st. Warszawy – druk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3110 (Skwer J. </w:t>
      </w:r>
      <w:proofErr w:type="spellStart"/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Zbytkower</w:t>
      </w:r>
      <w:proofErr w:type="spellEnd"/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D42" w:rsidRDefault="00BE27CC" w:rsidP="00A77D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A77D42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Wawer m.st. Warszawy – dr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uk nr 3143 (Rondo S. Królaka)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D42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A77D42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282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6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zwiększenia środków finansowych na utrzymanie dziecka w placówkach opiekuńczo-wychowawczych typu rodzinnego w m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.st. Warszawie – druk nr 3104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A77D42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282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7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trybu i sposobu powoływania oraz odwoływania członków Zespołu Interdyscyplinarnego ds. Przeciwdziałania P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rzemocy Domowej– druk nr 3138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D42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A77D42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8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określenia zadań m.st. Warszawy finansowanych w 2023 r. ze środków Państwowego Funduszu Rehabilitacji Osób Nie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pełnosprawnych – druk nr 3139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27DB5" w:rsidRDefault="00BE27CC" w:rsidP="00A77D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D42" w:rsidRDefault="00A77D42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9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utworzenia Warszawskie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j Rady Seniorów – druk nr 3153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D42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D42" w:rsidRDefault="00A77D42" w:rsidP="00A77D4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77D42" w:rsidRDefault="00A77D42" w:rsidP="00A77D4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57932" w:rsidRPr="00BE27CC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A77D42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2830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Międzynarodowego Centrum Kult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ury Nowy Teatr – druk nr 3112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77D42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D42" w:rsidRDefault="00A77D42" w:rsidP="00A77D4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57932" w:rsidRPr="00BE27CC" w:rsidRDefault="00BE27CC" w:rsidP="00A77D42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A77D42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2831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w rejonie Parku Traugutta – c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zęść zachodnia – druk nr 3028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D42" w:rsidRDefault="00A77D4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77D42" w:rsidRDefault="00A77D4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77D42" w:rsidRDefault="00A77D42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A77D42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>2832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obszaru Wesoła – Gr</w:t>
      </w:r>
      <w:r w:rsidR="00A77D4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oszówka Północ – druk nr 3116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D42" w:rsidRDefault="00BE27CC" w:rsidP="00A77D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A77D4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2833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obszaru Gocławia w rejonie Wału Mi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edzeszyńskiego – druk nr 3129 </w:t>
      </w:r>
      <w:r w:rsidR="00127DB5">
        <w:rPr>
          <w:rFonts w:asciiTheme="minorHAnsi" w:eastAsia="Times New Roman" w:hAnsiTheme="minorHAnsi" w:cstheme="minorHAnsi"/>
          <w:b/>
          <w:bCs/>
          <w:sz w:val="22"/>
          <w:szCs w:val="22"/>
        </w:rPr>
        <w:t>wraz z poprawką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 w:rsidTr="005200C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 w:rsidTr="005200C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 w:rsidTr="005200C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 w:rsidTr="005200CC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5200C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2834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nr XII/198/2011 Rady Miasta Stołecznego Warszawy z dnia 17 marca 2011 r. w sprawie przystąpienia do sporządzenia miejscowego planu zagospodarowania przestrzennego rejonu ul. P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odskarbińskiej – druk nr 3097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</w:tbl>
    <w:p w:rsidR="00857932" w:rsidRPr="00BE27CC" w:rsidRDefault="005200C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2835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przystąpienia do sporządzenia miejscowego planu zagospodarowania przestrzennego Wierzbna w rejonie ul. F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. Joliot-Curie – druk nr 3124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5200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5200CC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2836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formy oc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hrony przyrody – druk nr 3111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 w:rsidP="005200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5200CC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2837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uzgodnienia odstępstw od zakazów obowiązujących w odniesieniu do pom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ników przyrody – druk nr 3114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06F6A" w:rsidRDefault="005200CC" w:rsidP="005200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5200CC" w:rsidP="005200C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2838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opinii dotyczącej pozbawienia lasu charak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teru ochronnego – druk nr 3142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200CC" w:rsidRDefault="00BE27CC" w:rsidP="005200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06F6A" w:rsidRDefault="00F06F6A" w:rsidP="005200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57932" w:rsidRPr="00BE27CC" w:rsidRDefault="005200CC" w:rsidP="005200CC">
      <w:pPr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2839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podjęcia współdziałania m.st. Warszawy z miastami: Krakowem, Łodzią, Rzeszowem i Wrocławiem polegającego na realizacji unijnego projektu NEEST – Neutralne klimatycznie i zrównoważone środow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iskowo obszary – druk nr 3123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>
        <w:rPr>
          <w:rFonts w:asciiTheme="minorHAnsi" w:eastAsia="Times New Roman" w:hAnsiTheme="minorHAnsi" w:cstheme="minorHAnsi"/>
          <w:sz w:val="22"/>
          <w:szCs w:val="22"/>
        </w:rPr>
        <w:t>: 1</w:t>
      </w: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5200CC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2840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zwolnienia z opłat osób obowiązanych do ubiegania się o wydanie nowego dowodu rejestracyjnego pojazdu z powodu zmiany ad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ministracyjnej – druk nr 3075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</w:t>
      </w:r>
      <w:r w:rsidR="005200CC">
        <w:rPr>
          <w:rFonts w:asciiTheme="minorHAnsi" w:eastAsia="Times New Roman" w:hAnsiTheme="minorHAnsi" w:cstheme="minorHAnsi"/>
          <w:sz w:val="22"/>
          <w:szCs w:val="22"/>
        </w:rPr>
        <w:t>: 0</w:t>
      </w:r>
      <w:r w:rsidR="005200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="005200CC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2841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zwolnienia z opłat osób obowiązanych do ubiegania się o wydanie nowego dowodu rejestracyjnego z powodu zmiany ad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ministracyjnej – druk nr 3098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200CC" w:rsidRDefault="00BE27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5200C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2842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zwolnienia z opłat osób obowiązanych do ubiegania się o wydanie nowego dowodu rejestracyjnego pojazdu z powodu zmiany ad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ministracyjnej – druk nr 3151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200CC" w:rsidRDefault="00BE27C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857932" w:rsidRPr="00BE27CC" w:rsidRDefault="005200C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2843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Dyrektora Zarządu Dróg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Miejskich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/>
        <w:t>– druk nr 3072 wraz z autopoprawką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LXXXVI</w:t>
      </w:r>
      <w:r w:rsidR="005200CC"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284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4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Prezydenta m.st. Wa</w:t>
      </w:r>
      <w:r w:rsidR="005200CC">
        <w:rPr>
          <w:rFonts w:asciiTheme="minorHAnsi" w:eastAsia="Times New Roman" w:hAnsiTheme="minorHAnsi" w:cstheme="minorHAnsi"/>
          <w:b/>
          <w:bCs/>
          <w:sz w:val="22"/>
          <w:szCs w:val="22"/>
        </w:rPr>
        <w:t>rszawy – druk nr 3073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5200C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2845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Dyrektora Warszawskiego Centrum P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omocy Rodzinie – druk nr 3089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BE27CC">
      <w:pPr>
        <w:rPr>
          <w:rFonts w:asciiTheme="minorHAnsi" w:eastAsia="Times New Roman" w:hAnsiTheme="minorHAnsi" w:cstheme="minorHAnsi"/>
          <w:sz w:val="22"/>
          <w:szCs w:val="22"/>
        </w:rPr>
      </w:pPr>
      <w:r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57932" w:rsidRPr="00BE27C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57932" w:rsidRPr="00BE27CC" w:rsidRDefault="005200C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LXXXVI</w:t>
      </w:r>
      <w:r w:rsidRPr="008208B7">
        <w:rPr>
          <w:rFonts w:asciiTheme="minorHAnsi" w:eastAsia="Times New Roman" w:hAnsiTheme="minorHAnsi" w:cstheme="minorHAnsi"/>
          <w:b/>
          <w:bCs/>
          <w:sz w:val="22"/>
          <w:szCs w:val="22"/>
        </w:rPr>
        <w:t>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2846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ustalenia strefy płatnego parkowania, wysokości stawek opłaty za postój pojazdów samochodowych na drogach publicznych w strefie, wysokości opłaty dodatkowej oraz określenia sposobu pobierania tych opłat – druk nr 3060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</w:r>
      <w:r w:rsidR="00BE27CC" w:rsidRPr="00BE27CC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BE27CC" w:rsidRPr="00BE27C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5000" w:type="pct"/>
        <w:tblCellSpacing w:w="15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3477"/>
        <w:gridCol w:w="3458"/>
        <w:gridCol w:w="1742"/>
        <w:gridCol w:w="1743"/>
        <w:gridCol w:w="3478"/>
        <w:gridCol w:w="45"/>
      </w:tblGrid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57932" w:rsidRPr="00BE27CC" w:rsidTr="005200CC">
        <w:trPr>
          <w:gridBefore w:val="1"/>
          <w:gridAfter w:val="1"/>
          <w:tblCellSpacing w:w="15" w:type="dxa"/>
        </w:trPr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9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98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BE27C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9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57932" w:rsidRPr="00BE27CC" w:rsidRDefault="00BE27C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E27C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  <w:tr w:rsidR="00857932" w:rsidRPr="00BE27CC" w:rsidTr="005200CC">
        <w:tblPrEx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:rsidR="00857932" w:rsidRPr="00BE27CC" w:rsidRDefault="00857932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vAlign w:val="center"/>
          </w:tcPr>
          <w:p w:rsidR="00857932" w:rsidRPr="00BE27CC" w:rsidRDefault="00857932" w:rsidP="005200CC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vertAlign w:val="superscript"/>
              </w:rPr>
            </w:pPr>
          </w:p>
        </w:tc>
      </w:tr>
    </w:tbl>
    <w:p w:rsidR="00857932" w:rsidRPr="00BE27CC" w:rsidRDefault="00857932" w:rsidP="005200CC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857932" w:rsidRPr="00BE27CC" w:rsidSect="00173DC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DC4"/>
    <w:rsid w:val="00127DB5"/>
    <w:rsid w:val="001633B4"/>
    <w:rsid w:val="00173DC4"/>
    <w:rsid w:val="00321FE0"/>
    <w:rsid w:val="0043307D"/>
    <w:rsid w:val="005200CC"/>
    <w:rsid w:val="006A4C6A"/>
    <w:rsid w:val="00750169"/>
    <w:rsid w:val="00857932"/>
    <w:rsid w:val="00A77D42"/>
    <w:rsid w:val="00BE27CC"/>
    <w:rsid w:val="00D87EB7"/>
    <w:rsid w:val="00F06F6A"/>
    <w:rsid w:val="00F5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223C36"/>
  <w15:chartTrackingRefBased/>
  <w15:docId w15:val="{832CF5C0-66F8-486B-A3F6-C9BAC535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81</Pages>
  <Words>11939</Words>
  <Characters>96032</Characters>
  <Application>Microsoft Office Word</Application>
  <DocSecurity>0</DocSecurity>
  <Lines>800</Lines>
  <Paragraphs>215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107756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Skrzymowski Krzysztof (RW)</cp:lastModifiedBy>
  <cp:revision>9</cp:revision>
  <dcterms:created xsi:type="dcterms:W3CDTF">2023-08-31T15:36:00Z</dcterms:created>
  <dcterms:modified xsi:type="dcterms:W3CDTF">2023-09-01T09:45:00Z</dcterms:modified>
</cp:coreProperties>
</file>