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5B9" w:rsidRPr="00AA5AA7" w:rsidRDefault="004B45B9" w:rsidP="00AA5AA7">
      <w:pPr>
        <w:pStyle w:val="Nagwek1"/>
        <w:rPr>
          <w:rStyle w:val="Nagwek1Znak"/>
          <w:b/>
        </w:rPr>
      </w:pPr>
      <w:r w:rsidRPr="00AA5AA7">
        <w:rPr>
          <w:rStyle w:val="Nagwek1Znak"/>
          <w:b/>
          <w:bCs/>
        </w:rPr>
        <w:t>Wyniki</w:t>
      </w:r>
      <w:r w:rsidRPr="00AA5AA7">
        <w:rPr>
          <w:rStyle w:val="Nagwek1Znak"/>
          <w:b/>
        </w:rPr>
        <w:t xml:space="preserve"> głosowania z XCI sesji Rady m.st. Warszawy – 7 grudnia 2023 r.</w:t>
      </w:r>
    </w:p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>XCI/2973/2023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przyznania w 2023 roku Nagrody Miasta Stołecznego Warszawy Powstańcom Warszawskim – druk nr 3344 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XCI/2974/2023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ustanowienia na terenie miasta stołecznego Warszawy strefy czys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tego transportu – druk nr 3329 wraz z poprawkami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>
        <w:rPr>
          <w:rFonts w:asciiTheme="minorHAnsi" w:eastAsia="Times New Roman" w:hAnsiTheme="minorHAnsi" w:cstheme="minorHAnsi"/>
          <w:sz w:val="22"/>
          <w:szCs w:val="22"/>
        </w:rPr>
        <w:t>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XCI/2975/2023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wysokości stawek podatku od nieruchomo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ści na 2024 rok – druk nr 3332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Przeci</w:t>
      </w:r>
      <w:r>
        <w:rPr>
          <w:rFonts w:asciiTheme="minorHAnsi" w:eastAsia="Times New Roman" w:hAnsiTheme="minorHAnsi" w:cstheme="minorHAnsi"/>
          <w:sz w:val="22"/>
          <w:szCs w:val="22"/>
        </w:rPr>
        <w:t>w: 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XCI/2976/2023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podatku 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 nieruchomości – druk nr 3333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>
        <w:rPr>
          <w:rFonts w:asciiTheme="minorHAnsi" w:eastAsia="Times New Roman" w:hAnsiTheme="minorHAnsi" w:cstheme="minorHAnsi"/>
          <w:sz w:val="22"/>
          <w:szCs w:val="22"/>
        </w:rPr>
        <w:t>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XCI/2977/2023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wysokości stawek podatku od środków transportowy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ch na 2024 rok – druk nr 3334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>
        <w:rPr>
          <w:rFonts w:asciiTheme="minorHAnsi" w:eastAsia="Times New Roman" w:hAnsiTheme="minorHAnsi" w:cstheme="minorHAnsi"/>
          <w:sz w:val="22"/>
          <w:szCs w:val="22"/>
        </w:rPr>
        <w:t>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XCI/2978/2023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strefy płatnego parkowania, wysokości stawek opłaty za postój pojazdów samochodowych na drogach publicznych w strefie, wysokości opłaty dodatkowej oraz określenia sposobu pobiera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nia tych opłat – druk nr 3322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XCI/2979/2023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dróg gminnych – druk nr 3320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51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XCI/2980/2023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zaliczenia niektórych dróg w m.st. Warszawie do kategori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 dróg gminnych – druk nr 3321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XCI/2981/2023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parku kulturowego „Historyczne Centr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>um Warszawy” – druk nr 3276 wraz z autopoprawką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1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XCI/2982/2023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Szkoły Filialnej im. Zygmunta Sokołowskiego w Warszawie, ul. Arkuszowa 20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 – druk nr 3297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XCI/2983/2023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nr 364 „Pod Tęczą” w Warszawie, ul. Gwiaździsta 27 poprzez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zmianę siedziby – druk nr 3300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XCI/2984/2023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nr 336 w Warszawie,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ul. Legendy 12A – druk nr 3298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XCI/2985/2023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eśnia 2019 roku – druk nr 3299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XCI/2986/2023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3316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XCI/2987/2023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odstąpienie od obowiązku zbycia w drodze przetargu zabudowanej części nieruchomości położonej w Dzielnicy Ursynów m.st. Warszawy przy ul. F.M. </w:t>
      </w:r>
      <w:proofErr w:type="spellStart"/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Lanciego</w:t>
      </w:r>
      <w:proofErr w:type="spellEnd"/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7, 7A, 7B, udzielenia bonifikaty i ustanowienia służeb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ności gruntowej – druk nr 3330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XCI/2988/2023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szczegółowych warunków sprzedaży nieruchomości gruntowych na rzecz ich użytkowników wieczystych w odniesieniu do nieruchomości gruntowych stanowiących własność m.st. Warszawy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3331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53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XCI/2989/2023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ustanowienie służebności gruntowej na nieruchomościach stanowiących własność m.st. Warszawy położonych w Warszawie przy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Pasażu </w:t>
      </w:r>
      <w:proofErr w:type="spellStart"/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>Simonsa</w:t>
      </w:r>
      <w:proofErr w:type="spellEnd"/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3304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XCI/2990/2023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obniżenie bonifikat od cen sprzedaży lokali mieszkalnych nr: 3, 7, 9, 13 i 14 położonych przy ul. S. Noakowskiego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10 w Warszawie – druk nr 3317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 xml:space="preserve">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XCI/2991/2023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podwyższenia wysokości kwoty pomocy pieniężnej na kontynuowanie nauki i na usamodzielnienie dla osób usamodzielnianych w m.st. Warszawie na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lata 2024-2025 – druk nr 3318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XCI/2992/2023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podwyższenia kwot kryteriów dochodowych uprawniających do zasiłku celowego z pomocy społecznej w zakr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esie dożywiania – druk nr 3327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A5AA7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A5A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A5A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22D8A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XCI/2993/2023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Żłobka nr 76 w Warszawie, ul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. Ceramiczna 9b – druk nr 3294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XCI/2994/2023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utworzenia Żłobka nr 77 w Warszawie, ul. Ku Rzece 4 – druk nr 3295 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XCI/2995/2023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Żłobka nr 42 w Warszawie, Żłobka nr 25 „Syrena” w Warszawie oraz Zespołu Żłobków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3296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XCI/2996/2023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jednostki budżetowej m.st. Warszawy Centrum Wsparcia Społecznego „Na Targówku” przy ul. Piotra Wysockieg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 7 w Warszawie – druk nr 3323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XCI/2997/2023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jednostki budżetowej m.st. Warszawy Centrum Usług Społecznych „Społeczna Warszawa” przy ul. Z. Nałkowskiej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11 w Warszawie – druk nr 3328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57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XCI/2998/2023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Biblioteki Publicznej w Dzielnicy Wola m.st. Warszawy – druk nr 33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11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XCI/2999/2023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statutu Biblioteki Publicznej im. Władysława Jana Grabskiego w Dzielnicy Ursus m.st. Warszawy – druk nr 3312 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XCI/3000/2023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Trasy Mostu Północnego na odcinku od ulicy Modlińskiej do Trasy Olszynki Grochowsk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>iej – część I – druk nr 3315 wraz z autopoprawką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4092B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XCI/3001/2023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Nr XIX/456/2015 Rady Miasta Stołecznego Warszawy z dnia 5 listopada 2015 r. w sprawie przystąpienia do sporządzenia miejscowego planu zagospodarowania przestrzennego obszaru Gocławia w rejonie Jezior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ka </w:t>
      </w:r>
      <w:proofErr w:type="spellStart"/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>Gocławskiego</w:t>
      </w:r>
      <w:proofErr w:type="spellEnd"/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3310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4092B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XCI/3002/2023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Regulaminu utrzymania czystości i porządku na terenie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3308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4092B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</w:p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XCI/3003/2023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określenia szczegółowego sposobu i zakresu świadczenia usług w zakresie odbierania odpadów komunalnych od właścicieli nieruchomości w m.st. Warszawie i zagospodarowan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ia tych odpadów – druk nr 3309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XCI/3004/2023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ustanowienia p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omnika przyrody – druk nr 3306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XCI/3005/2023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statutu jednostki budżetowej m.st. Warszawy pod nazwą Miejski Ogród Zoologiczny im. Antoniny i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Jana Żabińskich – druk nr 3307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55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XCI/3006/2023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wysokości opłat za usuwanie i przechowywanie statków lub innych obiektów pływając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ych na rok 2024 – druk nr 3319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56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</w:r>
      <w:r w:rsidR="00F4092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XCI/3007/2023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3325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2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XCI/3008/2023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[dane zanonimizowane] na Dyrektora Centrum Usług Społecznych „Społeczna 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Warszawa” – druk nr 3326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XCI/3009/2023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stwierdzenia nieważności uchwały Rady Dzielnicy Praga-Północ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3305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1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XCI/3010/2023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Komisji Konkursowej do przeprowadzenia konkursu na stanowisko Dyrektora Samodzielnego Zespołu Publicznych Zakładów Lecznictwa Otwartego Warsz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awa – Rembertów – druk nr 3342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lastRenderedPageBreak/>
        <w:t>Za: 52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="003114DB" w:rsidRPr="00D5740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3114DB">
        <w:rPr>
          <w:rFonts w:asciiTheme="minorHAnsi" w:eastAsia="Times New Roman" w:hAnsiTheme="minorHAnsi" w:cstheme="minorHAnsi"/>
          <w:b/>
          <w:bCs/>
          <w:sz w:val="22"/>
          <w:szCs w:val="22"/>
        </w:rPr>
        <w:t>XCI/3011/2023</w:t>
      </w:r>
      <w:r w:rsidR="003114DB"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nabycie przez m.st. Warszawę prawa użytkowania wieczystego nieruchomości gruntowej położonej na terenie Dzielnicy Białołęka m.st. Warszawy przy ul. Białołęckiej 231 wraz z prawem odrębnej włas</w:t>
      </w:r>
      <w:r w:rsidR="00F409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ności budynków - druk nr 3347 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4092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4B45B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4B45B9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B45B9" w:rsidRPr="004B45B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4B45B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B45B9" w:rsidRPr="004B45B9" w:rsidRDefault="004B45B9" w:rsidP="004B45B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4B45B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45B9" w:rsidRPr="004B45B9" w:rsidRDefault="004B45B9" w:rsidP="00F4092B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4B45B9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4B45B9" w:rsidRPr="004B45B9" w:rsidSect="00C8469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90"/>
    <w:rsid w:val="003114DB"/>
    <w:rsid w:val="00422D8A"/>
    <w:rsid w:val="004B45B9"/>
    <w:rsid w:val="009C3405"/>
    <w:rsid w:val="00AA5AA7"/>
    <w:rsid w:val="00C84690"/>
    <w:rsid w:val="00F4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C1453D"/>
  <w15:chartTrackingRefBased/>
  <w15:docId w15:val="{A495423F-A7DF-439B-821C-A066A01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AA5AA7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2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AA5AA7"/>
    <w:rPr>
      <w:rFonts w:ascii="Calibri" w:hAnsi="Calibri"/>
      <w:b/>
      <w:bCs/>
      <w:kern w:val="32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51</Pages>
  <Words>5971</Words>
  <Characters>47528</Characters>
  <Application>Microsoft Office Word</Application>
  <DocSecurity>0</DocSecurity>
  <Lines>396</Lines>
  <Paragraphs>106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XCI sesji 07-12-2023 r.</vt:lpstr>
    </vt:vector>
  </TitlesOfParts>
  <Company>Urzad Miasta</Company>
  <LinksUpToDate>false</LinksUpToDate>
  <CharactersWithSpaces>53393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XCI sesji 07-12-2023 r.</dc:title>
  <dc:subject/>
  <dc:creator>Małgorzata Witkowska</dc:creator>
  <cp:keywords/>
  <dc:description/>
  <cp:lastModifiedBy>Skrzymowski Krzysztof (RW)</cp:lastModifiedBy>
  <cp:revision>4</cp:revision>
  <dcterms:created xsi:type="dcterms:W3CDTF">2023-12-08T07:30:00Z</dcterms:created>
  <dcterms:modified xsi:type="dcterms:W3CDTF">2023-12-08T08:33:00Z</dcterms:modified>
</cp:coreProperties>
</file>