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6D5" w:rsidRPr="005A1D0C" w:rsidRDefault="005C08B2" w:rsidP="009316D5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Wyniki głosowania z XLVI</w:t>
      </w:r>
      <w:r w:rsidR="009316D5"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se</w:t>
      </w:r>
      <w:r w:rsidR="009800A7"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sji Rady m.st. Warszawy – 18 </w:t>
      </w:r>
      <w:r>
        <w:rPr>
          <w:rFonts w:asciiTheme="minorHAnsi" w:hAnsiTheme="minorHAnsi" w:cstheme="minorHAnsi"/>
          <w:b/>
          <w:bCs/>
          <w:sz w:val="22"/>
          <w:szCs w:val="22"/>
        </w:rPr>
        <w:t>marca</w:t>
      </w:r>
      <w:bookmarkStart w:id="0" w:name="_GoBack"/>
      <w:bookmarkEnd w:id="0"/>
      <w:r w:rsidR="009800A7"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316D5"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2021 r. </w:t>
      </w:r>
      <w:r w:rsidR="009800A7"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</w:t>
      </w:r>
      <w:r w:rsidR="009800A7" w:rsidRPr="005A1D0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800A7" w:rsidRPr="005A1D0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800A7" w:rsidRPr="005A1D0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800A7" w:rsidRPr="005A1D0C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</w:t>
      </w:r>
      <w:r w:rsidR="009800A7" w:rsidRPr="005A1D0C">
        <w:rPr>
          <w:rFonts w:asciiTheme="minorHAnsi" w:hAnsiTheme="minorHAnsi" w:cstheme="minorHAnsi"/>
          <w:b/>
          <w:bCs/>
          <w:color w:val="FF0000"/>
          <w:sz w:val="22"/>
          <w:szCs w:val="22"/>
        </w:rPr>
        <w:t>Dane osobowe</w:t>
      </w:r>
      <w:r w:rsidR="009316D5" w:rsidRPr="005A1D0C">
        <w:rPr>
          <w:rFonts w:asciiTheme="minorHAnsi" w:hAnsiTheme="minorHAnsi" w:cstheme="minorHAnsi"/>
          <w:sz w:val="22"/>
          <w:szCs w:val="22"/>
        </w:rPr>
        <w:br/>
      </w:r>
    </w:p>
    <w:p w:rsidR="005A1D0C" w:rsidRPr="005A1D0C" w:rsidRDefault="00A95363" w:rsidP="005A1D0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A1D0C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Stanowisko nr 28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działań na rzecz równości, tolerancji i poszanowania praw człowieka oraz przeciwdziałania aktom dyskryminacji i przemocy w Warszawie – druk nr 1589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41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17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1400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przyznania w 2021 roku Nagrody Miasta Stołecznego Warszawy Powstańcom Warszawskim – druk nr 1554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1401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zmian w Wieloletniej Prognozie Finansowej m.st. Warszawy na lata 2021-2050 – druk nr 1488 + </w:t>
      </w:r>
      <w:r w:rsidR="000871EB">
        <w:rPr>
          <w:rFonts w:asciiTheme="minorHAnsi" w:hAnsiTheme="minorHAnsi" w:cstheme="minorHAnsi"/>
          <w:b/>
          <w:bCs/>
          <w:sz w:val="22"/>
          <w:szCs w:val="22"/>
        </w:rPr>
        <w:t>autopoprawki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45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14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1402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zmian w budżecie miasta stołecznego Warszawy na 2021 rok – druk nr 1489 + </w:t>
      </w:r>
      <w:r w:rsidR="000871EB">
        <w:rPr>
          <w:rFonts w:asciiTheme="minorHAnsi" w:hAnsiTheme="minorHAnsi" w:cstheme="minorHAnsi"/>
          <w:b/>
          <w:bCs/>
          <w:sz w:val="22"/>
          <w:szCs w:val="22"/>
        </w:rPr>
        <w:t>autopoprawki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46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13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CB5B24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wyrażenia zgody na wniesienie do jednoosobowej spółki m.st. Warszawy pod firmą Towarzystwo Budownictwa Społecznego Warszawa Południe spółka z ograniczoną odpowiedzialnością z siedzibą w Warszawie wkładu niepieniężnego (aportu) na pokrycie nowych udziałów w podwyższonym kapitale zakładowym Spółki – druk nr 1540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2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wyrażenia zgody na wniesienie do jednoosobowej spółki m.st. Warszawy pod firmą Szpital Praski p.w. Przemienienia Pańskiego spółka z ograniczoną odpowiedzialnością wkładu pieniężnego na pokrycie nowych udziałów w podwyższonym kapitale zakładowym Spółki – druk nr 1566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60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zmiany uchwały w sprawie zaciągnięcia długoterminowej pożyczki z Narodowego Funduszu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lastRenderedPageBreak/>
        <w:t>Ochrony Środowiska i Gospodarki Wodnej w Warszawie na modernizację oświetlenia ulicznego w ramach programu „SOWA – oświetlenie zewnętrzne” – druk 1541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CB5B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6</w:t>
      </w:r>
      <w:r w:rsidR="00CB5B2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zwolnień z podatku od nieruchomości w ramach pomocy operacyjnej na infrastrukturę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lastRenderedPageBreak/>
        <w:t>sportową – druk nr 1549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60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7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miejscowego planu zagospodarowania przestrzennego obszaru Nowego </w:t>
      </w:r>
      <w:proofErr w:type="spellStart"/>
      <w:r w:rsidRPr="005A1D0C">
        <w:rPr>
          <w:rFonts w:asciiTheme="minorHAnsi" w:hAnsiTheme="minorHAnsi" w:cstheme="minorHAnsi"/>
          <w:b/>
          <w:bCs/>
          <w:sz w:val="22"/>
          <w:szCs w:val="22"/>
        </w:rPr>
        <w:t>Wawrzyszewa</w:t>
      </w:r>
      <w:proofErr w:type="spellEnd"/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– część I w rejonie Stawów </w:t>
      </w:r>
      <w:proofErr w:type="spellStart"/>
      <w:r w:rsidRPr="005A1D0C">
        <w:rPr>
          <w:rFonts w:asciiTheme="minorHAnsi" w:hAnsiTheme="minorHAnsi" w:cstheme="minorHAnsi"/>
          <w:b/>
          <w:bCs/>
          <w:sz w:val="22"/>
          <w:szCs w:val="22"/>
        </w:rPr>
        <w:t>Brustmana</w:t>
      </w:r>
      <w:proofErr w:type="spellEnd"/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– druk nr 1539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57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3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8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miejscowego planu zagospodarowania przestrzennego rejonu cmentarza przy ulicy Ryżowej – część II – druk nr 1548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2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8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</w:tbl>
    <w:p w:rsidR="005A1D0C" w:rsidRPr="005A1D0C" w:rsidRDefault="005A1D0C" w:rsidP="00EB78B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140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9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wyrażenia zgody na odstąpienie od obowiązku przetargowego trybu zawarcia umowy użytkowania oraz na oddanie w użytkowanie nieruchomości zabudowanych położonych w Dzielnicy Targówek m.st. Warszawy przy ulicy Wysockiego 11 oraz ulicy Kołowej 18, na rzecz Domu Kultury „Świt” w Dzielnicy Targówek m.st. Warszawy - druk nr 1583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Za: 55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5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1410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wyrażenia zgody na zbycie przez miasto stołeczne Warszawę w drodze darowizny na rzecz Skarbu Państwa nieruchomości gruntowej położonej przy ul. Komitetu Obrony Robotników 57 - druk nr 1584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58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EB78B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11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wyrażenia zgody na udzielanie bonifikaty osobom fizycznym będącym właścicielami budynków mieszkalnych jednorodzinnych lub lokali mieszkalnych lub spółdzielniom mieszkaniowym od rocznych opłat </w:t>
      </w:r>
      <w:proofErr w:type="spellStart"/>
      <w:r w:rsidRPr="005A1D0C">
        <w:rPr>
          <w:rFonts w:asciiTheme="minorHAnsi" w:hAnsiTheme="minorHAnsi" w:cstheme="minorHAnsi"/>
          <w:b/>
          <w:bCs/>
          <w:sz w:val="22"/>
          <w:szCs w:val="22"/>
        </w:rPr>
        <w:t>przekształceniowych</w:t>
      </w:r>
      <w:proofErr w:type="spellEnd"/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należnych za 2021 rok - druk nr 1585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Za: 57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EB78B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12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zmieniają</w:t>
      </w:r>
      <w:r w:rsidR="00EB78BC">
        <w:rPr>
          <w:rFonts w:asciiTheme="minorHAnsi" w:hAnsiTheme="minorHAnsi" w:cstheme="minorHAnsi"/>
          <w:b/>
          <w:bCs/>
          <w:sz w:val="22"/>
          <w:szCs w:val="22"/>
        </w:rPr>
        <w:t>ca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uchwałę w sprawie zaliczenia niektórych dróg w m.st. Warszawie do kategorii dróg gminnych – druk nr 1544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13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zaliczenia drogi do kategorii dróg gminnych – druk nr 1546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59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pozostawienia samorządowemu zakładowi budżetowemu pod nazwą Zakład Remontów i Konserwacji Dróg nadwyżki środków obrotowych za rok 2020 – druk nr 1555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60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B78B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15</w:t>
      </w:r>
      <w:r w:rsidR="00EB78BC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przekształcenia Szkoły Podstawowej nr 163 im. Batalionu „Zośka” w Warszawie, ul. Osiecka 28/32 – druk nr 1568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16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ustalenia liczby i wyboru przedstawicieli Rady m.st. Warszawy w składzie Rady Społecznej działającej w Szpitalu Specjalistycznym „Inflancka” im. Krysi Niżyńskiej – „Zakurzonej” w Warszawie Samodzielnym Publicznym Zakładzie Opieki Zdrowotnej – druk nr 1556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38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17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3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17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powołania Komisji Konkursowej do przeprowadzenia konkursu na stanowisko Dyrektora Samodzielnego Zespołu Publicznych Zakładów Lecznictwa Otwartego Warszawa Praga-Północ – druk nr 1557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55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3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18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="0025582E">
        <w:rPr>
          <w:rFonts w:asciiTheme="minorHAnsi" w:hAnsiTheme="minorHAnsi" w:cstheme="minorHAnsi"/>
          <w:b/>
          <w:bCs/>
          <w:sz w:val="22"/>
          <w:szCs w:val="22"/>
        </w:rPr>
        <w:t>zmieniająca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m.st. Warszawy – druk nr 1550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19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="0025582E">
        <w:rPr>
          <w:rFonts w:asciiTheme="minorHAnsi" w:hAnsiTheme="minorHAnsi" w:cstheme="minorHAnsi"/>
          <w:b/>
          <w:bCs/>
          <w:sz w:val="22"/>
          <w:szCs w:val="22"/>
        </w:rPr>
        <w:t>zmieniająca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uchwałę w sprawie powierzenia Prezydentowi m.st. Warszawy uprawnienia do określenia sposobu ustalania cen i opłat za korzystanie z obiektów, urządzeń oraz usług świadczonych przez jednostki organizacyjne m.st. Warszawy działające w zakresie sportu, turystyki i wypoczynku – druk nr 1538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57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2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20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="0025582E">
        <w:rPr>
          <w:rFonts w:asciiTheme="minorHAnsi" w:hAnsiTheme="minorHAnsi" w:cstheme="minorHAnsi"/>
          <w:b/>
          <w:bCs/>
          <w:sz w:val="22"/>
          <w:szCs w:val="22"/>
        </w:rPr>
        <w:t>zmieniająca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uchwałę w sprawie określenia zasad ustalania i przekazywania z budżetu miasta stołecznego Warszawy samorządowym zakładom budżetowym środków finansowych wynikających z rozliczenia podatku od towarów i usług – druk nr 1552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60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21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zmieniając</w:t>
      </w:r>
      <w:r w:rsidR="0025582E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uchwałę w sprawie określenia terminów i sposobu ustalania zaliczkowych wpłat nadwyżki środków obrotowych dokonywanych przez samorządowe zakłady budżetowe do budżetu Miasta Stołecznego Warszawy oraz sposób i terminy rocznych rozliczeń i dokonywania wpłat do budżetu – druk nr 1553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22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pozostawienia samorządowemu zakładowi budżetowemu pod nazwą Ośrodek Sportu i Rekreacji m.st. Warszawy w Dzielnicy Żoliborz nadwyżki środków obrotowych za rok 2020 – druk nr 1545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23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pozostawienia samorządowemu zakładowi budżetowemu m.st. Warszawy pod nazwą Centrum Sportu Wilanów nadwyżki środków obrotowych za rok 2020 – druk nr 1563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24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pozostawienia samorządowemu zakładowi budżetowemu m.st. Warszawy pod nazwą Ośrodek Sportu i Rekreacji Dzielnicy Śródmieście nadwyżki środków obrotowych za 2020 rok - druk nr 1582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56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25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pozostawienia samorządowemu zakładowi budżetowemu pod nazwą Ośrodek Sportu i Rekreacji m.st. Warszawy w Dzielnicy Ursus nadwyżki środków obrotowych za 2020 rok – druk nr 1586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26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 Rady m.st. Warszawy w sprawie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wyrażenia zgody na zawarcie przez m.st. Warszawę porozumienia międzygminnego dotyczącego współdziałania jednostek samorządu terytorialnego w celu wyznaczenia obszaru i granic aglomeracji Pruszków – druk nr 1569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57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27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nadania nazwy obiektowi miejskiemu w Dzielnicy Białołęka m.st. Warszawy – druk nr 1558 (ul. Różopole)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56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2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0871EB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0871EB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1428</w:t>
      </w:r>
      <w:r w:rsidR="000871EB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nadania nazwy obiektowi miejskiemu w Dzielnicy Śródmieście m.st. Warszawy – druk nr 1559 (Rondo Sprawiedliwych wśród Narodów Świata)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57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5582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29</w:t>
      </w:r>
      <w:r w:rsidR="0025582E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nadania nazwy obiektowi miejskiemu w Dzielnicy Bemowo m.st. Warszawy – druk nr 1560 (ul. Trzech Lotniczek Polskich)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55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2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25582E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30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nadania nazwy obiektowi miejskiemu w Dzielnicy Śródmieście m.st. Warszawy – druk nr 1571 (Pasaż M. Morskiej)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45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13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31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nadania nazwy obiektowi miejskiemu w Dzielnicy Śródmieście m.st. Warszawy – druk nr 1572 (Pasaż I. Krzywickiej)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39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17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2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32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nadania nazwy obiektowi miejskiemu w Dzielnicy Śródmieście m.st. Warszawy – druk nr 1573 (Pasaż K. Iłłakowiczówny)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57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  <w:t xml:space="preserve">Nie </w:t>
      </w:r>
      <w:proofErr w:type="spellStart"/>
      <w:r w:rsidRPr="005A1D0C">
        <w:rPr>
          <w:rFonts w:asciiTheme="minorHAnsi" w:hAnsiTheme="minorHAnsi" w:cstheme="minorHAnsi"/>
          <w:sz w:val="22"/>
          <w:szCs w:val="22"/>
        </w:rPr>
        <w:t>głosowalo</w:t>
      </w:r>
      <w:proofErr w:type="spellEnd"/>
      <w:r w:rsidRPr="005A1D0C">
        <w:rPr>
          <w:rFonts w:asciiTheme="minorHAnsi" w:hAnsiTheme="minorHAnsi" w:cstheme="minorHAnsi"/>
          <w:sz w:val="22"/>
          <w:szCs w:val="22"/>
        </w:rPr>
        <w:t>: 0</w:t>
      </w:r>
      <w:r w:rsidRPr="005A1D0C">
        <w:rPr>
          <w:rFonts w:asciiTheme="minorHAnsi" w:hAnsiTheme="minorHAnsi" w:cstheme="minorHAnsi"/>
          <w:sz w:val="22"/>
          <w:szCs w:val="22"/>
        </w:rPr>
        <w:br/>
        <w:t>Obecni: 58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33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nadania nazwy obiektowi miejskiemu w Dzielnicy Śródmieście m.st. Warszawy – druk nr 1574 (Pasaż Z. </w:t>
      </w:r>
      <w:proofErr w:type="spellStart"/>
      <w:r w:rsidRPr="005A1D0C">
        <w:rPr>
          <w:rFonts w:asciiTheme="minorHAnsi" w:hAnsiTheme="minorHAnsi" w:cstheme="minorHAnsi"/>
          <w:b/>
          <w:bCs/>
          <w:sz w:val="22"/>
          <w:szCs w:val="22"/>
        </w:rPr>
        <w:t>Ginczanki</w:t>
      </w:r>
      <w:proofErr w:type="spellEnd"/>
      <w:r w:rsidRPr="005A1D0C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43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34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nadania nazwy obiektowi miejskiemu w Dzielnicy Śródmieście m.st. Warszawy – druk nr 1575 (al. M. </w:t>
      </w:r>
      <w:proofErr w:type="spellStart"/>
      <w:r w:rsidRPr="005A1D0C">
        <w:rPr>
          <w:rFonts w:asciiTheme="minorHAnsi" w:hAnsiTheme="minorHAnsi" w:cstheme="minorHAnsi"/>
          <w:b/>
          <w:bCs/>
          <w:sz w:val="22"/>
          <w:szCs w:val="22"/>
        </w:rPr>
        <w:t>Dulębianki</w:t>
      </w:r>
      <w:proofErr w:type="spellEnd"/>
      <w:r w:rsidRPr="005A1D0C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35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nadania nazwy obiektowi miejskiemu w Dzielnicy Śródmieście m.st. Warszawy – druk nr 1576 (Pasaż A. Świrszczyńskiej)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41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17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36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nadania nazwy obiektowi miejskiemu w Dzielnicy Śródmieście m.st. Warszawy – druk nr 1577 (Pasaż H. Poświatowskiej)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37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utworzenia parku miejskiego na terenie Dzielnicy Białołęka m.st. Warszawy i nadania mu nazwy – druk nr 1565 (Park I. Jarockiej)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57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38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określenia zadań m.st. Warszawy finansowanych w 2021 roku ze środków Państwowego Funduszu Rehabilitacji Osób Niepełnosprawnych – druk nr 1564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57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642F7D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642F7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39</w:t>
      </w:r>
      <w:r w:rsidR="00642F7D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prowadzenia jako wspólnej instytucji kultury pod nazwą "Muzeum Marii Skłodowskiej-Curie w Warszawie" – druk nr 1570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5A1D0C">
        <w:rPr>
          <w:rFonts w:asciiTheme="minorHAnsi" w:hAnsiTheme="minorHAnsi" w:cstheme="minorHAnsi"/>
          <w:sz w:val="22"/>
          <w:szCs w:val="22"/>
        </w:rPr>
        <w:br/>
        <w:t xml:space="preserve">Nie </w:t>
      </w:r>
      <w:proofErr w:type="spellStart"/>
      <w:r w:rsidRPr="005A1D0C">
        <w:rPr>
          <w:rFonts w:asciiTheme="minorHAnsi" w:hAnsiTheme="minorHAnsi" w:cstheme="minorHAnsi"/>
          <w:sz w:val="22"/>
          <w:szCs w:val="22"/>
        </w:rPr>
        <w:t>głosowalo</w:t>
      </w:r>
      <w:proofErr w:type="spellEnd"/>
      <w:r w:rsidRPr="005A1D0C">
        <w:rPr>
          <w:rFonts w:asciiTheme="minorHAnsi" w:hAnsiTheme="minorHAnsi" w:cstheme="minorHAnsi"/>
          <w:sz w:val="22"/>
          <w:szCs w:val="22"/>
        </w:rPr>
        <w:t>: 0</w:t>
      </w:r>
      <w:r w:rsidRPr="005A1D0C">
        <w:rPr>
          <w:rFonts w:asciiTheme="minorHAnsi" w:hAnsiTheme="minorHAnsi" w:cstheme="minorHAnsi"/>
          <w:sz w:val="22"/>
          <w:szCs w:val="22"/>
        </w:rPr>
        <w:br/>
        <w:t>Obecni: 58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871EB">
        <w:rPr>
          <w:rFonts w:asciiTheme="minorHAnsi" w:hAnsiTheme="minorHAnsi" w:cstheme="minorHAnsi"/>
          <w:b/>
          <w:bCs/>
          <w:color w:val="000000"/>
          <w:sz w:val="22"/>
          <w:szCs w:val="22"/>
        </w:rPr>
        <w:t>40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zmiany statutu Wawerskiego Centrum Kultury – druk nr 1551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39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14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4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1441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zmiany statutu Centrum Promocji Kultury w Dzielnicy Praga Południe m.st. Warszawy – druk nr 1561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56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42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przekazania Policji środków finansowych stanowiących rekompensatę pieniężną za czas służby ponadnormatywnej od kwietnia do września 2021 r. – druk nr 1537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51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1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5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2C53" w:rsidRDefault="005A1D0C" w:rsidP="005A2C5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</w:p>
    <w:p w:rsidR="005A1D0C" w:rsidRPr="005A1D0C" w:rsidRDefault="005A2C53" w:rsidP="005A2C53">
      <w:pPr>
        <w:rPr>
          <w:rFonts w:asciiTheme="minorHAnsi" w:hAnsiTheme="minorHAnsi" w:cstheme="minorHAnsi"/>
          <w:sz w:val="22"/>
          <w:szCs w:val="22"/>
        </w:rPr>
      </w:pP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43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="005A1D0C" w:rsidRPr="005A1D0C">
        <w:rPr>
          <w:rFonts w:asciiTheme="minorHAnsi" w:hAnsiTheme="minorHAnsi" w:cstheme="minorHAnsi"/>
          <w:b/>
          <w:bCs/>
          <w:sz w:val="22"/>
          <w:szCs w:val="22"/>
        </w:rPr>
        <w:t>pozostawienia samorządowemu zakładowi budżetowemu pod nazwą Zarząd Cmentarzy Komunalnych w Warszawie nadwyżki środków obrotowych za rok 2020 – druk nr 1567</w:t>
      </w:r>
      <w:r w:rsidR="005A1D0C"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5A1D0C" w:rsidRPr="005A1D0C">
        <w:rPr>
          <w:rFonts w:asciiTheme="minorHAnsi" w:hAnsiTheme="minorHAnsi" w:cstheme="minorHAnsi"/>
          <w:sz w:val="22"/>
          <w:szCs w:val="22"/>
        </w:rPr>
        <w:br/>
        <w:t>Za: 57</w:t>
      </w:r>
      <w:r w:rsidR="005A1D0C"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="005A1D0C" w:rsidRPr="005A1D0C">
        <w:rPr>
          <w:rFonts w:asciiTheme="minorHAnsi" w:hAnsiTheme="minorHAnsi" w:cstheme="minorHAnsi"/>
          <w:sz w:val="22"/>
          <w:szCs w:val="22"/>
        </w:rPr>
        <w:br/>
        <w:t>Wstrzymało się: 0</w:t>
      </w:r>
      <w:r w:rsidR="005A1D0C" w:rsidRPr="005A1D0C">
        <w:rPr>
          <w:rFonts w:asciiTheme="minorHAnsi" w:hAnsiTheme="minorHAnsi" w:cstheme="minorHAnsi"/>
          <w:sz w:val="22"/>
          <w:szCs w:val="22"/>
        </w:rPr>
        <w:br/>
      </w:r>
      <w:r w:rsidR="005A1D0C" w:rsidRPr="005A1D0C">
        <w:rPr>
          <w:rFonts w:asciiTheme="minorHAnsi" w:hAnsiTheme="minorHAnsi" w:cstheme="minorHAnsi"/>
          <w:sz w:val="22"/>
          <w:szCs w:val="22"/>
        </w:rPr>
        <w:br/>
      </w:r>
      <w:r w:rsidR="005A1D0C"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44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ustanowienia pomnika przyrody - druk nr 1581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56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45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zasięgnięcia od Komendanta Stołecznego Policji informacji o kandydatach na ławników sądów powszechnych – druk nr 1579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Za: 56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46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rozpatrzenia skargi Pana ……………….. i Pana …………………… na Prezydenta m.st. Warszawy – druk nr 1533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38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t>Wstrzymało się: 18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47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w sprawie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rozpatrzenia skargi Wspólnoty Mieszkaniowej Smolna 15 na sposób załatwienia wniosku przez Dyrektora Zarządu Dróg Miejskich – druk nr 1534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49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6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lastRenderedPageBreak/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48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zmieniając</w:t>
      </w:r>
      <w:r w:rsidR="005A2C53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uchwałę w sprawie ustalenia składów osobowych Komisji Rewizyjnej i innych stałych komisji Rady m.st. Warszawy – druk nr 1587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46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10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5A1D0C" w:rsidRPr="005A1D0C" w:rsidRDefault="005A1D0C" w:rsidP="005A2C53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XL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5A2C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E576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49</w:t>
      </w:r>
      <w:r w:rsidR="005A2C53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zmieniając</w:t>
      </w:r>
      <w:r w:rsidR="005A2C53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uchwałę w sprawie wyboru przewodniczącego i wiceprzewodniczących Komisji Ochrony Środowiska Rady m.st. Warszawy– druk nr 1588</w:t>
      </w:r>
      <w:r w:rsidRPr="005A1D0C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Pr="005A1D0C">
        <w:rPr>
          <w:rFonts w:asciiTheme="minorHAnsi" w:hAnsiTheme="minorHAnsi" w:cstheme="minorHAnsi"/>
          <w:sz w:val="22"/>
          <w:szCs w:val="22"/>
        </w:rPr>
        <w:br/>
        <w:t>Za: 44</w:t>
      </w:r>
      <w:r w:rsidRPr="005A1D0C">
        <w:rPr>
          <w:rFonts w:asciiTheme="minorHAnsi" w:hAnsiTheme="minorHAnsi" w:cstheme="minorHAnsi"/>
          <w:sz w:val="22"/>
          <w:szCs w:val="22"/>
        </w:rPr>
        <w:br/>
        <w:t>Przeciw: 0</w:t>
      </w:r>
      <w:r w:rsidRPr="005A1D0C">
        <w:rPr>
          <w:rFonts w:asciiTheme="minorHAnsi" w:hAnsiTheme="minorHAnsi" w:cstheme="minorHAnsi"/>
          <w:sz w:val="22"/>
          <w:szCs w:val="22"/>
        </w:rPr>
        <w:br/>
        <w:t>Wstrzymało się: 11</w:t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Tadeusz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A1D0C" w:rsidRPr="005A1D0C" w:rsidRDefault="005A1D0C" w:rsidP="005A1D0C">
      <w:pPr>
        <w:rPr>
          <w:rFonts w:asciiTheme="minorHAnsi" w:hAnsiTheme="minorHAnsi" w:cstheme="minorHAnsi"/>
          <w:sz w:val="22"/>
          <w:szCs w:val="22"/>
        </w:rPr>
      </w:pPr>
      <w:r w:rsidRPr="005A1D0C">
        <w:rPr>
          <w:rFonts w:asciiTheme="minorHAnsi" w:hAnsiTheme="minorHAnsi" w:cstheme="minorHAnsi"/>
          <w:sz w:val="22"/>
          <w:szCs w:val="22"/>
        </w:rPr>
        <w:br/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A1D0C" w:rsidRPr="005A1D0C" w:rsidTr="005A1D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A1D0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A1D0C" w:rsidRPr="005A1D0C" w:rsidRDefault="005A1D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A1D0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2F4A" w:rsidRPr="005A1D0C" w:rsidRDefault="00AC2F4A" w:rsidP="005A2C53">
      <w:pPr>
        <w:rPr>
          <w:rFonts w:asciiTheme="minorHAnsi" w:hAnsiTheme="minorHAnsi" w:cstheme="minorHAnsi"/>
          <w:sz w:val="22"/>
          <w:szCs w:val="22"/>
        </w:rPr>
      </w:pPr>
    </w:p>
    <w:sectPr w:rsidR="00AC2F4A" w:rsidRPr="005A1D0C" w:rsidSect="009800A7">
      <w:pgSz w:w="16838" w:h="11906" w:orient="landscape"/>
      <w:pgMar w:top="56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363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1EB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582E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67A7C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0E3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57A7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19E8"/>
    <w:rsid w:val="004927C9"/>
    <w:rsid w:val="00493CBF"/>
    <w:rsid w:val="004940A5"/>
    <w:rsid w:val="004942A0"/>
    <w:rsid w:val="00494C7F"/>
    <w:rsid w:val="00494D5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0B96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1D0C"/>
    <w:rsid w:val="005A2C53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8B2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6FCB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2F7D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31E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6D5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75A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0A7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363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92A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B24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10D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576B3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8B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42F513"/>
  <w15:chartTrackingRefBased/>
  <w15:docId w15:val="{0D0C3DD7-C0F0-4697-91EA-81DC9180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A95363"/>
    <w:pPr>
      <w:spacing w:before="100" w:beforeAutospacing="1" w:after="100" w:afterAutospacing="1"/>
    </w:pPr>
  </w:style>
  <w:style w:type="paragraph" w:customStyle="1" w:styleId="btitle">
    <w:name w:val="btitle"/>
    <w:basedOn w:val="Normalny"/>
    <w:rsid w:val="00A95363"/>
    <w:pPr>
      <w:spacing w:before="100" w:beforeAutospacing="1" w:after="100" w:afterAutospacing="1"/>
    </w:pPr>
  </w:style>
  <w:style w:type="paragraph" w:customStyle="1" w:styleId="Tytu1">
    <w:name w:val="Tytuł1"/>
    <w:basedOn w:val="Normalny"/>
    <w:rsid w:val="00A9536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50</Pages>
  <Words>8151</Words>
  <Characters>61688</Characters>
  <Application>Microsoft Office Word</Application>
  <DocSecurity>0</DocSecurity>
  <Lines>514</Lines>
  <Paragraphs>139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69700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Łuczak Piotr (RW)</cp:lastModifiedBy>
  <cp:revision>13</cp:revision>
  <dcterms:created xsi:type="dcterms:W3CDTF">2021-02-19T07:29:00Z</dcterms:created>
  <dcterms:modified xsi:type="dcterms:W3CDTF">2021-03-19T08:33:00Z</dcterms:modified>
</cp:coreProperties>
</file>