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273" w:rsidRPr="00DF2273" w:rsidRDefault="00DF2273" w:rsidP="00DF227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Урок 3</w:t>
      </w:r>
      <w:bookmarkStart w:id="0" w:name="_GoBack"/>
      <w:bookmarkEnd w:id="0"/>
      <w:r w:rsidR="00482E79" w:rsidRPr="00DF2273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DF2273">
        <w:rPr>
          <w:rFonts w:ascii="Times New Roman" w:hAnsi="Times New Roman" w:cs="Times New Roman"/>
          <w:b/>
          <w:sz w:val="28"/>
          <w:szCs w:val="28"/>
        </w:rPr>
        <w:t>Что такое замыкания и как они работают.</w:t>
      </w:r>
    </w:p>
    <w:p w:rsidR="00DF2273" w:rsidRPr="00852B88" w:rsidRDefault="00DF2273" w:rsidP="00852B88">
      <w:pPr>
        <w:rPr>
          <w:rFonts w:ascii="Times New Roman" w:hAnsi="Times New Roman" w:cs="Times New Roman"/>
          <w:b/>
          <w:sz w:val="28"/>
          <w:szCs w:val="28"/>
        </w:rPr>
      </w:pPr>
    </w:p>
    <w:p w:rsidR="00484A5C" w:rsidRPr="00DF2273" w:rsidRDefault="00484A5C">
      <w:pPr>
        <w:rPr>
          <w:rFonts w:ascii="Times New Roman" w:hAnsi="Times New Roman" w:cs="Times New Roman"/>
          <w:b/>
          <w:sz w:val="28"/>
          <w:szCs w:val="28"/>
        </w:rPr>
      </w:pPr>
    </w:p>
    <w:sectPr w:rsidR="00484A5C" w:rsidRPr="00DF2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2F"/>
    <w:rsid w:val="00482E79"/>
    <w:rsid w:val="00484A5C"/>
    <w:rsid w:val="005E417D"/>
    <w:rsid w:val="00852B88"/>
    <w:rsid w:val="00BC7DFE"/>
    <w:rsid w:val="00DF2273"/>
    <w:rsid w:val="00E9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A7DCD"/>
  <w15:chartTrackingRefBased/>
  <w15:docId w15:val="{BB635820-7EB5-43CA-932A-76C2AAF5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52B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52B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Prolene</dc:creator>
  <cp:keywords/>
  <dc:description/>
  <cp:lastModifiedBy>Prolene</cp:lastModifiedBy>
  <cp:revision>6</cp:revision>
  <dcterms:created xsi:type="dcterms:W3CDTF">2022-05-05T11:44:00Z</dcterms:created>
  <dcterms:modified xsi:type="dcterms:W3CDTF">2022-05-05T14:13:00Z</dcterms:modified>
</cp:coreProperties>
</file>