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566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Техническое задание «Описание объекта автоматизации»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before="0" w:after="566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120"/>
        <w:jc w:val="center"/>
        <w:rPr/>
      </w:pPr>
      <w:r>
        <w:rPr>
          <w:sz w:val="28"/>
          <w:szCs w:val="28"/>
        </w:rPr>
        <w:t>20</w:t>
      </w:r>
      <w:r>
        <w:rPr>
          <w:sz w:val="28"/>
          <w:szCs w:val="28"/>
          <w:lang w:val="en-US"/>
        </w:rPr>
        <w:t>20</w:t>
      </w:r>
      <w:r>
        <w:br w:type="page"/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Содержание</w:t>
      </w:r>
    </w:p>
    <w:p>
      <w:pPr>
        <w:sectPr>
          <w:type w:val="nextPage"/>
          <w:pgSz w:w="11906" w:h="16838"/>
          <w:pgMar w:left="1701" w:right="850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360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287171669"/>
      </w:sdtPr>
      <w:sdtContent>
        <w:p>
          <w:pPr>
            <w:pStyle w:val="12"/>
            <w:tabs>
              <w:tab w:val="left" w:pos="560" w:leader="none"/>
              <w:tab w:val="right" w:pos="9911" w:leader="dot"/>
            </w:tabs>
            <w:rPr>
              <w:szCs w:val="28"/>
            </w:rPr>
          </w:pPr>
          <w:r>
            <w:fldChar w:fldCharType="begin"/>
          </w:r>
          <w:r>
            <w:rPr>
              <w:webHidden/>
              <w:rStyle w:val="Style13"/>
              <w:szCs w:val="28"/>
              <w:vanish w:val="false"/>
              <w:rFonts w:eastAsia=""/>
            </w:rPr>
            <w:instrText> TOC \z \o "1-3" \h</w:instrText>
          </w:r>
          <w:r>
            <w:rPr>
              <w:webHidden/>
              <w:rStyle w:val="Style13"/>
              <w:szCs w:val="28"/>
              <w:vanish w:val="false"/>
              <w:rFonts w:eastAsia=""/>
            </w:rPr>
            <w:fldChar w:fldCharType="separate"/>
          </w:r>
          <w:hyperlink w:anchor="_Toc246159771">
            <w:r>
              <w:rPr>
                <w:webHidden/>
                <w:rStyle w:val="Style13"/>
                <w:rFonts w:eastAsia="" w:eastAsiaTheme="majorEastAsia"/>
                <w:vanish w:val="false"/>
                <w:szCs w:val="28"/>
              </w:rPr>
              <w:t>1.</w:t>
            </w:r>
            <w:r>
              <w:rPr>
                <w:rStyle w:val="Style13"/>
                <w:szCs w:val="28"/>
              </w:rPr>
              <w:tab/>
            </w:r>
            <w:r>
              <w:rPr>
                <w:rStyle w:val="Style13"/>
                <w:rFonts w:eastAsia="" w:eastAsiaTheme="majorEastAsia"/>
                <w:szCs w:val="28"/>
              </w:rPr>
              <w:t>Общие сведения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_Toc246159771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szCs w:val="28"/>
              </w:rPr>
              <w:tab/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left" w:pos="960" w:leader="none"/>
              <w:tab w:val="right" w:pos="9911" w:leader="dot"/>
            </w:tabs>
            <w:rPr>
              <w:szCs w:val="28"/>
            </w:rPr>
          </w:pPr>
          <w:hyperlink w:anchor="_Toc246159772">
            <w:r>
              <w:rPr>
                <w:webHidden/>
                <w:rStyle w:val="Style13"/>
                <w:rFonts w:eastAsia="" w:eastAsiaTheme="majorEastAsia"/>
                <w:vanish w:val="false"/>
                <w:szCs w:val="28"/>
              </w:rPr>
              <w:t>1.1.</w:t>
            </w:r>
            <w:r>
              <w:rPr>
                <w:rStyle w:val="Style13"/>
                <w:szCs w:val="28"/>
              </w:rPr>
              <w:tab/>
            </w:r>
            <w:r>
              <w:rPr>
                <w:rStyle w:val="Style13"/>
                <w:rFonts w:eastAsia="" w:eastAsiaTheme="majorEastAsia"/>
                <w:szCs w:val="28"/>
              </w:rPr>
              <w:t>Наименование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_Toc246159772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szCs w:val="28"/>
              </w:rPr>
              <w:tab/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left" w:pos="960" w:leader="none"/>
              <w:tab w:val="right" w:pos="9911" w:leader="dot"/>
            </w:tabs>
            <w:rPr>
              <w:szCs w:val="28"/>
            </w:rPr>
          </w:pPr>
          <w:hyperlink w:anchor="_Toc246159773">
            <w:r>
              <w:rPr>
                <w:webHidden/>
                <w:rStyle w:val="Style13"/>
                <w:rFonts w:eastAsia="" w:eastAsiaTheme="majorEastAsia"/>
                <w:vanish w:val="false"/>
                <w:szCs w:val="28"/>
              </w:rPr>
              <w:t>1.2.</w:t>
            </w:r>
            <w:r>
              <w:rPr>
                <w:rStyle w:val="Style13"/>
                <w:szCs w:val="28"/>
              </w:rPr>
              <w:tab/>
            </w:r>
            <w:r>
              <w:rPr>
                <w:rStyle w:val="Style13"/>
                <w:rFonts w:eastAsia="" w:eastAsiaTheme="majorEastAsia"/>
                <w:szCs w:val="28"/>
              </w:rPr>
              <w:t>Заказчик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_Toc246159773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szCs w:val="28"/>
              </w:rPr>
              <w:tab/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left" w:pos="960" w:leader="none"/>
              <w:tab w:val="right" w:pos="9911" w:leader="dot"/>
            </w:tabs>
            <w:rPr>
              <w:szCs w:val="28"/>
            </w:rPr>
          </w:pPr>
          <w:hyperlink w:anchor="_Toc246159774">
            <w:r>
              <w:rPr>
                <w:webHidden/>
                <w:rStyle w:val="Style13"/>
                <w:rFonts w:eastAsia="" w:eastAsiaTheme="majorEastAsia"/>
                <w:vanish w:val="false"/>
                <w:szCs w:val="28"/>
              </w:rPr>
              <w:t>1.3.</w:t>
            </w:r>
            <w:r>
              <w:rPr>
                <w:rStyle w:val="Style13"/>
                <w:szCs w:val="28"/>
              </w:rPr>
              <w:tab/>
            </w:r>
            <w:r>
              <w:rPr>
                <w:rStyle w:val="Style13"/>
                <w:rFonts w:eastAsia="" w:eastAsiaTheme="majorEastAsia"/>
                <w:szCs w:val="28"/>
              </w:rPr>
              <w:t>Исполнитель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_Toc246159774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szCs w:val="28"/>
              </w:rPr>
              <w:tab/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left" w:pos="960" w:leader="none"/>
              <w:tab w:val="right" w:pos="9911" w:leader="dot"/>
            </w:tabs>
            <w:rPr>
              <w:szCs w:val="28"/>
            </w:rPr>
          </w:pPr>
          <w:hyperlink w:anchor="_Toc246159775">
            <w:r>
              <w:rPr>
                <w:webHidden/>
                <w:rStyle w:val="Style13"/>
                <w:rFonts w:eastAsia="" w:eastAsiaTheme="majorEastAsia"/>
                <w:vanish w:val="false"/>
                <w:szCs w:val="28"/>
              </w:rPr>
              <w:t>1.4.</w:t>
            </w:r>
            <w:r>
              <w:rPr>
                <w:rStyle w:val="Style13"/>
                <w:szCs w:val="28"/>
              </w:rPr>
              <w:tab/>
            </w:r>
            <w:r>
              <w:rPr>
                <w:rStyle w:val="Style13"/>
                <w:rFonts w:eastAsia="" w:eastAsiaTheme="majorEastAsia"/>
                <w:szCs w:val="28"/>
              </w:rPr>
              <w:t>Основание для проведения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_Toc246159775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szCs w:val="28"/>
              </w:rPr>
              <w:tab/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left" w:pos="960" w:leader="none"/>
              <w:tab w:val="right" w:pos="9911" w:leader="dot"/>
            </w:tabs>
            <w:rPr>
              <w:szCs w:val="28"/>
            </w:rPr>
          </w:pPr>
          <w:hyperlink w:anchor="_Toc246159776">
            <w:r>
              <w:rPr>
                <w:webHidden/>
                <w:rStyle w:val="Style13"/>
                <w:rFonts w:eastAsia="" w:eastAsiaTheme="majorEastAsia"/>
                <w:vanish w:val="false"/>
                <w:szCs w:val="28"/>
              </w:rPr>
              <w:t>1.5.</w:t>
            </w:r>
            <w:r>
              <w:rPr>
                <w:rStyle w:val="Style13"/>
                <w:szCs w:val="28"/>
              </w:rPr>
              <w:tab/>
            </w:r>
            <w:r>
              <w:rPr>
                <w:rStyle w:val="Style13"/>
                <w:rFonts w:eastAsia="" w:eastAsiaTheme="majorEastAsia"/>
                <w:szCs w:val="28"/>
              </w:rPr>
              <w:t>Плановые сроки начала и окончания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_Toc246159776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szCs w:val="28"/>
              </w:rPr>
              <w:tab/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left" w:pos="960" w:leader="none"/>
              <w:tab w:val="right" w:pos="9911" w:leader="dot"/>
            </w:tabs>
            <w:rPr>
              <w:szCs w:val="28"/>
            </w:rPr>
          </w:pPr>
          <w:hyperlink w:anchor="_Toc246159777">
            <w:r>
              <w:rPr>
                <w:webHidden/>
                <w:rStyle w:val="Style13"/>
                <w:rFonts w:eastAsia="" w:eastAsiaTheme="majorEastAsia"/>
                <w:vanish w:val="false"/>
                <w:szCs w:val="28"/>
              </w:rPr>
              <w:t>1.6.</w:t>
            </w:r>
            <w:r>
              <w:rPr>
                <w:rStyle w:val="Style13"/>
                <w:szCs w:val="28"/>
              </w:rPr>
              <w:tab/>
            </w:r>
            <w:r>
              <w:rPr>
                <w:rStyle w:val="Style13"/>
                <w:rFonts w:eastAsia="" w:eastAsiaTheme="majorEastAsia"/>
                <w:szCs w:val="28"/>
              </w:rPr>
              <w:t>Термины и сокращения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_Toc246159777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szCs w:val="28"/>
              </w:rPr>
              <w:tab/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left" w:pos="560" w:leader="none"/>
              <w:tab w:val="right" w:pos="9911" w:leader="dot"/>
            </w:tabs>
            <w:rPr>
              <w:szCs w:val="28"/>
            </w:rPr>
          </w:pPr>
          <w:hyperlink w:anchor="_Toc246159778">
            <w:r>
              <w:rPr>
                <w:webHidden/>
                <w:rStyle w:val="Style13"/>
                <w:rFonts w:eastAsia="" w:eastAsiaTheme="majorEastAsia"/>
                <w:vanish w:val="false"/>
                <w:szCs w:val="28"/>
              </w:rPr>
              <w:t>2.</w:t>
            </w:r>
            <w:r>
              <w:rPr>
                <w:rStyle w:val="Style13"/>
                <w:szCs w:val="28"/>
              </w:rPr>
              <w:tab/>
            </w:r>
            <w:r>
              <w:rPr>
                <w:rStyle w:val="Style13"/>
                <w:rFonts w:eastAsia="" w:eastAsiaTheme="majorEastAsia"/>
                <w:szCs w:val="28"/>
              </w:rPr>
              <w:t>Цели и задачи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_Toc246159778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szCs w:val="28"/>
              </w:rPr>
              <w:tab/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left" w:pos="560" w:leader="none"/>
              <w:tab w:val="right" w:pos="9911" w:leader="dot"/>
            </w:tabs>
            <w:rPr>
              <w:szCs w:val="28"/>
            </w:rPr>
          </w:pPr>
          <w:hyperlink w:anchor="_Toc246159779">
            <w:r>
              <w:rPr>
                <w:webHidden/>
                <w:rStyle w:val="Style13"/>
                <w:rFonts w:eastAsia="" w:eastAsiaTheme="majorEastAsia"/>
                <w:vanish w:val="false"/>
                <w:szCs w:val="28"/>
              </w:rPr>
              <w:t>3.</w:t>
            </w:r>
            <w:r>
              <w:rPr>
                <w:rStyle w:val="Style13"/>
                <w:szCs w:val="28"/>
              </w:rPr>
              <w:tab/>
            </w:r>
            <w:r>
              <w:rPr>
                <w:rStyle w:val="Style13"/>
                <w:rFonts w:eastAsia="" w:eastAsiaTheme="majorEastAsia"/>
                <w:szCs w:val="28"/>
              </w:rPr>
              <w:t>Объект автоматизации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_Toc246159779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szCs w:val="28"/>
              </w:rPr>
              <w:tab/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sz w:val="28"/>
              <w:szCs w:val="28"/>
            </w:rPr>
          </w:pPr>
          <w:r>
            <w:rPr>
              <w:sz w:val="28"/>
              <w:szCs w:val="28"/>
            </w:rPr>
            <w:t>4. Требования</w:t>
          </w:r>
          <w:r>
            <w:rPr>
              <w:rFonts w:eastAsia="" w:eastAsiaTheme="majorEastAsia"/>
              <w:sz w:val="28"/>
              <w:szCs w:val="28"/>
            </w:rPr>
            <w:t xml:space="preserve"> к ИС</w:t>
          </w:r>
          <w:r>
            <w:rPr>
              <w:sz w:val="28"/>
              <w:szCs w:val="28"/>
              <w:rFonts w:eastAsia=""/>
            </w:rPr>
            <w:fldChar w:fldCharType="end"/>
          </w:r>
        </w:p>
        <w:p>
          <w:pPr>
            <w:sectPr>
              <w:type w:val="continuous"/>
              <w:pgSz w:w="11906" w:h="16838"/>
              <w:pgMar w:left="1701" w:right="850" w:header="0" w:top="1134" w:footer="0" w:bottom="1134" w:gutter="0"/>
              <w:formProt w:val="false"/>
              <w:textDirection w:val="lrTb"/>
              <w:docGrid w:type="default" w:linePitch="360" w:charSpace="4096"/>
            </w:sectPr>
          </w:pPr>
        </w:p>
      </w:sdtContent>
    </w:sdt>
    <w:p>
      <w:pPr>
        <w:pStyle w:val="Normal"/>
        <w:rPr>
          <w:sz w:val="28"/>
          <w:szCs w:val="28"/>
        </w:rPr>
      </w:pPr>
      <w:r>
        <w:rPr>
          <w:rFonts w:eastAsia="" w:ascii="Times New Roman" w:hAnsi="Times New Roman" w:eastAsiaTheme="majorEastAsia"/>
          <w:sz w:val="28"/>
          <w:szCs w:val="28"/>
        </w:rPr>
        <w:t>4.1.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eastAsia="" w:ascii="Times New Roman" w:hAnsi="Times New Roman" w:eastAsiaTheme="majorEastAsia"/>
          <w:sz w:val="28"/>
          <w:szCs w:val="28"/>
        </w:rPr>
        <w:t>Требования к ИС в целом</w:t>
      </w:r>
      <w:r>
        <w:rPr>
          <w:rFonts w:ascii="Times New Roman" w:hAnsi="Times New Roman"/>
          <w:vanish/>
          <w:sz w:val="28"/>
          <w:szCs w:val="28"/>
        </w:rPr>
        <w:tab/>
      </w:r>
    </w:p>
    <w:p>
      <w:pPr>
        <w:pStyle w:val="32"/>
        <w:tabs>
          <w:tab w:val="left" w:pos="1440" w:leader="none"/>
          <w:tab w:val="right" w:pos="9911" w:leader="dot"/>
        </w:tabs>
        <w:rPr>
          <w:szCs w:val="28"/>
        </w:rPr>
      </w:pPr>
      <w:r>
        <w:rPr>
          <w:rFonts w:eastAsia="" w:eastAsiaTheme="majorEastAsia"/>
          <w:szCs w:val="28"/>
        </w:rPr>
        <w:t>4.1.1.</w:t>
      </w:r>
      <w:r>
        <w:rPr>
          <w:szCs w:val="28"/>
        </w:rPr>
        <w:tab/>
      </w:r>
      <w:r>
        <w:rPr>
          <w:rFonts w:eastAsia="" w:eastAsiaTheme="majorEastAsia"/>
          <w:szCs w:val="28"/>
        </w:rPr>
        <w:t>Общие требования к АС</w:t>
      </w:r>
      <w:r>
        <w:rPr>
          <w:vanish/>
          <w:szCs w:val="28"/>
        </w:rPr>
        <w:tab/>
      </w:r>
    </w:p>
    <w:p>
      <w:pPr>
        <w:pStyle w:val="32"/>
        <w:tabs>
          <w:tab w:val="left" w:pos="1440" w:leader="none"/>
          <w:tab w:val="right" w:pos="9911" w:leader="dot"/>
        </w:tabs>
        <w:rPr>
          <w:szCs w:val="28"/>
        </w:rPr>
      </w:pPr>
      <w:r>
        <w:rPr>
          <w:rFonts w:eastAsia="" w:eastAsiaTheme="majorEastAsia"/>
          <w:szCs w:val="28"/>
        </w:rPr>
        <w:t>4.1.2.</w:t>
      </w:r>
      <w:r>
        <w:rPr>
          <w:szCs w:val="28"/>
        </w:rPr>
        <w:tab/>
      </w:r>
      <w:r>
        <w:rPr>
          <w:rFonts w:eastAsia="" w:eastAsiaTheme="majorEastAsia"/>
          <w:szCs w:val="28"/>
        </w:rPr>
        <w:t>Требования к структуре и функционированию  ИС</w:t>
      </w:r>
      <w:r>
        <w:rPr>
          <w:vanish/>
          <w:szCs w:val="28"/>
        </w:rPr>
        <w:tab/>
      </w:r>
    </w:p>
    <w:p>
      <w:pPr>
        <w:pStyle w:val="32"/>
        <w:tabs>
          <w:tab w:val="left" w:pos="1440" w:leader="none"/>
          <w:tab w:val="right" w:pos="9911" w:leader="dot"/>
        </w:tabs>
        <w:rPr>
          <w:szCs w:val="28"/>
        </w:rPr>
      </w:pPr>
      <w:r>
        <w:rPr>
          <w:rFonts w:eastAsia="" w:eastAsiaTheme="majorEastAsia"/>
          <w:szCs w:val="28"/>
        </w:rPr>
        <w:t>4.1.3.</w:t>
      </w:r>
      <w:r>
        <w:rPr>
          <w:szCs w:val="28"/>
        </w:rPr>
        <w:tab/>
      </w:r>
      <w:r>
        <w:rPr>
          <w:rFonts w:eastAsia="" w:eastAsiaTheme="majorEastAsia"/>
          <w:szCs w:val="28"/>
        </w:rPr>
        <w:t>Требования к показателям назначения ИС</w:t>
      </w:r>
      <w:r>
        <w:rPr>
          <w:vanish/>
          <w:szCs w:val="28"/>
        </w:rPr>
        <w:tab/>
      </w:r>
    </w:p>
    <w:p>
      <w:pPr>
        <w:pStyle w:val="32"/>
        <w:tabs>
          <w:tab w:val="left" w:pos="1440" w:leader="none"/>
          <w:tab w:val="right" w:pos="9911" w:leader="dot"/>
        </w:tabs>
        <w:rPr>
          <w:szCs w:val="28"/>
        </w:rPr>
      </w:pPr>
      <w:r>
        <w:rPr>
          <w:rFonts w:eastAsia="" w:eastAsiaTheme="majorEastAsia"/>
          <w:szCs w:val="28"/>
        </w:rPr>
        <w:t>4.1.4.</w:t>
      </w:r>
      <w:r>
        <w:rPr>
          <w:szCs w:val="28"/>
        </w:rPr>
        <w:tab/>
      </w:r>
      <w:r>
        <w:rPr>
          <w:rFonts w:eastAsia="" w:eastAsiaTheme="majorEastAsia"/>
          <w:szCs w:val="28"/>
        </w:rPr>
        <w:t>Требования к надежности системы</w:t>
      </w:r>
      <w:r>
        <w:rPr>
          <w:vanish/>
          <w:szCs w:val="28"/>
        </w:rPr>
        <w:tab/>
      </w:r>
    </w:p>
    <w:p>
      <w:pPr>
        <w:pStyle w:val="32"/>
        <w:tabs>
          <w:tab w:val="left" w:pos="1440" w:leader="none"/>
          <w:tab w:val="right" w:pos="9911" w:leader="dot"/>
        </w:tabs>
        <w:rPr>
          <w:szCs w:val="28"/>
        </w:rPr>
      </w:pPr>
      <w:r>
        <w:rPr>
          <w:rFonts w:eastAsia="" w:eastAsiaTheme="majorEastAsia"/>
          <w:szCs w:val="28"/>
        </w:rPr>
        <w:t>4.1.5.</w:t>
      </w:r>
      <w:r>
        <w:rPr>
          <w:szCs w:val="28"/>
        </w:rPr>
        <w:tab/>
      </w:r>
      <w:r>
        <w:rPr>
          <w:rFonts w:eastAsia="" w:eastAsiaTheme="majorEastAsia"/>
          <w:szCs w:val="28"/>
        </w:rPr>
        <w:t>Требования к безопасности</w:t>
      </w:r>
      <w:r>
        <w:rPr>
          <w:vanish/>
          <w:szCs w:val="28"/>
        </w:rPr>
        <w:tab/>
      </w:r>
    </w:p>
    <w:p>
      <w:pPr>
        <w:pStyle w:val="32"/>
        <w:tabs>
          <w:tab w:val="left" w:pos="1440" w:leader="none"/>
          <w:tab w:val="right" w:pos="9911" w:leader="dot"/>
        </w:tabs>
        <w:rPr>
          <w:szCs w:val="28"/>
        </w:rPr>
      </w:pPr>
      <w:r>
        <w:rPr>
          <w:rFonts w:eastAsia="" w:eastAsiaTheme="majorEastAsia"/>
          <w:szCs w:val="28"/>
        </w:rPr>
        <w:t>4.1.6.</w:t>
      </w:r>
      <w:r>
        <w:rPr>
          <w:szCs w:val="28"/>
        </w:rPr>
        <w:tab/>
      </w:r>
      <w:r>
        <w:rPr>
          <w:rFonts w:eastAsia="" w:eastAsiaTheme="majorEastAsia"/>
          <w:szCs w:val="28"/>
        </w:rPr>
        <w:t>Требования к эргономике и технической эстетике</w:t>
      </w:r>
      <w:r>
        <w:rPr>
          <w:vanish/>
          <w:szCs w:val="28"/>
        </w:rPr>
        <w:tab/>
      </w:r>
    </w:p>
    <w:p>
      <w:pPr>
        <w:pStyle w:val="32"/>
        <w:tabs>
          <w:tab w:val="left" w:pos="1440" w:leader="none"/>
          <w:tab w:val="right" w:pos="9911" w:leader="dot"/>
        </w:tabs>
        <w:rPr>
          <w:szCs w:val="28"/>
        </w:rPr>
      </w:pPr>
      <w:r>
        <w:rPr>
          <w:rFonts w:eastAsia="" w:eastAsiaTheme="majorEastAsia"/>
          <w:szCs w:val="28"/>
        </w:rPr>
        <w:t>4.1.7.</w:t>
      </w:r>
      <w:r>
        <w:rPr>
          <w:szCs w:val="28"/>
        </w:rPr>
        <w:tab/>
      </w:r>
      <w:r>
        <w:rPr>
          <w:rFonts w:eastAsia="" w:eastAsiaTheme="majorEastAsia"/>
          <w:szCs w:val="28"/>
        </w:rPr>
        <w:t>Требования к эксплуатации</w:t>
      </w:r>
      <w:r>
        <w:rPr>
          <w:vanish/>
          <w:szCs w:val="28"/>
        </w:rPr>
        <w:tab/>
      </w:r>
    </w:p>
    <w:p>
      <w:pPr>
        <w:pStyle w:val="32"/>
        <w:tabs>
          <w:tab w:val="left" w:pos="1440" w:leader="none"/>
          <w:tab w:val="right" w:pos="9911" w:leader="dot"/>
        </w:tabs>
        <w:rPr>
          <w:szCs w:val="28"/>
        </w:rPr>
      </w:pPr>
      <w:r>
        <w:rPr>
          <w:rFonts w:eastAsia="" w:eastAsiaTheme="majorEastAsia"/>
          <w:szCs w:val="28"/>
        </w:rPr>
        <w:t>4.1.8.</w:t>
      </w:r>
      <w:r>
        <w:rPr>
          <w:szCs w:val="28"/>
        </w:rPr>
        <w:tab/>
      </w:r>
      <w:r>
        <w:rPr>
          <w:rFonts w:eastAsia="" w:eastAsiaTheme="majorEastAsia"/>
          <w:szCs w:val="28"/>
        </w:rPr>
        <w:t>Требования к защите информации от НСД</w:t>
      </w:r>
      <w:r>
        <w:rPr>
          <w:vanish/>
          <w:szCs w:val="28"/>
        </w:rPr>
        <w:tab/>
      </w:r>
    </w:p>
    <w:p>
      <w:pPr>
        <w:pStyle w:val="32"/>
        <w:tabs>
          <w:tab w:val="left" w:pos="1440" w:leader="none"/>
          <w:tab w:val="right" w:pos="9911" w:leader="dot"/>
        </w:tabs>
        <w:rPr>
          <w:szCs w:val="28"/>
        </w:rPr>
      </w:pPr>
      <w:r>
        <w:rPr>
          <w:rFonts w:eastAsia="" w:eastAsiaTheme="majorEastAsia"/>
          <w:szCs w:val="28"/>
        </w:rPr>
        <w:t>4.1.9.</w:t>
      </w:r>
      <w:r>
        <w:rPr>
          <w:szCs w:val="28"/>
        </w:rPr>
        <w:tab/>
      </w:r>
      <w:r>
        <w:rPr>
          <w:rFonts w:eastAsia="" w:eastAsiaTheme="majorEastAsia"/>
          <w:szCs w:val="28"/>
        </w:rPr>
        <w:t>Требования по сохранности информации при авариях</w:t>
      </w:r>
      <w:r>
        <w:rPr>
          <w:vanish/>
          <w:szCs w:val="28"/>
        </w:rPr>
        <w:tab/>
      </w:r>
    </w:p>
    <w:p>
      <w:pPr>
        <w:pStyle w:val="32"/>
        <w:tabs>
          <w:tab w:val="left" w:pos="1680" w:leader="none"/>
          <w:tab w:val="right" w:pos="9911" w:leader="dot"/>
        </w:tabs>
        <w:rPr>
          <w:szCs w:val="28"/>
        </w:rPr>
      </w:pPr>
      <w:r>
        <w:rPr>
          <w:rFonts w:eastAsia="" w:eastAsiaTheme="majorEastAsia"/>
          <w:szCs w:val="28"/>
        </w:rPr>
        <w:t>4.1.10.</w:t>
      </w:r>
      <w:r>
        <w:rPr>
          <w:szCs w:val="28"/>
        </w:rPr>
        <w:tab/>
      </w:r>
      <w:r>
        <w:rPr>
          <w:rFonts w:eastAsia="" w:eastAsiaTheme="majorEastAsia"/>
          <w:szCs w:val="28"/>
        </w:rPr>
        <w:t>Требования по патентной чистоте</w:t>
      </w:r>
      <w:r>
        <w:rPr>
          <w:vanish/>
          <w:szCs w:val="28"/>
        </w:rPr>
        <w:tab/>
      </w:r>
    </w:p>
    <w:p>
      <w:pPr>
        <w:pStyle w:val="22"/>
        <w:tabs>
          <w:tab w:val="left" w:pos="960" w:leader="none"/>
          <w:tab w:val="right" w:pos="9911" w:leader="dot"/>
        </w:tabs>
        <w:rPr>
          <w:szCs w:val="28"/>
        </w:rPr>
      </w:pPr>
      <w:r>
        <w:rPr>
          <w:rFonts w:eastAsia="" w:eastAsiaTheme="majorEastAsia"/>
          <w:szCs w:val="28"/>
        </w:rPr>
        <w:t>4.2.</w:t>
      </w:r>
      <w:r>
        <w:rPr>
          <w:szCs w:val="28"/>
        </w:rPr>
        <w:tab/>
      </w:r>
      <w:r>
        <w:rPr>
          <w:rFonts w:eastAsia="" w:eastAsiaTheme="majorEastAsia"/>
          <w:szCs w:val="28"/>
        </w:rPr>
        <w:t>Требования к функциям  АС</w:t>
      </w:r>
      <w:r>
        <w:rPr>
          <w:vanish/>
          <w:szCs w:val="28"/>
        </w:rPr>
        <w:tab/>
      </w:r>
    </w:p>
    <w:p>
      <w:pPr>
        <w:pStyle w:val="32"/>
        <w:tabs>
          <w:tab w:val="left" w:pos="1440" w:leader="none"/>
          <w:tab w:val="right" w:pos="9911" w:leader="dot"/>
        </w:tabs>
        <w:rPr>
          <w:szCs w:val="28"/>
        </w:rPr>
      </w:pPr>
      <w:r>
        <w:rPr>
          <w:rFonts w:eastAsia="" w:eastAsiaTheme="majorEastAsia"/>
          <w:szCs w:val="28"/>
        </w:rPr>
        <w:t>4.2.1.</w:t>
      </w:r>
      <w:r>
        <w:rPr>
          <w:szCs w:val="28"/>
        </w:rPr>
        <w:tab/>
      </w:r>
      <w:r>
        <w:rPr>
          <w:rFonts w:eastAsia="" w:eastAsiaTheme="majorEastAsia"/>
          <w:szCs w:val="28"/>
        </w:rPr>
        <w:t>Состав функций АС</w:t>
      </w:r>
      <w:r>
        <w:rPr>
          <w:vanish/>
          <w:szCs w:val="28"/>
        </w:rPr>
        <w:tab/>
      </w:r>
    </w:p>
    <w:p>
      <w:pPr>
        <w:pStyle w:val="32"/>
        <w:tabs>
          <w:tab w:val="left" w:pos="1440" w:leader="none"/>
          <w:tab w:val="right" w:pos="9911" w:leader="dot"/>
        </w:tabs>
        <w:rPr>
          <w:szCs w:val="28"/>
        </w:rPr>
      </w:pPr>
      <w:r>
        <w:rPr>
          <w:rFonts w:eastAsia="" w:eastAsiaTheme="majorEastAsia"/>
          <w:szCs w:val="28"/>
        </w:rPr>
        <w:t>4.2.2.</w:t>
      </w:r>
      <w:r>
        <w:rPr>
          <w:szCs w:val="28"/>
        </w:rPr>
        <w:tab/>
      </w:r>
      <w:r>
        <w:rPr>
          <w:rFonts w:eastAsia="" w:eastAsiaTheme="majorEastAsia"/>
          <w:szCs w:val="28"/>
        </w:rPr>
        <w:t xml:space="preserve">Функции Подсистемы планирования  </w:t>
      </w:r>
      <w:r>
        <w:rPr>
          <w:vanish/>
          <w:szCs w:val="28"/>
        </w:rPr>
        <w:tab/>
      </w:r>
    </w:p>
    <w:p>
      <w:pPr>
        <w:pStyle w:val="22"/>
        <w:tabs>
          <w:tab w:val="left" w:pos="960" w:leader="none"/>
          <w:tab w:val="right" w:pos="9911" w:leader="dot"/>
        </w:tabs>
        <w:rPr>
          <w:szCs w:val="28"/>
        </w:rPr>
      </w:pPr>
      <w:r>
        <w:rPr>
          <w:rFonts w:eastAsia="" w:eastAsiaTheme="majorEastAsia"/>
          <w:szCs w:val="28"/>
        </w:rPr>
        <w:t>4.3.</w:t>
      </w:r>
      <w:r>
        <w:rPr>
          <w:szCs w:val="28"/>
        </w:rPr>
        <w:tab/>
      </w:r>
      <w:r>
        <w:rPr>
          <w:rFonts w:eastAsia="" w:eastAsiaTheme="majorEastAsia"/>
          <w:szCs w:val="28"/>
        </w:rPr>
        <w:t>Требования к видам обеспечения</w:t>
      </w:r>
      <w:r>
        <w:rPr>
          <w:vanish/>
          <w:szCs w:val="28"/>
        </w:rPr>
        <w:tab/>
      </w:r>
    </w:p>
    <w:p>
      <w:pPr>
        <w:pStyle w:val="32"/>
        <w:tabs>
          <w:tab w:val="left" w:pos="1440" w:leader="none"/>
          <w:tab w:val="right" w:pos="9911" w:leader="dot"/>
        </w:tabs>
        <w:rPr>
          <w:szCs w:val="28"/>
        </w:rPr>
      </w:pPr>
      <w:r>
        <w:rPr>
          <w:rFonts w:eastAsia="" w:eastAsiaTheme="majorEastAsia"/>
          <w:szCs w:val="28"/>
        </w:rPr>
        <w:t>4.3.1.</w:t>
      </w:r>
      <w:r>
        <w:rPr>
          <w:szCs w:val="28"/>
        </w:rPr>
        <w:tab/>
      </w:r>
      <w:r>
        <w:rPr>
          <w:rFonts w:eastAsia="" w:eastAsiaTheme="majorEastAsia"/>
          <w:szCs w:val="28"/>
        </w:rPr>
        <w:t>Требования к программным средствам</w:t>
      </w:r>
      <w:r>
        <w:rPr>
          <w:vanish/>
          <w:szCs w:val="28"/>
        </w:rPr>
        <w:tab/>
      </w:r>
    </w:p>
    <w:p>
      <w:pPr>
        <w:pStyle w:val="32"/>
        <w:tabs>
          <w:tab w:val="left" w:pos="1440" w:leader="none"/>
          <w:tab w:val="right" w:pos="9911" w:leader="dot"/>
        </w:tabs>
        <w:rPr>
          <w:szCs w:val="28"/>
        </w:rPr>
      </w:pPr>
      <w:r>
        <w:rPr>
          <w:rFonts w:eastAsia="" w:eastAsiaTheme="majorEastAsia"/>
          <w:szCs w:val="28"/>
        </w:rPr>
        <w:t>4.3.2.</w:t>
      </w:r>
      <w:r>
        <w:rPr>
          <w:szCs w:val="28"/>
        </w:rPr>
        <w:tab/>
      </w:r>
      <w:r>
        <w:rPr>
          <w:rFonts w:eastAsia="" w:eastAsiaTheme="majorEastAsia"/>
          <w:szCs w:val="28"/>
        </w:rPr>
        <w:t>Требования к информационному обеспечению</w:t>
      </w:r>
      <w:r>
        <w:rPr>
          <w:vanish/>
          <w:szCs w:val="28"/>
        </w:rPr>
        <w:tab/>
      </w:r>
    </w:p>
    <w:p>
      <w:pPr>
        <w:pStyle w:val="32"/>
        <w:tabs>
          <w:tab w:val="left" w:pos="1440" w:leader="none"/>
          <w:tab w:val="right" w:pos="9911" w:leader="dot"/>
        </w:tabs>
        <w:rPr>
          <w:szCs w:val="28"/>
        </w:rPr>
      </w:pPr>
      <w:r>
        <w:rPr>
          <w:rFonts w:eastAsia="" w:eastAsiaTheme="majorEastAsia"/>
          <w:szCs w:val="28"/>
        </w:rPr>
        <w:t>4.3.3.</w:t>
      </w:r>
      <w:r>
        <w:rPr>
          <w:szCs w:val="28"/>
        </w:rPr>
        <w:tab/>
      </w:r>
      <w:r>
        <w:rPr>
          <w:rFonts w:eastAsia="" w:eastAsiaTheme="majorEastAsia"/>
          <w:szCs w:val="28"/>
        </w:rPr>
        <w:t>Требования к техническим средствам</w:t>
      </w:r>
      <w:r>
        <w:rPr>
          <w:vanish/>
          <w:szCs w:val="28"/>
        </w:rPr>
        <w:tab/>
      </w:r>
    </w:p>
    <w:p>
      <w:pPr>
        <w:pStyle w:val="32"/>
        <w:tabs>
          <w:tab w:val="left" w:pos="1440" w:leader="none"/>
          <w:tab w:val="right" w:pos="9911" w:leader="dot"/>
        </w:tabs>
        <w:rPr>
          <w:szCs w:val="28"/>
        </w:rPr>
      </w:pPr>
      <w:r>
        <w:rPr>
          <w:rFonts w:eastAsia="" w:eastAsiaTheme="majorEastAsia"/>
          <w:szCs w:val="28"/>
        </w:rPr>
        <w:t>4.3.4.</w:t>
      </w:r>
      <w:r>
        <w:rPr>
          <w:szCs w:val="28"/>
        </w:rPr>
        <w:tab/>
      </w:r>
      <w:r>
        <w:rPr>
          <w:rFonts w:eastAsia="" w:eastAsiaTheme="majorEastAsia"/>
          <w:szCs w:val="28"/>
        </w:rPr>
        <w:t>Требования к организационному обеспечению</w:t>
      </w:r>
      <w:r>
        <w:rPr>
          <w:vanish/>
          <w:szCs w:val="28"/>
        </w:rPr>
        <w:tab/>
      </w:r>
    </w:p>
    <w:p>
      <w:pPr>
        <w:pStyle w:val="12"/>
        <w:tabs>
          <w:tab w:val="left" w:pos="560" w:leader="none"/>
          <w:tab w:val="right" w:pos="9911" w:leader="dot"/>
        </w:tabs>
        <w:rPr>
          <w:szCs w:val="28"/>
        </w:rPr>
      </w:pPr>
      <w:r>
        <w:rPr>
          <w:rFonts w:eastAsia="" w:eastAsiaTheme="majorEastAsia"/>
          <w:szCs w:val="28"/>
        </w:rPr>
        <w:t>5.</w:t>
      </w:r>
      <w:r>
        <w:rPr>
          <w:szCs w:val="28"/>
        </w:rPr>
        <w:tab/>
      </w:r>
      <w:r>
        <w:rPr>
          <w:rFonts w:eastAsia="" w:eastAsiaTheme="majorEastAsia"/>
          <w:szCs w:val="28"/>
        </w:rPr>
        <w:t>Этапы, сроки и результаты выполнения</w:t>
      </w:r>
      <w:r>
        <w:rPr>
          <w:vanish/>
          <w:szCs w:val="28"/>
        </w:rPr>
        <w:tab/>
      </w:r>
    </w:p>
    <w:p>
      <w:pPr>
        <w:pStyle w:val="12"/>
        <w:tabs>
          <w:tab w:val="left" w:pos="560" w:leader="none"/>
          <w:tab w:val="right" w:pos="9911" w:leader="dot"/>
        </w:tabs>
        <w:rPr>
          <w:szCs w:val="28"/>
        </w:rPr>
      </w:pPr>
      <w:r>
        <w:rPr>
          <w:rFonts w:eastAsia="" w:eastAsiaTheme="majorEastAsia"/>
          <w:szCs w:val="28"/>
        </w:rPr>
        <w:t>6.</w:t>
      </w:r>
      <w:r>
        <w:rPr>
          <w:szCs w:val="28"/>
        </w:rPr>
        <w:tab/>
      </w:r>
      <w:r>
        <w:rPr>
          <w:rFonts w:eastAsia="" w:eastAsiaTheme="majorEastAsia"/>
          <w:szCs w:val="28"/>
        </w:rPr>
        <w:t>Порядок контроля и приемки АС</w:t>
      </w:r>
      <w:r>
        <w:rPr>
          <w:vanish/>
          <w:szCs w:val="28"/>
        </w:rPr>
        <w:tab/>
      </w:r>
    </w:p>
    <w:p>
      <w:pPr>
        <w:pStyle w:val="12"/>
        <w:tabs>
          <w:tab w:val="left" w:pos="560" w:leader="none"/>
          <w:tab w:val="right" w:pos="9911" w:leader="dot"/>
        </w:tabs>
        <w:rPr/>
      </w:pPr>
      <w:r>
        <w:rPr>
          <w:rFonts w:eastAsia="" w:eastAsiaTheme="majorEastAsia"/>
          <w:szCs w:val="28"/>
        </w:rPr>
        <w:t>7.</w:t>
      </w:r>
      <w:r>
        <w:rPr>
          <w:szCs w:val="28"/>
        </w:rPr>
        <w:tab/>
      </w:r>
      <w:r>
        <w:rPr>
          <w:rFonts w:eastAsia="" w:eastAsiaTheme="majorEastAsia"/>
          <w:szCs w:val="28"/>
        </w:rPr>
        <w:t>Требования к документированию</w:t>
      </w:r>
      <w:r>
        <w:rPr>
          <w:vanish/>
          <w:szCs w:val="28"/>
        </w:rPr>
        <w:tab/>
      </w:r>
      <w:r>
        <w:br w:type="page"/>
      </w:r>
    </w:p>
    <w:p>
      <w:pPr>
        <w:pStyle w:val="1"/>
        <w:keepLines w:val="false"/>
        <w:numPr>
          <w:ilvl w:val="0"/>
          <w:numId w:val="2"/>
        </w:numPr>
        <w:tabs>
          <w:tab w:val="left" w:pos="540" w:leader="none"/>
        </w:tabs>
        <w:spacing w:lineRule="auto" w:line="360" w:before="0" w:after="160"/>
        <w:jc w:val="center"/>
        <w:rPr>
          <w:rFonts w:ascii="Times New Roman" w:hAnsi="Times New Roman"/>
          <w:color w:val="000000"/>
        </w:rPr>
      </w:pPr>
      <w:bookmarkStart w:id="0" w:name="_Toc27204539"/>
      <w:bookmarkStart w:id="1" w:name="_Toc246159771"/>
      <w:r>
        <w:rPr>
          <w:rFonts w:ascii="Times New Roman" w:hAnsi="Times New Roman"/>
          <w:color w:val="000000"/>
        </w:rPr>
        <w:t>Общие сведения</w:t>
      </w:r>
      <w:bookmarkEnd w:id="0"/>
      <w:bookmarkEnd w:id="1"/>
    </w:p>
    <w:p>
      <w:pPr>
        <w:pStyle w:val="2"/>
        <w:keepLines w:val="false"/>
        <w:spacing w:lineRule="auto" w:line="360" w:beforeAutospacing="1" w:afterAutospacing="1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bookmarkStart w:id="2" w:name="_Toc431203639"/>
      <w:bookmarkStart w:id="3" w:name="_Toc478464752"/>
      <w:bookmarkStart w:id="4" w:name="_Toc478465773"/>
      <w:bookmarkStart w:id="5" w:name="_Toc27204540"/>
      <w:bookmarkStart w:id="6" w:name="_Toc246159772"/>
      <w:r>
        <w:rPr>
          <w:rFonts w:ascii="Times New Roman" w:hAnsi="Times New Roman"/>
          <w:color w:val="000000"/>
          <w:sz w:val="28"/>
          <w:szCs w:val="28"/>
        </w:rPr>
        <w:t>Наименование работы</w:t>
      </w:r>
      <w:bookmarkEnd w:id="2"/>
      <w:bookmarkEnd w:id="3"/>
      <w:bookmarkEnd w:id="4"/>
      <w:bookmarkEnd w:id="5"/>
      <w:bookmarkEnd w:id="6"/>
      <w:r>
        <w:rPr>
          <w:rFonts w:ascii="Times New Roman" w:hAnsi="Times New Roman"/>
          <w:color w:val="000000"/>
          <w:sz w:val="28"/>
          <w:szCs w:val="28"/>
          <w:lang w:val="en-GB"/>
        </w:rPr>
        <w:t>:</w:t>
      </w:r>
    </w:p>
    <w:p>
      <w:pPr>
        <w:pStyle w:val="Normal"/>
        <w:tabs>
          <w:tab w:val="left" w:pos="540" w:leader="none"/>
        </w:tabs>
        <w:spacing w:lineRule="auto" w:line="360" w:before="0"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Создание Автоматизированно</w:t>
      </w:r>
      <w:bookmarkStart w:id="7" w:name="_Toc431203640"/>
      <w:bookmarkStart w:id="8" w:name="_Toc478464753"/>
      <w:bookmarkStart w:id="9" w:name="_Toc478465774"/>
      <w:bookmarkStart w:id="10" w:name="_Toc27204542"/>
      <w:bookmarkStart w:id="11" w:name="_Toc246159773"/>
      <w:bookmarkStart w:id="12" w:name="_Toc27204541"/>
      <w:bookmarkEnd w:id="12"/>
      <w:r>
        <w:rPr>
          <w:rFonts w:ascii="Times New Roman" w:hAnsi="Times New Roman"/>
          <w:sz w:val="28"/>
          <w:szCs w:val="28"/>
        </w:rPr>
        <w:t>й информационной системы</w:t>
      </w:r>
    </w:p>
    <w:p>
      <w:pPr>
        <w:pStyle w:val="2"/>
        <w:keepLines w:val="false"/>
        <w:spacing w:lineRule="auto" w:line="360" w:beforeAutospacing="1" w:afterAutospacing="1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Заказчик</w:t>
      </w:r>
      <w:bookmarkEnd w:id="7"/>
      <w:bookmarkEnd w:id="8"/>
      <w:bookmarkEnd w:id="9"/>
      <w:bookmarkEnd w:id="10"/>
      <w:bookmarkEnd w:id="11"/>
      <w:r>
        <w:rPr>
          <w:rFonts w:ascii="Times New Roman" w:hAnsi="Times New Roman"/>
          <w:color w:val="000000"/>
          <w:sz w:val="28"/>
          <w:szCs w:val="28"/>
        </w:rPr>
        <w:t>:</w:t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</w:rPr>
        <w:tab/>
        <w:t>ООО «На все руки мастер»</w:t>
      </w:r>
    </w:p>
    <w:p>
      <w:pPr>
        <w:pStyle w:val="2"/>
        <w:keepLines w:val="false"/>
        <w:spacing w:lineRule="auto" w:line="360" w:beforeAutospacing="1" w:afterAutospacing="1"/>
        <w:ind w:firstLine="544"/>
        <w:rPr>
          <w:rFonts w:ascii="Times New Roman" w:hAnsi="Times New Roman"/>
          <w:color w:val="000000"/>
          <w:sz w:val="28"/>
          <w:szCs w:val="28"/>
        </w:rPr>
      </w:pPr>
      <w:bookmarkStart w:id="13" w:name="_Toc431203641"/>
      <w:bookmarkStart w:id="14" w:name="_Toc478464754"/>
      <w:bookmarkStart w:id="15" w:name="_Toc478465775"/>
      <w:bookmarkStart w:id="16" w:name="_Toc27204544"/>
      <w:bookmarkStart w:id="17" w:name="_Toc246159774"/>
      <w:bookmarkStart w:id="18" w:name="_Toc27204543"/>
      <w:bookmarkEnd w:id="18"/>
      <w:r>
        <w:rPr>
          <w:rFonts w:ascii="Times New Roman" w:hAnsi="Times New Roman"/>
          <w:color w:val="000000"/>
          <w:sz w:val="28"/>
          <w:szCs w:val="28"/>
        </w:rPr>
        <w:t>Исполнитель</w:t>
      </w:r>
      <w:bookmarkEnd w:id="13"/>
      <w:bookmarkEnd w:id="14"/>
      <w:bookmarkEnd w:id="15"/>
      <w:bookmarkEnd w:id="16"/>
      <w:bookmarkEnd w:id="17"/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GB"/>
        </w:rPr>
        <w:tab/>
      </w:r>
      <w:r>
        <w:rPr>
          <w:rFonts w:ascii="Times New Roman" w:hAnsi="Times New Roman"/>
          <w:sz w:val="28"/>
          <w:szCs w:val="28"/>
        </w:rPr>
        <w:t>Валиуллин Р.Р</w:t>
      </w:r>
    </w:p>
    <w:p>
      <w:pPr>
        <w:pStyle w:val="2"/>
        <w:keepLines w:val="false"/>
        <w:spacing w:lineRule="auto" w:line="360" w:beforeAutospacing="1" w:afterAutospacing="1"/>
        <w:ind w:firstLine="544"/>
        <w:rPr>
          <w:rFonts w:ascii="Times New Roman" w:hAnsi="Times New Roman"/>
          <w:color w:val="000000"/>
          <w:sz w:val="28"/>
          <w:szCs w:val="28"/>
        </w:rPr>
      </w:pPr>
      <w:bookmarkStart w:id="19" w:name="_Toc431203642"/>
      <w:bookmarkStart w:id="20" w:name="_Toc478464755"/>
      <w:bookmarkStart w:id="21" w:name="_Toc478465776"/>
      <w:bookmarkStart w:id="22" w:name="_Toc27204545"/>
      <w:bookmarkStart w:id="23" w:name="_Toc246159775"/>
      <w:r>
        <w:rPr>
          <w:rFonts w:ascii="Times New Roman" w:hAnsi="Times New Roman"/>
          <w:color w:val="000000"/>
          <w:sz w:val="28"/>
          <w:szCs w:val="28"/>
        </w:rPr>
        <w:t>Основание для проведения работы</w:t>
      </w:r>
      <w:bookmarkEnd w:id="19"/>
      <w:bookmarkEnd w:id="20"/>
      <w:bookmarkEnd w:id="21"/>
      <w:bookmarkEnd w:id="22"/>
      <w:bookmarkEnd w:id="23"/>
    </w:p>
    <w:p>
      <w:pPr>
        <w:pStyle w:val="Normal"/>
        <w:tabs>
          <w:tab w:val="left" w:pos="540" w:leader="none"/>
        </w:tabs>
        <w:spacing w:lineRule="auto" w:line="360" w:before="0"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Приказ    № </w:t>
      </w:r>
      <w:r>
        <w:rPr>
          <w:rFonts w:ascii="Times New Roman" w:hAnsi="Times New Roman"/>
          <w:sz w:val="28"/>
          <w:szCs w:val="28"/>
          <w:lang w:val="en-GB"/>
        </w:rPr>
        <w:t>1</w:t>
      </w:r>
      <w:r>
        <w:rPr>
          <w:rFonts w:ascii="Times New Roman" w:hAnsi="Times New Roman"/>
          <w:sz w:val="28"/>
          <w:szCs w:val="28"/>
        </w:rPr>
        <w:t xml:space="preserve"> от   «</w:t>
      </w:r>
      <w:r>
        <w:rPr>
          <w:rFonts w:ascii="Times New Roman" w:hAnsi="Times New Roman"/>
          <w:sz w:val="28"/>
          <w:szCs w:val="28"/>
          <w:lang w:val="en-GB"/>
        </w:rPr>
        <w:t>5</w:t>
      </w:r>
      <w:r>
        <w:rPr>
          <w:rFonts w:ascii="Times New Roman" w:hAnsi="Times New Roman"/>
          <w:sz w:val="28"/>
          <w:szCs w:val="28"/>
        </w:rPr>
        <w:t>» ноября 2020 г.</w:t>
      </w:r>
    </w:p>
    <w:p>
      <w:pPr>
        <w:pStyle w:val="2"/>
        <w:keepLines w:val="false"/>
        <w:spacing w:lineRule="auto" w:line="360" w:beforeAutospacing="1" w:afterAutospacing="1"/>
        <w:ind w:firstLine="544"/>
        <w:rPr>
          <w:rFonts w:ascii="Times New Roman" w:hAnsi="Times New Roman"/>
          <w:sz w:val="28"/>
          <w:szCs w:val="28"/>
        </w:rPr>
      </w:pPr>
      <w:bookmarkStart w:id="24" w:name="_Toc246159776"/>
      <w:bookmarkStart w:id="25" w:name="_Toc27204546"/>
      <w:bookmarkStart w:id="26" w:name="_Toc478464756"/>
      <w:bookmarkStart w:id="27" w:name="_Toc478465777"/>
      <w:r>
        <w:rPr>
          <w:rFonts w:ascii="Times New Roman" w:hAnsi="Times New Roman"/>
          <w:color w:val="000000"/>
          <w:sz w:val="28"/>
          <w:szCs w:val="28"/>
        </w:rPr>
        <w:t>Плановые сроки начала и окончания работы</w:t>
      </w:r>
      <w:bookmarkEnd w:id="24"/>
      <w:bookmarkEnd w:id="25"/>
      <w:bookmarkEnd w:id="26"/>
      <w:bookmarkEnd w:id="27"/>
    </w:p>
    <w:p>
      <w:pPr>
        <w:pStyle w:val="Normal"/>
        <w:tabs>
          <w:tab w:val="left" w:pos="540" w:leader="none"/>
        </w:tabs>
        <w:spacing w:lineRule="auto" w:line="360" w:before="0" w:after="120"/>
        <w:ind w:firstLine="720"/>
        <w:jc w:val="both"/>
        <w:rPr/>
      </w:pPr>
      <w:r>
        <w:rPr>
          <w:rFonts w:ascii="Times New Roman" w:hAnsi="Times New Roman"/>
          <w:sz w:val="28"/>
          <w:szCs w:val="28"/>
        </w:rPr>
        <w:t>Реализация требований настоящего технического задания по созданию АКЗ Автоматизированная информационная система выполняется по договору между Заказчиком и Исполнителем и производится в сроки, обусловленные договором.</w:t>
      </w:r>
    </w:p>
    <w:p>
      <w:pPr>
        <w:pStyle w:val="Normal"/>
        <w:tabs>
          <w:tab w:val="left" w:pos="540" w:leader="none"/>
        </w:tabs>
        <w:spacing w:lineRule="auto" w:line="360" w:before="0"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2"/>
        <w:keepLines w:val="false"/>
        <w:spacing w:lineRule="auto" w:line="360" w:beforeAutospacing="1" w:afterAutospacing="1"/>
        <w:ind w:firstLine="544"/>
        <w:rPr>
          <w:rFonts w:ascii="Times New Roman" w:hAnsi="Times New Roman"/>
          <w:color w:val="000000"/>
          <w:sz w:val="28"/>
          <w:szCs w:val="28"/>
        </w:rPr>
      </w:pPr>
      <w:bookmarkStart w:id="28" w:name="_Toc246159777"/>
      <w:bookmarkStart w:id="29" w:name="_Toc100140116"/>
      <w:r>
        <w:rPr>
          <w:rFonts w:ascii="Times New Roman" w:hAnsi="Times New Roman"/>
          <w:color w:val="000000"/>
          <w:sz w:val="28"/>
          <w:szCs w:val="28"/>
        </w:rPr>
        <w:t>Термины и сокращения</w:t>
      </w:r>
      <w:bookmarkEnd w:id="28"/>
      <w:bookmarkEnd w:id="29"/>
    </w:p>
    <w:p>
      <w:pPr>
        <w:pStyle w:val="Normal"/>
        <w:tabs>
          <w:tab w:val="left" w:pos="0" w:leader="none"/>
          <w:tab w:val="left" w:pos="540" w:leader="none"/>
        </w:tabs>
        <w:spacing w:lineRule="auto" w:line="360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таблице приводятся термины и сокращения, используемые в настоящем документе.</w:t>
      </w:r>
    </w:p>
    <w:tbl>
      <w:tblPr>
        <w:tblW w:w="946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063"/>
        <w:gridCol w:w="6404"/>
      </w:tblGrid>
      <w:tr>
        <w:trPr/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tabs>
                <w:tab w:val="left" w:pos="0" w:leader="none"/>
              </w:tabs>
              <w:spacing w:before="0" w:after="120"/>
              <w:ind w:firstLine="5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Сокращение</w:t>
            </w:r>
          </w:p>
        </w:tc>
        <w:tc>
          <w:tcPr>
            <w:tcW w:w="6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tabs>
                <w:tab w:val="left" w:pos="0" w:leader="none"/>
              </w:tabs>
              <w:spacing w:before="0" w:after="120"/>
              <w:ind w:firstLine="5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Значение</w:t>
            </w:r>
          </w:p>
        </w:tc>
      </w:tr>
      <w:tr>
        <w:trPr/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tabs>
                <w:tab w:val="left" w:pos="0" w:leader="none"/>
              </w:tabs>
              <w:spacing w:before="0" w:after="120"/>
              <w:ind w:first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АКЗ </w:t>
            </w:r>
          </w:p>
        </w:tc>
        <w:tc>
          <w:tcPr>
            <w:tcW w:w="6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7"/>
              <w:tabs>
                <w:tab w:val="left" w:pos="0" w:leader="none"/>
              </w:tabs>
              <w:spacing w:before="0"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Автоматизированный комплекс задач </w:t>
            </w:r>
          </w:p>
        </w:tc>
      </w:tr>
    </w:tbl>
    <w:p>
      <w:pPr>
        <w:pStyle w:val="1"/>
        <w:keepLines w:val="false"/>
        <w:numPr>
          <w:ilvl w:val="0"/>
          <w:numId w:val="2"/>
        </w:numPr>
        <w:tabs>
          <w:tab w:val="left" w:pos="540" w:leader="none"/>
        </w:tabs>
        <w:spacing w:lineRule="auto" w:line="360" w:before="0" w:after="16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Назначение, цели и задачи</w:t>
      </w:r>
    </w:p>
    <w:p>
      <w:pPr>
        <w:pStyle w:val="Normal"/>
        <w:spacing w:lineRule="auto" w:line="360" w:before="0" w:after="120"/>
        <w:ind w:firstLine="540"/>
        <w:jc w:val="both"/>
        <w:rPr/>
      </w:pPr>
      <w:r>
        <w:rPr>
          <w:rFonts w:ascii="Times New Roman" w:hAnsi="Times New Roman"/>
          <w:sz w:val="28"/>
          <w:szCs w:val="28"/>
        </w:rPr>
        <w:t>2.1. Назначение Автоматизированного  комплекса задач – автоматизация управления процесса деятельности работы магазина.</w:t>
      </w:r>
    </w:p>
    <w:p>
      <w:pPr>
        <w:pStyle w:val="BodyTextIndent3"/>
        <w:spacing w:lineRule="auto" w:line="360"/>
        <w:ind w:left="283" w:firstLine="284"/>
        <w:rPr>
          <w:sz w:val="28"/>
          <w:szCs w:val="28"/>
        </w:rPr>
      </w:pPr>
      <w:r>
        <w:rPr>
          <w:sz w:val="28"/>
          <w:szCs w:val="28"/>
        </w:rPr>
        <w:t>2.2. Основными задачами создания  АКЗ являются:</w:t>
      </w:r>
    </w:p>
    <w:p>
      <w:pPr>
        <w:pStyle w:val="BodyTextIndent3"/>
        <w:numPr>
          <w:ilvl w:val="0"/>
          <w:numId w:val="1"/>
        </w:numPr>
        <w:tabs>
          <w:tab w:val="left" w:pos="1134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повышение уровня автоматизации формирования отчетов;</w:t>
      </w:r>
    </w:p>
    <w:p>
      <w:pPr>
        <w:pStyle w:val="BodyTextIndent3"/>
        <w:numPr>
          <w:ilvl w:val="0"/>
          <w:numId w:val="1"/>
        </w:numPr>
        <w:tabs>
          <w:tab w:val="left" w:pos="1134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снижение трудоемкости, повышение оперативности и согласованности процессов, </w:t>
      </w:r>
    </w:p>
    <w:p>
      <w:pPr>
        <w:pStyle w:val="BodyTextIndent3"/>
        <w:numPr>
          <w:ilvl w:val="0"/>
          <w:numId w:val="1"/>
        </w:numPr>
        <w:tabs>
          <w:tab w:val="left" w:pos="1134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минимизация бумажного документооборота;</w:t>
      </w:r>
    </w:p>
    <w:p>
      <w:pPr>
        <w:pStyle w:val="BodyTextIndent3"/>
        <w:tabs>
          <w:tab w:val="left" w:pos="1134" w:leader="none"/>
        </w:tabs>
        <w:spacing w:lineRule="auto" w:line="360"/>
        <w:ind w:lef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"/>
        <w:keepLines w:val="false"/>
        <w:numPr>
          <w:ilvl w:val="0"/>
          <w:numId w:val="2"/>
        </w:numPr>
        <w:tabs>
          <w:tab w:val="left" w:pos="540" w:leader="none"/>
        </w:tabs>
        <w:spacing w:lineRule="auto" w:line="360" w:before="0" w:after="160"/>
        <w:jc w:val="center"/>
        <w:rPr>
          <w:rFonts w:ascii="Times New Roman" w:hAnsi="Times New Roman"/>
          <w:color w:val="000000"/>
        </w:rPr>
      </w:pPr>
      <w:bookmarkStart w:id="30" w:name="_Toc246159779"/>
      <w:r>
        <w:rPr>
          <w:rFonts w:ascii="Times New Roman" w:hAnsi="Times New Roman"/>
          <w:color w:val="000000"/>
        </w:rPr>
        <w:t>Объект автоматизации</w:t>
      </w:r>
      <w:bookmarkEnd w:id="30"/>
    </w:p>
    <w:p>
      <w:pPr>
        <w:pStyle w:val="BodyTextIndent3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3.1. Объектом автоматизации является комплекс задач из главы 2.</w:t>
      </w:r>
    </w:p>
    <w:p>
      <w:pPr>
        <w:pStyle w:val="BodyTextIndent3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Предприятие осуществляет оказание телекоммуникационных услуг.</w:t>
      </w:r>
    </w:p>
    <w:p>
      <w:pPr>
        <w:pStyle w:val="1"/>
        <w:keepLines w:val="false"/>
        <w:tabs>
          <w:tab w:val="left" w:pos="540" w:leader="none"/>
        </w:tabs>
        <w:spacing w:lineRule="auto" w:line="360" w:before="0" w:after="160"/>
        <w:jc w:val="center"/>
        <w:rPr>
          <w:rFonts w:ascii="Times New Roman" w:hAnsi="Times New Roman"/>
        </w:rPr>
      </w:pPr>
      <w:bookmarkStart w:id="31" w:name="_Toc246159780"/>
      <w:r>
        <w:rPr>
          <w:rFonts w:ascii="Times New Roman" w:hAnsi="Times New Roman"/>
        </w:rPr>
        <w:t xml:space="preserve">4. </w:t>
      </w:r>
      <w:r>
        <w:rPr>
          <w:rFonts w:ascii="Times New Roman" w:hAnsi="Times New Roman"/>
          <w:color w:val="000000"/>
        </w:rPr>
        <w:t xml:space="preserve">Требования к  </w:t>
      </w:r>
      <w:bookmarkEnd w:id="31"/>
      <w:r>
        <w:rPr>
          <w:rFonts w:ascii="Times New Roman" w:hAnsi="Times New Roman"/>
          <w:color w:val="000000"/>
        </w:rPr>
        <w:t xml:space="preserve">системе </w:t>
      </w:r>
    </w:p>
    <w:p>
      <w:pPr>
        <w:pStyle w:val="2"/>
        <w:keepLines w:val="false"/>
        <w:spacing w:before="0" w:after="160"/>
        <w:ind w:left="426" w:hanging="432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4.1. Требования к системе в целом (общие)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bookmarkStart w:id="32" w:name="_Toc246159782"/>
      <w:bookmarkStart w:id="33" w:name="_Toc27204567"/>
      <w:bookmarkStart w:id="34" w:name="_Toc246159782"/>
      <w:bookmarkStart w:id="35" w:name="_Toc27204567"/>
      <w:bookmarkEnd w:id="34"/>
      <w:bookmarkEnd w:id="35"/>
    </w:p>
    <w:p>
      <w:pPr>
        <w:pStyle w:val="BodyTextIndent3"/>
        <w:spacing w:lineRule="auto" w:line="360"/>
        <w:ind w:left="284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4.1.1. Система должна обеспечивать </w:t>
      </w:r>
      <w:r>
        <w:rPr>
          <w:b/>
          <w:sz w:val="28"/>
          <w:szCs w:val="28"/>
        </w:rPr>
        <w:t>выполнение целей и задач</w:t>
      </w:r>
      <w:r>
        <w:rPr>
          <w:sz w:val="28"/>
          <w:szCs w:val="28"/>
        </w:rPr>
        <w:t xml:space="preserve"> создания АКЗ, перечисленных в разделе 2.</w:t>
      </w:r>
    </w:p>
    <w:p>
      <w:pPr>
        <w:pStyle w:val="BodyTextIndent3"/>
        <w:spacing w:lineRule="auto" w:line="360"/>
        <w:ind w:left="284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4.1.4. </w:t>
      </w:r>
      <w:r>
        <w:rPr>
          <w:b/>
          <w:sz w:val="28"/>
          <w:szCs w:val="28"/>
        </w:rPr>
        <w:t>Ресурсы,</w:t>
      </w:r>
      <w:r>
        <w:rPr>
          <w:sz w:val="28"/>
          <w:szCs w:val="28"/>
        </w:rPr>
        <w:t xml:space="preserve"> привлекаемые к созданию АКЗ:</w:t>
      </w:r>
    </w:p>
    <w:p>
      <w:pPr>
        <w:pStyle w:val="BodyTextIndent3"/>
        <w:spacing w:lineRule="auto" w:line="360"/>
        <w:ind w:left="283" w:firstLine="425"/>
        <w:jc w:val="both"/>
        <w:rPr>
          <w:sz w:val="28"/>
          <w:szCs w:val="28"/>
        </w:rPr>
      </w:pPr>
      <w:r>
        <w:rPr>
          <w:sz w:val="28"/>
          <w:szCs w:val="28"/>
        </w:rPr>
        <w:t>- обучение и выделение времени ключевых пользователей на создание системы;</w:t>
      </w:r>
    </w:p>
    <w:p>
      <w:pPr>
        <w:pStyle w:val="BodyTextIndent3"/>
        <w:spacing w:lineRule="auto" w:line="360"/>
        <w:ind w:left="283" w:firstLine="425"/>
        <w:jc w:val="both"/>
        <w:rPr>
          <w:sz w:val="28"/>
          <w:szCs w:val="28"/>
        </w:rPr>
      </w:pPr>
      <w:r>
        <w:rPr>
          <w:sz w:val="28"/>
          <w:szCs w:val="28"/>
        </w:rPr>
        <w:t>- закупка и установка ПО;</w:t>
      </w:r>
    </w:p>
    <w:p>
      <w:pPr>
        <w:pStyle w:val="BodyTextIndent3"/>
        <w:spacing w:lineRule="auto" w:line="360"/>
        <w:ind w:left="283" w:firstLine="425"/>
        <w:jc w:val="both"/>
        <w:rPr>
          <w:sz w:val="28"/>
          <w:szCs w:val="28"/>
        </w:rPr>
      </w:pPr>
      <w:r>
        <w:rPr>
          <w:sz w:val="28"/>
          <w:szCs w:val="28"/>
        </w:rPr>
        <w:t>- закупка типовых проектных решений;</w:t>
      </w:r>
    </w:p>
    <w:p>
      <w:pPr>
        <w:pStyle w:val="BodyTextIndent3"/>
        <w:spacing w:lineRule="auto" w:line="360"/>
        <w:ind w:left="283" w:firstLine="425"/>
        <w:jc w:val="both"/>
        <w:rPr>
          <w:sz w:val="28"/>
          <w:szCs w:val="28"/>
        </w:rPr>
      </w:pPr>
      <w:r>
        <w:rPr>
          <w:sz w:val="28"/>
          <w:szCs w:val="28"/>
        </w:rPr>
        <w:t>- проведение работ по реинжинирингу бизнес-процессов и др.</w:t>
      </w:r>
    </w:p>
    <w:p>
      <w:pPr>
        <w:pStyle w:val="BodyTextIndent3"/>
        <w:spacing w:lineRule="auto" w:line="360"/>
        <w:ind w:left="284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4.1.5. </w:t>
      </w:r>
      <w:r>
        <w:rPr>
          <w:b/>
          <w:sz w:val="28"/>
          <w:szCs w:val="28"/>
        </w:rPr>
        <w:t xml:space="preserve">Программно-техническая платформа. </w:t>
      </w:r>
      <w:r>
        <w:rPr>
          <w:sz w:val="28"/>
          <w:szCs w:val="28"/>
        </w:rPr>
        <w:t xml:space="preserve"> Функционал комплекса задач АКЗ должен быть реализован на платформе 1С:Предприятие.</w:t>
      </w:r>
    </w:p>
    <w:p>
      <w:pPr>
        <w:pStyle w:val="Normal"/>
        <w:spacing w:lineRule="auto" w:line="360" w:before="0" w:after="120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4.1.5.3.  Аппаратное обеспечение должно обеспечить функционирование системы учета:</w:t>
      </w:r>
    </w:p>
    <w:p>
      <w:pPr>
        <w:pStyle w:val="BodyTextIndent3"/>
        <w:spacing w:lineRule="auto" w:line="360"/>
        <w:ind w:left="851" w:hanging="0"/>
        <w:jc w:val="both"/>
        <w:rPr>
          <w:sz w:val="28"/>
          <w:szCs w:val="28"/>
        </w:rPr>
      </w:pPr>
      <w:r>
        <w:rPr>
          <w:sz w:val="28"/>
          <w:szCs w:val="28"/>
        </w:rPr>
        <w:t>4.1.5.4. В результате создания АКЗ должна быть создана единая база данных.</w:t>
      </w:r>
    </w:p>
    <w:p>
      <w:pPr>
        <w:pStyle w:val="BodyTextIndent3"/>
        <w:spacing w:lineRule="auto" w:line="360"/>
        <w:ind w:left="709" w:hanging="0"/>
        <w:jc w:val="both"/>
        <w:rPr>
          <w:sz w:val="28"/>
          <w:szCs w:val="28"/>
        </w:rPr>
      </w:pPr>
      <w:r>
        <w:rPr>
          <w:sz w:val="28"/>
          <w:szCs w:val="28"/>
        </w:rPr>
        <w:t>4.1.5.5. Интерфейсы. В системе должна быть предусмотрена возможность взаимодействия с внешними системами.</w:t>
      </w:r>
    </w:p>
    <w:p>
      <w:pPr>
        <w:pStyle w:val="BodyTextIndent3"/>
        <w:spacing w:lineRule="auto" w:line="360"/>
        <w:ind w:left="284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4.1.6. </w:t>
      </w:r>
      <w:r>
        <w:rPr>
          <w:b/>
          <w:sz w:val="28"/>
          <w:szCs w:val="28"/>
        </w:rPr>
        <w:t>Число пользователей.</w:t>
      </w:r>
      <w:r>
        <w:rPr>
          <w:sz w:val="28"/>
          <w:szCs w:val="28"/>
        </w:rPr>
        <w:t xml:space="preserve"> АКЗ должна поддерживать возможность масштабирования при увеличении числа пользователей.</w:t>
      </w:r>
    </w:p>
    <w:p>
      <w:pPr>
        <w:pStyle w:val="BodyTextIndent3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4.1.7. </w:t>
      </w:r>
      <w:r>
        <w:rPr>
          <w:b/>
          <w:sz w:val="28"/>
          <w:szCs w:val="28"/>
        </w:rPr>
        <w:t>Защита данных</w:t>
      </w:r>
      <w:r>
        <w:rPr>
          <w:sz w:val="28"/>
          <w:szCs w:val="28"/>
        </w:rPr>
        <w:t xml:space="preserve"> должна обеспечиваться использованием антивирусной программы, различных ролей.</w:t>
      </w:r>
    </w:p>
    <w:p>
      <w:pPr>
        <w:pStyle w:val="BodyTextIndent3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4.1.9. </w:t>
      </w:r>
      <w:r>
        <w:rPr>
          <w:b/>
          <w:sz w:val="28"/>
          <w:szCs w:val="28"/>
        </w:rPr>
        <w:t>Работы по созданию</w:t>
      </w:r>
      <w:r>
        <w:rPr>
          <w:sz w:val="28"/>
          <w:szCs w:val="28"/>
        </w:rPr>
        <w:t xml:space="preserve"> АКЗ должны проводиться на основе ГОСТ:  4.1.10.  </w:t>
      </w:r>
      <w:r>
        <w:rPr>
          <w:b/>
          <w:sz w:val="28"/>
          <w:szCs w:val="28"/>
        </w:rPr>
        <w:t>Модернизация системы</w:t>
      </w:r>
      <w:r>
        <w:rPr>
          <w:sz w:val="28"/>
          <w:szCs w:val="28"/>
        </w:rPr>
        <w:t xml:space="preserve"> должна осуществляться в соответствии с регламентом изменений.</w:t>
      </w:r>
    </w:p>
    <w:p>
      <w:pPr>
        <w:pStyle w:val="BodyTextIndent3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4.1.11. Должны соблюдаться требования к патентной чистоте.</w:t>
      </w:r>
    </w:p>
    <w:p>
      <w:pPr>
        <w:pStyle w:val="3"/>
        <w:ind w:left="2642" w:hanging="50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bookmarkStart w:id="36" w:name="_Toc179956347"/>
      <w:bookmarkStart w:id="37" w:name="_Toc179956347"/>
      <w:bookmarkEnd w:id="37"/>
    </w:p>
    <w:p>
      <w:pPr>
        <w:pStyle w:val="2"/>
        <w:keepLines w:val="false"/>
        <w:tabs>
          <w:tab w:val="left" w:pos="2210" w:leader="none"/>
        </w:tabs>
        <w:spacing w:before="0" w:after="16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4.2. Требования к функциям (задачам)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4.2.2. Функциональные требования к информационной системе:</w:t>
      </w:r>
    </w:p>
    <w:p>
      <w:pPr>
        <w:pStyle w:val="ListParagraph"/>
        <w:numPr>
          <w:ilvl w:val="0"/>
          <w:numId w:val="6"/>
        </w:numPr>
        <w:spacing w:lineRule="auto" w:line="36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Авторизация в системе</w:t>
      </w:r>
    </w:p>
    <w:p>
      <w:pPr>
        <w:pStyle w:val="ListParagraph"/>
        <w:numPr>
          <w:ilvl w:val="0"/>
          <w:numId w:val="6"/>
        </w:numPr>
        <w:spacing w:lineRule="auto" w:line="36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Учет поступления и остатков материалов</w:t>
      </w:r>
    </w:p>
    <w:p>
      <w:pPr>
        <w:pStyle w:val="ListParagraph"/>
        <w:numPr>
          <w:ilvl w:val="0"/>
          <w:numId w:val="6"/>
        </w:numPr>
        <w:spacing w:lineRule="auto" w:line="36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Возможность формирования отчетов </w:t>
      </w:r>
    </w:p>
    <w:p>
      <w:pPr>
        <w:pStyle w:val="ListParagraph"/>
        <w:numPr>
          <w:ilvl w:val="0"/>
          <w:numId w:val="6"/>
        </w:numPr>
        <w:spacing w:lineRule="auto" w:line="36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Расчет зарплаты сотрудников</w:t>
      </w:r>
    </w:p>
    <w:p>
      <w:pPr>
        <w:pStyle w:val="ListParagraph"/>
        <w:numPr>
          <w:ilvl w:val="0"/>
          <w:numId w:val="6"/>
        </w:numPr>
        <w:spacing w:lineRule="auto" w:line="36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Установление цен на номенклатуру</w:t>
      </w:r>
    </w:p>
    <w:p>
      <w:pPr>
        <w:pStyle w:val="ListParagraph"/>
        <w:numPr>
          <w:ilvl w:val="0"/>
          <w:numId w:val="6"/>
        </w:numPr>
        <w:spacing w:lineRule="auto" w:line="36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Обмен данными между складами</w:t>
      </w:r>
    </w:p>
    <w:p>
      <w:pPr>
        <w:pStyle w:val="Normal"/>
        <w:spacing w:lineRule="auto" w:line="360"/>
        <w:ind w:left="1068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4.2.3 Нефункциональные требования:</w:t>
      </w:r>
    </w:p>
    <w:p>
      <w:pPr>
        <w:pStyle w:val="ListParagraph"/>
        <w:numPr>
          <w:ilvl w:val="0"/>
          <w:numId w:val="7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Отображение наиболее важных объектов конфигурации на начальной странице для каждого пользователя</w:t>
      </w:r>
    </w:p>
    <w:p>
      <w:pPr>
        <w:pStyle w:val="ListParagraph"/>
        <w:numPr>
          <w:ilvl w:val="0"/>
          <w:numId w:val="7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Возможность у каждого пользователя редактировать интерфейс так, как ему удобно</w:t>
      </w:r>
    </w:p>
    <w:p>
      <w:pPr>
        <w:pStyle w:val="ListParagraph"/>
        <w:numPr>
          <w:ilvl w:val="0"/>
          <w:numId w:val="7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Реализовать подсистемы, в которых будут отображены возможности актуальные для текущей подсистемы</w:t>
      </w:r>
    </w:p>
    <w:p>
      <w:pPr>
        <w:pStyle w:val="ListParagraph"/>
        <w:numPr>
          <w:ilvl w:val="0"/>
          <w:numId w:val="7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зависимости от выбранного пользователя ограничить доступ к той или иной информации.</w:t>
      </w:r>
      <w:bookmarkStart w:id="38" w:name="_GoBack"/>
      <w:bookmarkEnd w:id="38"/>
    </w:p>
    <w:p>
      <w:pPr>
        <w:pStyle w:val="2"/>
        <w:keepLines w:val="false"/>
        <w:spacing w:lineRule="auto" w:line="360" w:beforeAutospacing="1" w:afterAutospacing="1"/>
        <w:ind w:firstLine="544"/>
        <w:rPr/>
      </w:pPr>
      <w:bookmarkStart w:id="39" w:name="_Toc246159802"/>
      <w:r>
        <w:rPr>
          <w:rFonts w:ascii="Times New Roman" w:hAnsi="Times New Roman"/>
          <w:color w:val="000000"/>
          <w:sz w:val="28"/>
          <w:szCs w:val="28"/>
        </w:rPr>
        <w:t>4.3. Требования к видам обеспечения</w:t>
      </w:r>
      <w:bookmarkEnd w:id="39"/>
    </w:p>
    <w:p>
      <w:pPr>
        <w:pStyle w:val="3"/>
        <w:keepLines w:val="false"/>
        <w:numPr>
          <w:ilvl w:val="2"/>
          <w:numId w:val="3"/>
        </w:numPr>
        <w:spacing w:lineRule="auto" w:line="360" w:before="0" w:after="160"/>
        <w:rPr>
          <w:rFonts w:ascii="Times New Roman" w:hAnsi="Times New Roman"/>
          <w:color w:val="000000"/>
          <w:sz w:val="28"/>
          <w:szCs w:val="28"/>
        </w:rPr>
      </w:pPr>
      <w:bookmarkStart w:id="40" w:name="_Toc246159803"/>
      <w:bookmarkStart w:id="41" w:name="_Toc233089755"/>
      <w:bookmarkStart w:id="42" w:name="_Toc216709399"/>
      <w:r>
        <w:rPr>
          <w:rFonts w:ascii="Times New Roman" w:hAnsi="Times New Roman"/>
          <w:b w:val="false"/>
          <w:color w:val="000000"/>
          <w:sz w:val="28"/>
          <w:szCs w:val="28"/>
        </w:rPr>
        <w:t>Требования к математическому обеспечению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составу, области применения (ограничения), способам использования в системе математических методов и моделей, типовых алгоритмов и алгоритмов, подлежащих разработке.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3"/>
        <w:keepLines w:val="false"/>
        <w:numPr>
          <w:ilvl w:val="2"/>
          <w:numId w:val="3"/>
        </w:numPr>
        <w:spacing w:lineRule="auto" w:line="360" w:before="0" w:after="160"/>
        <w:rPr>
          <w:rFonts w:ascii="Times New Roman" w:hAnsi="Times New Roman"/>
          <w:color w:val="000000"/>
          <w:sz w:val="28"/>
          <w:szCs w:val="28"/>
        </w:rPr>
      </w:pPr>
      <w:bookmarkStart w:id="43" w:name="_Toc419275208"/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Требования к программным </w:t>
      </w:r>
      <w:bookmarkEnd w:id="43"/>
      <w:r>
        <w:rPr>
          <w:rFonts w:ascii="Times New Roman" w:hAnsi="Times New Roman"/>
          <w:b w:val="false"/>
          <w:color w:val="000000"/>
          <w:sz w:val="28"/>
          <w:szCs w:val="28"/>
        </w:rPr>
        <w:t>средствам</w:t>
      </w:r>
      <w:bookmarkStart w:id="44" w:name="_Toc246159804"/>
      <w:bookmarkStart w:id="45" w:name="_Toc233089756"/>
      <w:bookmarkStart w:id="46" w:name="_Toc216709400"/>
      <w:bookmarkEnd w:id="40"/>
      <w:bookmarkEnd w:id="41"/>
      <w:bookmarkEnd w:id="42"/>
    </w:p>
    <w:p>
      <w:pPr>
        <w:pStyle w:val="ListParagraph"/>
        <w:ind w:left="6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1) перечень покупных программных средств, </w:t>
      </w:r>
    </w:p>
    <w:p>
      <w:pPr>
        <w:pStyle w:val="ListParagraph"/>
        <w:ind w:left="6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 к независимости программных средств от используемых средств вычислительной техники и операционной среды;</w:t>
      </w:r>
    </w:p>
    <w:p>
      <w:pPr>
        <w:pStyle w:val="ListParagraph"/>
        <w:ind w:left="6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 к качеству программных средств, а также к способам его обеспечения и контроля;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3"/>
        <w:keepLines w:val="false"/>
        <w:numPr>
          <w:ilvl w:val="2"/>
          <w:numId w:val="3"/>
        </w:numPr>
        <w:spacing w:lineRule="auto" w:line="360" w:before="0" w:after="16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Требования к информационному обеспечению</w:t>
      </w:r>
      <w:bookmarkStart w:id="47" w:name="_Toc246159805"/>
      <w:bookmarkStart w:id="48" w:name="_Toc233089759"/>
      <w:bookmarkStart w:id="49" w:name="_Toc216709401"/>
      <w:bookmarkEnd w:id="44"/>
      <w:bookmarkEnd w:id="45"/>
      <w:bookmarkEnd w:id="46"/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</w:t>
      </w:r>
    </w:p>
    <w:p>
      <w:pPr>
        <w:pStyle w:val="ListParagraph"/>
        <w:ind w:left="6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 к составу, структуре и способам организации данных в системе;</w:t>
      </w:r>
    </w:p>
    <w:p>
      <w:pPr>
        <w:pStyle w:val="ListParagraph"/>
        <w:ind w:left="6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 к информационному обмену между компонентами системы;</w:t>
      </w:r>
    </w:p>
    <w:p>
      <w:pPr>
        <w:pStyle w:val="ListParagraph"/>
        <w:ind w:left="6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 к информационной совместимости со смежными системами;</w:t>
      </w:r>
    </w:p>
    <w:p>
      <w:pPr>
        <w:pStyle w:val="ListParagraph"/>
        <w:ind w:left="6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</w:p>
    <w:p>
      <w:pPr>
        <w:pStyle w:val="ListParagraph"/>
        <w:ind w:left="6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5) по применению систем управления базами данных;</w:t>
      </w:r>
    </w:p>
    <w:p>
      <w:pPr>
        <w:pStyle w:val="ListParagraph"/>
        <w:ind w:left="6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6) к структуре процесса сбора, обработки, передачи данных в системе и. представлению данных;</w:t>
      </w:r>
    </w:p>
    <w:p>
      <w:pPr>
        <w:pStyle w:val="ListParagraph"/>
        <w:ind w:left="6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7) к защите данных от разрушений при авариях и сбоях в</w:t>
      </w:r>
      <w:r>
        <w:rPr>
          <w:rFonts w:ascii="Times New Roman" w:hAnsi="Times New Roman"/>
          <w:cap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электропитании системы;</w:t>
      </w:r>
    </w:p>
    <w:p>
      <w:pPr>
        <w:pStyle w:val="ListParagraph"/>
        <w:ind w:left="6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8) к контролю, хранению, обновлению и восстановлению данных;</w:t>
      </w:r>
    </w:p>
    <w:p>
      <w:pPr>
        <w:pStyle w:val="ListParagraph"/>
        <w:ind w:left="6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9) к процедуре придания юридической силы документам, продуцируемым техническими средствами ИС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3"/>
        <w:keepLines w:val="false"/>
        <w:numPr>
          <w:ilvl w:val="2"/>
          <w:numId w:val="3"/>
        </w:numPr>
        <w:spacing w:lineRule="auto" w:line="360" w:before="0" w:after="16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Требования к техническим средствам</w:t>
      </w:r>
      <w:bookmarkStart w:id="50" w:name="_Toc246159806"/>
      <w:bookmarkStart w:id="51" w:name="_Toc233089771"/>
      <w:bookmarkStart w:id="52" w:name="_Toc216709402"/>
      <w:bookmarkStart w:id="53" w:name="_Toc419275211"/>
      <w:bookmarkEnd w:id="47"/>
      <w:bookmarkEnd w:id="48"/>
      <w:bookmarkEnd w:id="49"/>
    </w:p>
    <w:p>
      <w:pPr>
        <w:pStyle w:val="ListParagraph"/>
        <w:ind w:left="6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 к видам технических средств, в том числе к видам комплексов технических средств, программно-технических комплексов и других комплектующих изделий, допустимых к использованию в системе;</w:t>
      </w:r>
    </w:p>
    <w:p>
      <w:pPr>
        <w:pStyle w:val="ListParagraph"/>
        <w:ind w:left="6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 к функциональным, конструктивным и эксплуатационным характеристикам средств технического обеспечения системы.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3"/>
        <w:keepLines w:val="false"/>
        <w:numPr>
          <w:ilvl w:val="2"/>
          <w:numId w:val="3"/>
        </w:numPr>
        <w:spacing w:lineRule="auto" w:line="360" w:before="0" w:after="16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Требования к организационному обеспечению</w:t>
      </w:r>
      <w:bookmarkEnd w:id="50"/>
      <w:bookmarkEnd w:id="51"/>
      <w:bookmarkEnd w:id="52"/>
      <w:bookmarkEnd w:id="53"/>
    </w:p>
    <w:p>
      <w:pPr>
        <w:pStyle w:val="ListParagraph"/>
        <w:ind w:left="6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 к структуре и функциям подразделений, участвующих в функционировании системы или обеспечивающих эксплуатацию;</w:t>
      </w:r>
    </w:p>
    <w:p>
      <w:pPr>
        <w:pStyle w:val="ListParagraph"/>
        <w:ind w:left="6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 к организации функционирования системы и порядку взаимодействия персонала ИС и персонала объекта автоматизации;</w:t>
      </w:r>
    </w:p>
    <w:p>
      <w:pPr>
        <w:pStyle w:val="ListParagraph"/>
        <w:ind w:left="6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 к защите от ошибочных действий персонала системы.</w:t>
      </w:r>
    </w:p>
    <w:p>
      <w:pPr>
        <w:pStyle w:val="ListParagraph"/>
        <w:ind w:left="6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1"/>
        <w:keepLines w:val="false"/>
        <w:tabs>
          <w:tab w:val="left" w:pos="540" w:leader="none"/>
        </w:tabs>
        <w:spacing w:lineRule="auto" w:line="360" w:before="0" w:after="16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5</w:t>
      </w:r>
      <w:bookmarkStart w:id="54" w:name="_Toc2461597801"/>
      <w:r>
        <w:rPr>
          <w:rFonts w:ascii="Times New Roman" w:hAnsi="Times New Roman"/>
        </w:rPr>
        <w:t>.</w:t>
      </w:r>
      <w:r>
        <w:rPr>
          <w:rFonts w:ascii="Times New Roman" w:hAnsi="Times New Roman"/>
          <w:color w:val="000000"/>
        </w:rPr>
        <w:t xml:space="preserve"> </w:t>
      </w:r>
      <w:bookmarkEnd w:id="54"/>
      <w:r>
        <w:rPr>
          <w:rFonts w:ascii="Times New Roman" w:hAnsi="Times New Roman"/>
          <w:color w:val="000000"/>
        </w:rPr>
        <w:t>Этапы, сроки и результаты выполнения.</w:t>
      </w:r>
    </w:p>
    <w:p>
      <w:pPr>
        <w:pStyle w:val="Style17"/>
        <w:tabs>
          <w:tab w:val="left" w:pos="540" w:leader="none"/>
        </w:tabs>
        <w:spacing w:lineRule="auto" w:line="360" w:before="0" w:after="0"/>
        <w:rPr>
          <w:rFonts w:ascii="Times New Roman" w:hAnsi="Times New Roman"/>
          <w:color w:val="202124"/>
          <w:sz w:val="28"/>
          <w:szCs w:val="28"/>
        </w:rPr>
      </w:pPr>
      <w:r>
        <w:rPr>
          <w:rFonts w:ascii="Times New Roman" w:hAnsi="Times New Roman"/>
          <w:color w:val="202124"/>
          <w:sz w:val="28"/>
          <w:szCs w:val="28"/>
        </w:rPr>
        <w:t>Формирование требований;</w:t>
      </w:r>
    </w:p>
    <w:p>
      <w:pPr>
        <w:pStyle w:val="Style17"/>
        <w:numPr>
          <w:ilvl w:val="0"/>
          <w:numId w:val="4"/>
        </w:numPr>
        <w:tabs>
          <w:tab w:val="left" w:pos="0" w:leader="none"/>
        </w:tabs>
        <w:spacing w:before="0" w:after="60"/>
        <w:rPr>
          <w:rFonts w:ascii="Times New Roman" w:hAnsi="Times New Roman"/>
          <w:color w:val="202124"/>
          <w:sz w:val="28"/>
          <w:szCs w:val="28"/>
        </w:rPr>
      </w:pPr>
      <w:r>
        <w:rPr>
          <w:rFonts w:ascii="Times New Roman" w:hAnsi="Times New Roman"/>
          <w:color w:val="202124"/>
          <w:sz w:val="28"/>
          <w:szCs w:val="28"/>
        </w:rPr>
        <w:t>Проектирование;</w:t>
      </w:r>
    </w:p>
    <w:p>
      <w:pPr>
        <w:pStyle w:val="Style17"/>
        <w:numPr>
          <w:ilvl w:val="0"/>
          <w:numId w:val="4"/>
        </w:numPr>
        <w:tabs>
          <w:tab w:val="left" w:pos="0" w:leader="none"/>
        </w:tabs>
        <w:spacing w:before="0" w:after="60"/>
        <w:rPr>
          <w:rFonts w:ascii="Times New Roman" w:hAnsi="Times New Roman"/>
          <w:color w:val="202124"/>
          <w:sz w:val="28"/>
          <w:szCs w:val="28"/>
        </w:rPr>
      </w:pPr>
      <w:r>
        <w:rPr>
          <w:rFonts w:ascii="Times New Roman" w:hAnsi="Times New Roman"/>
          <w:color w:val="202124"/>
          <w:sz w:val="28"/>
          <w:szCs w:val="28"/>
        </w:rPr>
        <w:t>Реализация;</w:t>
      </w:r>
    </w:p>
    <w:p>
      <w:pPr>
        <w:pStyle w:val="Style17"/>
        <w:numPr>
          <w:ilvl w:val="0"/>
          <w:numId w:val="4"/>
        </w:numPr>
        <w:tabs>
          <w:tab w:val="left" w:pos="0" w:leader="none"/>
        </w:tabs>
        <w:spacing w:before="0" w:after="60"/>
        <w:rPr>
          <w:rFonts w:ascii="Times New Roman" w:hAnsi="Times New Roman"/>
          <w:color w:val="202124"/>
          <w:sz w:val="28"/>
          <w:szCs w:val="28"/>
        </w:rPr>
      </w:pPr>
      <w:r>
        <w:rPr>
          <w:rFonts w:ascii="Times New Roman" w:hAnsi="Times New Roman"/>
          <w:color w:val="202124"/>
          <w:sz w:val="28"/>
          <w:szCs w:val="28"/>
        </w:rPr>
        <w:t>Тестирование;</w:t>
      </w:r>
    </w:p>
    <w:p>
      <w:pPr>
        <w:pStyle w:val="Style17"/>
        <w:numPr>
          <w:ilvl w:val="0"/>
          <w:numId w:val="4"/>
        </w:numPr>
        <w:tabs>
          <w:tab w:val="left" w:pos="0" w:leader="none"/>
        </w:tabs>
        <w:spacing w:before="0" w:after="60"/>
        <w:rPr>
          <w:rFonts w:ascii="Times New Roman" w:hAnsi="Times New Roman"/>
          <w:color w:val="202124"/>
          <w:sz w:val="28"/>
          <w:szCs w:val="28"/>
        </w:rPr>
      </w:pPr>
      <w:r>
        <w:rPr>
          <w:rFonts w:ascii="Times New Roman" w:hAnsi="Times New Roman"/>
          <w:color w:val="202124"/>
          <w:sz w:val="28"/>
          <w:szCs w:val="28"/>
        </w:rPr>
        <w:t>Внедрение;</w:t>
      </w:r>
    </w:p>
    <w:p>
      <w:pPr>
        <w:pStyle w:val="Style17"/>
        <w:numPr>
          <w:ilvl w:val="0"/>
          <w:numId w:val="4"/>
        </w:numPr>
        <w:tabs>
          <w:tab w:val="left" w:pos="0" w:leader="none"/>
        </w:tabs>
        <w:spacing w:before="0" w:after="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02124"/>
          <w:sz w:val="28"/>
          <w:szCs w:val="28"/>
        </w:rPr>
        <w:t>Эксплуатация и сопровождение.</w:t>
      </w:r>
    </w:p>
    <w:p>
      <w:pPr>
        <w:pStyle w:val="Style17"/>
        <w:spacing w:before="0" w:after="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02124"/>
          <w:sz w:val="28"/>
          <w:szCs w:val="28"/>
        </w:rPr>
        <w:t>Срок разработки:</w:t>
      </w:r>
    </w:p>
    <w:p>
      <w:pPr>
        <w:pStyle w:val="Style17"/>
        <w:spacing w:before="0" w:after="60"/>
        <w:rPr/>
      </w:pPr>
      <w:r>
        <w:rPr>
          <w:rFonts w:ascii="Times New Roman" w:hAnsi="Times New Roman"/>
          <w:color w:val="202124"/>
          <w:sz w:val="28"/>
          <w:szCs w:val="28"/>
        </w:rPr>
        <w:t>2 месяца. Мы с вами свяжемся при завершении разработки.</w:t>
      </w:r>
    </w:p>
    <w:p>
      <w:pPr>
        <w:pStyle w:val="Style17"/>
        <w:spacing w:before="0" w:after="60"/>
        <w:rPr>
          <w:color w:val="202124"/>
        </w:rPr>
      </w:pPr>
      <w:r>
        <w:rPr>
          <w:color w:val="202124"/>
        </w:rPr>
      </w:r>
    </w:p>
    <w:p>
      <w:pPr>
        <w:pStyle w:val="1"/>
        <w:keepLines w:val="false"/>
        <w:tabs>
          <w:tab w:val="left" w:pos="540" w:leader="none"/>
        </w:tabs>
        <w:spacing w:lineRule="auto" w:line="360" w:before="0" w:after="16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bookmarkStart w:id="55" w:name="_Toc24615978012"/>
      <w:r>
        <w:rPr>
          <w:rFonts w:ascii="Times New Roman" w:hAnsi="Times New Roman"/>
        </w:rPr>
        <w:t xml:space="preserve">. </w:t>
      </w:r>
      <w:bookmarkEnd w:id="55"/>
      <w:r>
        <w:rPr>
          <w:rFonts w:ascii="Times New Roman" w:hAnsi="Times New Roman"/>
          <w:color w:val="000000"/>
        </w:rPr>
        <w:t>Порядок контроля и приемки АС.</w:t>
      </w:r>
    </w:p>
    <w:p>
      <w:pPr>
        <w:pStyle w:val="Style17"/>
        <w:numPr>
          <w:ilvl w:val="0"/>
          <w:numId w:val="5"/>
        </w:numPr>
        <w:tabs>
          <w:tab w:val="left" w:pos="0" w:leader="none"/>
        </w:tabs>
        <w:spacing w:before="300" w:after="30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Проверка состава и содержания документации технорабочего проекта;</w:t>
      </w:r>
    </w:p>
    <w:p>
      <w:pPr>
        <w:pStyle w:val="Style17"/>
        <w:numPr>
          <w:ilvl w:val="0"/>
          <w:numId w:val="5"/>
        </w:numPr>
        <w:tabs>
          <w:tab w:val="left" w:pos="0" w:leader="none"/>
        </w:tabs>
        <w:spacing w:before="300" w:after="30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Автономная проверка готовности комплекса технических средств;</w:t>
      </w:r>
    </w:p>
    <w:p>
      <w:pPr>
        <w:pStyle w:val="Style17"/>
        <w:numPr>
          <w:ilvl w:val="0"/>
          <w:numId w:val="5"/>
        </w:numPr>
        <w:tabs>
          <w:tab w:val="left" w:pos="0" w:leader="none"/>
        </w:tabs>
        <w:spacing w:before="300" w:after="30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Метрологическая поверка измерительных каналов;</w:t>
      </w:r>
    </w:p>
    <w:p>
      <w:pPr>
        <w:pStyle w:val="Style17"/>
        <w:numPr>
          <w:ilvl w:val="0"/>
          <w:numId w:val="5"/>
        </w:numPr>
        <w:tabs>
          <w:tab w:val="left" w:pos="0" w:leader="none"/>
        </w:tabs>
        <w:spacing w:before="300" w:after="30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Проверка отказоустойчивости и функций самодиагностики системы;</w:t>
      </w:r>
    </w:p>
    <w:p>
      <w:pPr>
        <w:pStyle w:val="Style17"/>
        <w:numPr>
          <w:ilvl w:val="0"/>
          <w:numId w:val="5"/>
        </w:numPr>
        <w:tabs>
          <w:tab w:val="left" w:pos="0" w:leader="none"/>
        </w:tabs>
        <w:spacing w:before="300" w:after="30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Проверка реализации функций на соответствие требованиям Технического задания;</w:t>
      </w:r>
    </w:p>
    <w:p>
      <w:pPr>
        <w:pStyle w:val="Style17"/>
        <w:numPr>
          <w:ilvl w:val="0"/>
          <w:numId w:val="5"/>
        </w:numPr>
        <w:tabs>
          <w:tab w:val="left" w:pos="0" w:leader="none"/>
        </w:tabs>
        <w:spacing w:before="300" w:after="30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Проверка квалификации и уровня подготовки оперативного (технологического) и эксплуатационного (обслуживающего) персонала для работы в условиях функционирования.</w:t>
      </w:r>
    </w:p>
    <w:p>
      <w:pPr>
        <w:pStyle w:val="Normal"/>
        <w:tabs>
          <w:tab w:val="left" w:pos="540" w:leader="none"/>
        </w:tabs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1"/>
        <w:keepLines w:val="false"/>
        <w:tabs>
          <w:tab w:val="left" w:pos="540" w:leader="none"/>
        </w:tabs>
        <w:spacing w:lineRule="auto" w:line="360" w:before="0" w:after="16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7</w:t>
      </w:r>
      <w:r>
        <w:rPr>
          <w:rFonts w:ascii="Times New Roman" w:hAnsi="Times New Roman"/>
          <w:color w:val="000000"/>
        </w:rPr>
        <w:t>. Требования к документированию.</w:t>
      </w:r>
    </w:p>
    <w:p>
      <w:pPr>
        <w:pStyle w:val="Normal"/>
        <w:shd w:val="clear" w:color="auto" w:fill="FFFFFF"/>
        <w:tabs>
          <w:tab w:val="left" w:pos="540" w:leader="none"/>
        </w:tabs>
        <w:spacing w:lineRule="auto" w:line="360" w:before="0" w:after="280"/>
        <w:ind w:hanging="360"/>
        <w:jc w:val="both"/>
        <w:rPr/>
      </w:pPr>
      <w:r>
        <w:rPr>
          <w:rStyle w:val="Style11"/>
          <w:rFonts w:cs="Times New Roman" w:ascii="Times New Roman" w:hAnsi="Times New Roman"/>
          <w:color w:val="000000"/>
          <w:sz w:val="28"/>
          <w:szCs w:val="28"/>
          <w:u w:val="none"/>
        </w:rPr>
        <w:tab/>
      </w:r>
      <w:hyperlink r:id="rId2">
        <w:bookmarkStart w:id="56" w:name="__DdeLink__754_3547835289"/>
        <w:r>
          <w:rPr>
            <w:rStyle w:val="Style11"/>
            <w:rFonts w:cs="Times New Roman" w:ascii="Times New Roman" w:hAnsi="Times New Roman"/>
            <w:color w:val="000000"/>
            <w:sz w:val="28"/>
            <w:szCs w:val="28"/>
            <w:u w:val="none"/>
          </w:rPr>
          <w:t>ГОСТ</w:t>
        </w:r>
      </w:hyperlink>
      <w:r>
        <w:rPr>
          <w:rFonts w:cs="Times New Roman" w:ascii="Times New Roman" w:hAnsi="Times New Roman"/>
          <w:color w:val="000000"/>
          <w:sz w:val="28"/>
          <w:szCs w:val="28"/>
        </w:rPr>
        <w:t xml:space="preserve"> 34.602-89 "</w:t>
      </w:r>
      <w:hyperlink r:id="rId3">
        <w:r>
          <w:rPr>
            <w:rStyle w:val="Style11"/>
            <w:rFonts w:cs="Times New Roman" w:ascii="Times New Roman" w:hAnsi="Times New Roman"/>
            <w:color w:val="000000"/>
            <w:sz w:val="28"/>
            <w:szCs w:val="28"/>
            <w:u w:val="none"/>
          </w:rPr>
          <w:t>Техническое</w:t>
        </w:r>
      </w:hyperlink>
      <w:r>
        <w:rPr>
          <w:rFonts w:cs="Times New Roman" w:ascii="Times New Roman" w:hAnsi="Times New Roman"/>
          <w:color w:val="000000"/>
          <w:sz w:val="28"/>
          <w:szCs w:val="28"/>
        </w:rPr>
        <w:t> </w:t>
      </w:r>
      <w:hyperlink r:id="rId4">
        <w:r>
          <w:rPr>
            <w:rStyle w:val="Style11"/>
            <w:rFonts w:cs="Times New Roman" w:ascii="Times New Roman" w:hAnsi="Times New Roman"/>
            <w:color w:val="000000"/>
            <w:sz w:val="28"/>
            <w:szCs w:val="28"/>
            <w:u w:val="none"/>
          </w:rPr>
          <w:t>задание</w:t>
        </w:r>
      </w:hyperlink>
      <w:r>
        <w:rPr>
          <w:rFonts w:cs="Times New Roman" w:ascii="Times New Roman" w:hAnsi="Times New Roman"/>
          <w:color w:val="000000"/>
          <w:sz w:val="28"/>
          <w:szCs w:val="28"/>
        </w:rPr>
        <w:t> на создание автоматизированной системы".</w:t>
      </w:r>
      <w:bookmarkEnd w:id="56"/>
    </w:p>
    <w:p>
      <w:pPr>
        <w:pStyle w:val="1"/>
        <w:keepLines w:val="false"/>
        <w:tabs>
          <w:tab w:val="left" w:pos="1778" w:leader="none"/>
        </w:tabs>
        <w:spacing w:before="0" w:after="160"/>
        <w:ind w:left="1778" w:hanging="360"/>
        <w:rPr/>
      </w:pPr>
      <w:r>
        <w:rPr>
          <w:vanish/>
        </w:rPr>
        <w:t>еакортвтептеотне</w:t>
      </w:r>
    </w:p>
    <w:p>
      <w:pPr>
        <w:pStyle w:val="1"/>
        <w:keepLines w:val="false"/>
        <w:tabs>
          <w:tab w:val="left" w:pos="1778" w:leader="none"/>
        </w:tabs>
        <w:spacing w:before="0" w:after="160"/>
        <w:ind w:left="1418" w:hanging="0"/>
        <w:rPr/>
      </w:pPr>
      <w:r>
        <w:rPr/>
      </w:r>
    </w:p>
    <w:sectPr>
      <w:type w:val="continuous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Sans">
    <w:altName w:val="Arial"/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4"/>
      <w:numFmt w:val="decimal"/>
      <w:lvlText w:val="%1"/>
      <w:lvlJc w:val="left"/>
      <w:pPr>
        <w:ind w:left="600" w:hanging="600"/>
      </w:pPr>
    </w:lvl>
    <w:lvl w:ilvl="1">
      <w:start w:val="3"/>
      <w:numFmt w:val="decimal"/>
      <w:lvlText w:val="%1.%2"/>
      <w:lvlJc w:val="left"/>
      <w:pPr>
        <w:ind w:left="600" w:hanging="60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4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decimal"/>
      <w:suff w:val="nothing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"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7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semiHidden="1" w:unhideWhenUsed="1"/>
    <w:lsdException w:name="toc 2" w:uiPriority="0" w:semiHidden="1" w:unhideWhenUsed="1"/>
    <w:lsdException w:name="toc 3" w:uiPriority="0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0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d55bd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ff05a5"/>
    <w:pPr>
      <w:keepNext w:val="true"/>
      <w:keepLines/>
      <w:spacing w:lineRule="auto" w:line="240"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Normal"/>
    <w:link w:val="20"/>
    <w:uiPriority w:val="9"/>
    <w:semiHidden/>
    <w:unhideWhenUsed/>
    <w:qFormat/>
    <w:rsid w:val="00ff05a5"/>
    <w:pPr>
      <w:keepNext w:val="true"/>
      <w:keepLines/>
      <w:spacing w:lineRule="auto" w:line="240"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3">
    <w:name w:val="Heading 3"/>
    <w:basedOn w:val="Normal"/>
    <w:link w:val="30"/>
    <w:qFormat/>
    <w:pPr>
      <w:keepNext w:val="true"/>
      <w:keepLines/>
      <w:spacing w:lineRule="auto" w:line="240"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link w:val="3"/>
    <w:uiPriority w:val="99"/>
    <w:qFormat/>
    <w:rsid w:val="00dd55bd"/>
    <w:rPr>
      <w:rFonts w:ascii="Times New Roman" w:hAnsi="Times New Roman" w:eastAsia="Times New Roman" w:cs="Times New Roman"/>
      <w:sz w:val="16"/>
      <w:szCs w:val="16"/>
    </w:rPr>
  </w:style>
  <w:style w:type="character" w:styleId="Style11" w:customStyle="1">
    <w:name w:val="Интернет-ссылка"/>
    <w:basedOn w:val="DefaultParagraphFont"/>
    <w:rsid w:val="00dd55bd"/>
    <w:rPr>
      <w:color w:val="0000FF"/>
      <w:u w:val="single"/>
    </w:rPr>
  </w:style>
  <w:style w:type="character" w:styleId="Style12" w:customStyle="1">
    <w:name w:val="Основной текст Знак"/>
    <w:basedOn w:val="DefaultParagraphFont"/>
    <w:uiPriority w:val="99"/>
    <w:semiHidden/>
    <w:qFormat/>
    <w:rsid w:val="00ff05a5"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ff05a5"/>
    <w:rPr>
      <w:rFonts w:ascii="Calibri Light" w:hAnsi="Calibri Light" w:eastAsia="" w:cs="" w:asciiTheme="majorHAnsi" w:cstheme="majorBidi" w:eastAsiaTheme="majorEastAsia" w:hAnsiTheme="majorHAnsi"/>
      <w:b/>
      <w:bCs/>
      <w:color w:val="2F5496" w:themeColor="accent1" w:themeShade="bf"/>
      <w:sz w:val="28"/>
      <w:szCs w:val="28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ff05a5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styleId="Style13" w:customStyle="1">
    <w:name w:val="Ссылка указателя"/>
    <w:qFormat/>
    <w:rPr/>
  </w:style>
  <w:style w:type="character" w:styleId="ListLabel7" w:customStyle="1">
    <w:name w:val="ListLabel 7"/>
    <w:qFormat/>
    <w:rPr/>
  </w:style>
  <w:style w:type="character" w:styleId="ListLabel16" w:customStyle="1">
    <w:name w:val="ListLabel 16"/>
    <w:qFormat/>
    <w:rPr>
      <w:sz w:val="20"/>
    </w:rPr>
  </w:style>
  <w:style w:type="character" w:styleId="ListLabel17" w:customStyle="1">
    <w:name w:val="ListLabel 17"/>
    <w:qFormat/>
    <w:rPr>
      <w:sz w:val="20"/>
    </w:rPr>
  </w:style>
  <w:style w:type="character" w:styleId="ListLabel18" w:customStyle="1">
    <w:name w:val="ListLabel 18"/>
    <w:qFormat/>
    <w:rPr>
      <w:sz w:val="20"/>
    </w:rPr>
  </w:style>
  <w:style w:type="character" w:styleId="ListLabel19" w:customStyle="1">
    <w:name w:val="ListLabel 19"/>
    <w:qFormat/>
    <w:rPr>
      <w:sz w:val="20"/>
    </w:rPr>
  </w:style>
  <w:style w:type="character" w:styleId="ListLabel20" w:customStyle="1">
    <w:name w:val="ListLabel 20"/>
    <w:qFormat/>
    <w:rPr>
      <w:sz w:val="20"/>
    </w:rPr>
  </w:style>
  <w:style w:type="character" w:styleId="ListLabel21" w:customStyle="1">
    <w:name w:val="ListLabel 21"/>
    <w:qFormat/>
    <w:rPr>
      <w:sz w:val="20"/>
    </w:rPr>
  </w:style>
  <w:style w:type="character" w:styleId="ListLabel22" w:customStyle="1">
    <w:name w:val="ListLabel 22"/>
    <w:qFormat/>
    <w:rPr>
      <w:sz w:val="20"/>
    </w:rPr>
  </w:style>
  <w:style w:type="character" w:styleId="ListLabel23" w:customStyle="1">
    <w:name w:val="ListLabel 23"/>
    <w:qFormat/>
    <w:rPr>
      <w:sz w:val="20"/>
    </w:rPr>
  </w:style>
  <w:style w:type="character" w:styleId="ListLabel24" w:customStyle="1">
    <w:name w:val="ListLabel 24"/>
    <w:qFormat/>
    <w:rPr>
      <w:sz w:val="20"/>
    </w:rPr>
  </w:style>
  <w:style w:type="character" w:styleId="Style14" w:customStyle="1">
    <w:name w:val="Маркеры списка"/>
    <w:qFormat/>
    <w:rPr>
      <w:rFonts w:ascii="OpenSymbol" w:hAnsi="OpenSymbol" w:eastAsia="OpenSymbol" w:cs="OpenSymbol"/>
    </w:rPr>
  </w:style>
  <w:style w:type="character" w:styleId="Style15" w:customStyle="1">
    <w:name w:val="Символ нумерации"/>
    <w:qFormat/>
    <w:rPr/>
  </w:style>
  <w:style w:type="character" w:styleId="ListLabel25" w:customStyle="1">
    <w:name w:val="ListLabel 25"/>
    <w:qFormat/>
    <w:rPr>
      <w:rFonts w:cs="Symbol"/>
      <w:sz w:val="28"/>
    </w:rPr>
  </w:style>
  <w:style w:type="character" w:styleId="ListLabel26" w:customStyle="1">
    <w:name w:val="ListLabel 26"/>
    <w:qFormat/>
    <w:rPr>
      <w:rFonts w:cs="Courier New"/>
      <w:sz w:val="20"/>
    </w:rPr>
  </w:style>
  <w:style w:type="character" w:styleId="ListLabel27" w:customStyle="1">
    <w:name w:val="ListLabel 27"/>
    <w:qFormat/>
    <w:rPr>
      <w:rFonts w:cs="Wingdings"/>
      <w:sz w:val="20"/>
    </w:rPr>
  </w:style>
  <w:style w:type="character" w:styleId="ListLabel28" w:customStyle="1">
    <w:name w:val="ListLabel 28"/>
    <w:qFormat/>
    <w:rPr>
      <w:rFonts w:cs="Wingdings"/>
      <w:sz w:val="20"/>
    </w:rPr>
  </w:style>
  <w:style w:type="character" w:styleId="ListLabel29" w:customStyle="1">
    <w:name w:val="ListLabel 29"/>
    <w:qFormat/>
    <w:rPr>
      <w:rFonts w:cs="Wingdings"/>
      <w:sz w:val="20"/>
    </w:rPr>
  </w:style>
  <w:style w:type="character" w:styleId="ListLabel30" w:customStyle="1">
    <w:name w:val="ListLabel 30"/>
    <w:qFormat/>
    <w:rPr>
      <w:rFonts w:cs="Wingdings"/>
      <w:sz w:val="20"/>
    </w:rPr>
  </w:style>
  <w:style w:type="character" w:styleId="ListLabel31" w:customStyle="1">
    <w:name w:val="ListLabel 31"/>
    <w:qFormat/>
    <w:rPr>
      <w:rFonts w:cs="Wingdings"/>
      <w:sz w:val="20"/>
    </w:rPr>
  </w:style>
  <w:style w:type="character" w:styleId="ListLabel32" w:customStyle="1">
    <w:name w:val="ListLabel 32"/>
    <w:qFormat/>
    <w:rPr>
      <w:rFonts w:cs="Wingdings"/>
      <w:sz w:val="20"/>
    </w:rPr>
  </w:style>
  <w:style w:type="character" w:styleId="ListLabel33" w:customStyle="1">
    <w:name w:val="ListLabel 33"/>
    <w:qFormat/>
    <w:rPr>
      <w:rFonts w:cs="Wingdings"/>
      <w:sz w:val="20"/>
    </w:rPr>
  </w:style>
  <w:style w:type="character" w:styleId="ListLabel34" w:customStyle="1">
    <w:name w:val="ListLabel 34"/>
    <w:qFormat/>
    <w:rPr>
      <w:rFonts w:ascii="Times New Roman" w:hAnsi="Times New Roman" w:cs="OpenSymbol"/>
      <w:b w:val="false"/>
      <w:sz w:val="28"/>
    </w:rPr>
  </w:style>
  <w:style w:type="character" w:styleId="ListLabel35" w:customStyle="1">
    <w:name w:val="ListLabel 35"/>
    <w:qFormat/>
    <w:rPr>
      <w:rFonts w:cs="OpenSymbol"/>
    </w:rPr>
  </w:style>
  <w:style w:type="character" w:styleId="ListLabel36" w:customStyle="1">
    <w:name w:val="ListLabel 36"/>
    <w:qFormat/>
    <w:rPr>
      <w:rFonts w:cs="OpenSymbol"/>
    </w:rPr>
  </w:style>
  <w:style w:type="character" w:styleId="ListLabel37" w:customStyle="1">
    <w:name w:val="ListLabel 37"/>
    <w:qFormat/>
    <w:rPr>
      <w:rFonts w:cs="OpenSymbol"/>
    </w:rPr>
  </w:style>
  <w:style w:type="character" w:styleId="ListLabel38" w:customStyle="1">
    <w:name w:val="ListLabel 38"/>
    <w:qFormat/>
    <w:rPr>
      <w:rFonts w:cs="OpenSymbol"/>
    </w:rPr>
  </w:style>
  <w:style w:type="character" w:styleId="ListLabel39" w:customStyle="1">
    <w:name w:val="ListLabel 39"/>
    <w:qFormat/>
    <w:rPr>
      <w:rFonts w:cs="OpenSymbol"/>
    </w:rPr>
  </w:style>
  <w:style w:type="character" w:styleId="ListLabel40" w:customStyle="1">
    <w:name w:val="ListLabel 40"/>
    <w:qFormat/>
    <w:rPr>
      <w:rFonts w:cs="OpenSymbol"/>
    </w:rPr>
  </w:style>
  <w:style w:type="character" w:styleId="ListLabel41" w:customStyle="1">
    <w:name w:val="ListLabel 41"/>
    <w:qFormat/>
    <w:rPr>
      <w:rFonts w:cs="OpenSymbol"/>
    </w:rPr>
  </w:style>
  <w:style w:type="character" w:styleId="ListLabel42" w:customStyle="1">
    <w:name w:val="ListLabel 42"/>
    <w:qFormat/>
    <w:rPr>
      <w:rFonts w:cs="OpenSymbol"/>
    </w:rPr>
  </w:style>
  <w:style w:type="character" w:styleId="ListLabel43" w:customStyle="1">
    <w:name w:val="ListLabel 43"/>
    <w:qFormat/>
    <w:rPr>
      <w:rFonts w:ascii="Times New Roman" w:hAnsi="Times New Roman" w:cs="Times New Roman"/>
      <w:color w:val="000000"/>
      <w:sz w:val="28"/>
      <w:szCs w:val="28"/>
      <w:u w:val="none"/>
    </w:rPr>
  </w:style>
  <w:style w:type="character" w:styleId="ListLabel44" w:customStyle="1">
    <w:name w:val="ListLabel 44"/>
    <w:qFormat/>
    <w:rPr>
      <w:rFonts w:ascii="Times New Roman" w:hAnsi="Times New Roman" w:cs="OpenSymbol"/>
      <w:b w:val="false"/>
      <w:sz w:val="28"/>
    </w:rPr>
  </w:style>
  <w:style w:type="character" w:styleId="ListLabel45" w:customStyle="1">
    <w:name w:val="ListLabel 45"/>
    <w:qFormat/>
    <w:rPr>
      <w:rFonts w:cs="OpenSymbol"/>
    </w:rPr>
  </w:style>
  <w:style w:type="character" w:styleId="ListLabel46" w:customStyle="1">
    <w:name w:val="ListLabel 46"/>
    <w:qFormat/>
    <w:rPr>
      <w:rFonts w:cs="OpenSymbol"/>
    </w:rPr>
  </w:style>
  <w:style w:type="character" w:styleId="ListLabel47" w:customStyle="1">
    <w:name w:val="ListLabel 47"/>
    <w:qFormat/>
    <w:rPr>
      <w:rFonts w:cs="OpenSymbol"/>
    </w:rPr>
  </w:style>
  <w:style w:type="character" w:styleId="ListLabel48" w:customStyle="1">
    <w:name w:val="ListLabel 48"/>
    <w:qFormat/>
    <w:rPr>
      <w:rFonts w:cs="OpenSymbol"/>
    </w:rPr>
  </w:style>
  <w:style w:type="character" w:styleId="ListLabel49" w:customStyle="1">
    <w:name w:val="ListLabel 49"/>
    <w:qFormat/>
    <w:rPr>
      <w:rFonts w:cs="OpenSymbol"/>
    </w:rPr>
  </w:style>
  <w:style w:type="character" w:styleId="ListLabel50" w:customStyle="1">
    <w:name w:val="ListLabel 50"/>
    <w:qFormat/>
    <w:rPr>
      <w:rFonts w:cs="OpenSymbol"/>
    </w:rPr>
  </w:style>
  <w:style w:type="character" w:styleId="ListLabel51" w:customStyle="1">
    <w:name w:val="ListLabel 51"/>
    <w:qFormat/>
    <w:rPr>
      <w:rFonts w:cs="OpenSymbol"/>
    </w:rPr>
  </w:style>
  <w:style w:type="character" w:styleId="ListLabel52" w:customStyle="1">
    <w:name w:val="ListLabel 52"/>
    <w:qFormat/>
    <w:rPr>
      <w:rFonts w:cs="OpenSymbol"/>
    </w:rPr>
  </w:style>
  <w:style w:type="character" w:styleId="ListLabel53" w:customStyle="1">
    <w:name w:val="ListLabel 53"/>
    <w:qFormat/>
    <w:rPr>
      <w:rFonts w:ascii="Times New Roman" w:hAnsi="Times New Roman" w:cs="Times New Roman"/>
      <w:color w:val="000000"/>
      <w:sz w:val="28"/>
      <w:szCs w:val="28"/>
      <w:u w:val="none"/>
    </w:rPr>
  </w:style>
  <w:style w:type="character" w:styleId="ListLabel54">
    <w:name w:val="ListLabel 54"/>
    <w:qFormat/>
    <w:rPr>
      <w:rFonts w:ascii="Times New Roman" w:hAnsi="Times New Roman" w:cs="OpenSymbol"/>
      <w:b w:val="false"/>
      <w:sz w:val="28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ascii="Times New Roman" w:hAnsi="Times New Roman" w:cs="Times New Roman"/>
      <w:color w:val="000000"/>
      <w:sz w:val="28"/>
      <w:szCs w:val="28"/>
      <w:u w:val="none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uiPriority w:val="99"/>
    <w:semiHidden/>
    <w:unhideWhenUsed/>
    <w:rsid w:val="00ff05a5"/>
    <w:pPr>
      <w:spacing w:before="0" w:after="12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Style21">
    <w:name w:val="Title"/>
    <w:basedOn w:val="Normal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BodyText3">
    <w:name w:val="Body Text 3"/>
    <w:basedOn w:val="Normal"/>
    <w:uiPriority w:val="99"/>
    <w:unhideWhenUsed/>
    <w:qFormat/>
    <w:rsid w:val="00dd55bd"/>
    <w:pPr>
      <w:spacing w:lineRule="auto" w:line="240" w:before="0" w:after="120"/>
    </w:pPr>
    <w:rPr>
      <w:rFonts w:ascii="Times New Roman" w:hAnsi="Times New Roman" w:eastAsia="Times New Roman" w:cs="Times New Roman"/>
      <w:sz w:val="16"/>
      <w:szCs w:val="16"/>
    </w:rPr>
  </w:style>
  <w:style w:type="paragraph" w:styleId="BlockText">
    <w:name w:val="Block Text"/>
    <w:basedOn w:val="Normal"/>
    <w:qFormat/>
    <w:rsid w:val="00dd55bd"/>
    <w:pPr>
      <w:spacing w:lineRule="auto" w:line="240" w:before="0" w:after="0"/>
      <w:ind w:left="561" w:right="442" w:hanging="0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Caaieiaie3" w:customStyle="1">
    <w:name w:val="caaieiaie 3"/>
    <w:basedOn w:val="Normal"/>
    <w:qFormat/>
    <w:rsid w:val="00dd55bd"/>
    <w:pPr>
      <w:keepNext w:val="true"/>
      <w:widowControl w:val="false"/>
      <w:spacing w:lineRule="auto" w:line="240" w:before="240" w:after="60"/>
      <w:jc w:val="both"/>
    </w:pPr>
    <w:rPr>
      <w:rFonts w:ascii="Times New Roman" w:hAnsi="Times New Roman" w:eastAsia="Times New Roman" w:cs="Times New Roman"/>
      <w:sz w:val="28"/>
      <w:szCs w:val="20"/>
    </w:rPr>
  </w:style>
  <w:style w:type="paragraph" w:styleId="Style14ptAfter6pt" w:customStyle="1">
    <w:name w:val="Style 14 pt After:  6 pt"/>
    <w:basedOn w:val="Normal"/>
    <w:qFormat/>
    <w:rsid w:val="00dd55bd"/>
    <w:pPr>
      <w:spacing w:lineRule="auto" w:line="240" w:before="0" w:after="120"/>
      <w:jc w:val="both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12">
    <w:name w:val="TOC 1"/>
    <w:basedOn w:val="Normal"/>
    <w:autoRedefine/>
    <w:semiHidden/>
    <w:rsid w:val="00dd55bd"/>
    <w:pPr>
      <w:spacing w:lineRule="auto" w:line="240" w:before="0" w:after="0"/>
      <w:jc w:val="both"/>
    </w:pPr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styleId="22">
    <w:name w:val="TOC 2"/>
    <w:basedOn w:val="Normal"/>
    <w:autoRedefine/>
    <w:semiHidden/>
    <w:rsid w:val="00dd55bd"/>
    <w:pPr>
      <w:spacing w:lineRule="auto" w:line="240" w:before="0" w:after="0"/>
      <w:ind w:left="280" w:hanging="0"/>
      <w:jc w:val="both"/>
    </w:pPr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styleId="32">
    <w:name w:val="TOC 3"/>
    <w:basedOn w:val="Normal"/>
    <w:autoRedefine/>
    <w:semiHidden/>
    <w:rsid w:val="00dd55bd"/>
    <w:pPr>
      <w:spacing w:lineRule="auto" w:line="240" w:before="0" w:after="0"/>
      <w:ind w:left="560" w:hanging="0"/>
      <w:jc w:val="both"/>
    </w:pPr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dd55bd"/>
    <w:pPr>
      <w:spacing w:before="0" w:after="160"/>
      <w:ind w:left="720" w:hanging="0"/>
      <w:contextualSpacing/>
    </w:pPr>
    <w:rPr/>
  </w:style>
  <w:style w:type="paragraph" w:styleId="BodyTextIndent3">
    <w:name w:val="Body Text Indent 3"/>
    <w:basedOn w:val="Normal"/>
    <w:qFormat/>
    <w:pPr>
      <w:spacing w:lineRule="auto" w:line="240" w:before="0" w:after="120"/>
      <w:ind w:left="283" w:hanging="0"/>
    </w:pPr>
    <w:rPr>
      <w:rFonts w:ascii="Times New Roman" w:hAnsi="Times New Roman" w:eastAsia="Times New Roman" w:cs="Times New Roman"/>
      <w:sz w:val="16"/>
      <w:szCs w:val="16"/>
    </w:rPr>
  </w:style>
  <w:style w:type="paragraph" w:styleId="Style22" w:customStyle="1">
    <w:name w:val="Содержимое таблицы"/>
    <w:basedOn w:val="Normal"/>
    <w:qFormat/>
    <w:pPr>
      <w:suppressLineNumbers/>
    </w:pPr>
    <w:rPr/>
  </w:style>
  <w:style w:type="paragraph" w:styleId="Style23" w:customStyle="1">
    <w:name w:val="Заголовок таблицы"/>
    <w:basedOn w:val="Style22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utomation-system.ru/spravochnik-inzhenera/item/7-7.html" TargetMode="External"/><Relationship Id="rId3" Type="http://schemas.openxmlformats.org/officeDocument/2006/relationships/hyperlink" Target="https://automation-system.ru/spravochnik-inzhenera/item/5-6.html" TargetMode="External"/><Relationship Id="rId4" Type="http://schemas.openxmlformats.org/officeDocument/2006/relationships/hyperlink" Target="https://automation-system.ru/spravochnik-inzhenera/item/5-6.html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Application>LibreOffice/6.0.4.2$Windows_X86_64 LibreOffice_project/9b0d9b32d5dcda91d2f1a96dc04c645c450872bf</Application>
  <Pages>8</Pages>
  <Words>884</Words>
  <Characters>6222</Characters>
  <CharactersWithSpaces>6984</CharactersWithSpaces>
  <Paragraphs>132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2020-11-05T09:51:00Z</dcterms:created>
  <dc:creator>P18it20</dc:creator>
  <dc:description/>
  <dc:language>ru-RU</dc:language>
  <cp:lastModifiedBy/>
  <dcterms:modified xsi:type="dcterms:W3CDTF">2021-06-01T14:16:32Z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