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before="120" w:after="120"/>
        <w:ind w:firstLine="0"/>
        <w:jc w:val="center"/>
      </w:pPr>
      <w:r>
        <w:rPr>
          <w:rFonts w:ascii="Arial" w:hAnsi="Arial"/>
          <w:sz w:val="20"/>
        </w:rPr>
        <w:t>$$\mathbf{R}_b^n(\boldsymbol{\eta}_2)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before="120" w:after="120"/>
        <w:ind w:firstLine="0"/>
        <w:jc w:val="center"/>
      </w:pPr>
      <w:r>
        <w:rPr>
          <w:rFonts w:ascii="Arial" w:hAnsi="Arial"/>
          <w:sz w:val="20"/>
        </w:rPr>
        <w:t>$$\mathbf{R}_n^b(\boldsymbol{\eta}_2)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before="120" w:after="120"/>
        <w:ind w:firstLine="0"/>
        <w:jc w:val="center"/>
      </w:pPr>
      <w:r>
        <w:rPr>
          <w:rFonts w:ascii="Arial" w:hAnsi="Arial"/>
          <w:sz w:val="20"/>
        </w:rPr>
        <w:t>$$\begin{bmatrix}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before="120" w:after="120"/>
        <w:ind w:firstLine="0"/>
        <w:jc w:val="center"/>
      </w:pPr>
      <w:r>
        <w:rPr>
          <w:rFonts w:ascii="Arial" w:hAnsi="Arial"/>
          <w:sz w:val="20"/>
        </w:rPr>
        <w:t>$$\mathbf{M}_{RB} = \begin{bmatrix} m &amp; 0 &amp; 0 &amp; 0 &amp; m z_g &amp; 0 \\\\ 0 &amp; m &amp; 0 &amp; -m z_g &amp; 0 &amp; 0 \\\\ 0 &amp; 0 &amp; m &amp; 0 &amp; 0 &amp; 0 \\\\ 0 &amp; -m z_g &amp; 0 &amp; I_{xx} + m z_g^2 &amp; 0 &amp; 0 \\\\ m z_g &amp; 0 &amp; 0 &amp; 0 &amp; I_{yy} + m z_g^2 &amp; 0 \\\\ 0 &amp; 0 &amp; 0 &amp; 0 &amp; 0 &amp; I_{zz} \end{bmatrix}$$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before="120" w:after="120"/>
        <w:ind w:firstLine="0"/>
        <w:jc w:val="center"/>
      </w:pPr>
      <w:r>
        <w:rPr>
          <w:rFonts w:ascii="Arial" w:hAnsi="Arial"/>
          <w:sz w:val="20"/>
        </w:rPr>
        <w:t>$$\mathbf{M}_A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before="120" w:after="120"/>
        <w:ind w:firstLine="0"/>
        <w:jc w:val="center"/>
      </w:pPr>
      <w:r>
        <w:rPr>
          <w:rFonts w:ascii="Arial" w:hAnsi="Arial"/>
          <w:sz w:val="20"/>
        </w:rPr>
        <w:t>$$\mathbf{C}_{RB}(\boldsymbol{\nu})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before="120" w:after="120"/>
        <w:ind w:firstLine="0"/>
        <w:jc w:val="center"/>
      </w:pPr>
      <w:r>
        <w:rPr>
          <w:rFonts w:ascii="Arial" w:hAnsi="Arial"/>
          <w:sz w:val="20"/>
        </w:rPr>
        <w:t>$$\mathbf{C}_A(\boldsymbol{\nu}_r)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before="120" w:after="120"/>
        <w:ind w:firstLine="0"/>
        <w:jc w:val="center"/>
      </w:pPr>
      <w:r>
        <w:rPr>
          <w:rFonts w:ascii="Arial" w:hAnsi="Arial"/>
          <w:sz w:val="20"/>
        </w:rPr>
        <w:t>$$\mathbf{D}(\boldsymbol{\nu}_r)\boldsymbol{\nu}_r = \begin{bmatrix} -(X_u + X_{u|u|}|u_r|)u_r \\\\ -(Y_v + Y_{v|v|}|v_r|)v_r \\\\ -(Z_w + Z_{w|w|}|w_r|)w_r \\\\ -(K_p + K_{p|p|}|p|)p \\\\ -(M_q + M_{q|q|}|q|)q \\\\ -(N_r + N_{r|r|}|r|)r \end{bmatrix}$$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before="120" w:after="120"/>
        <w:ind w:firstLine="0"/>
        <w:jc w:val="center"/>
      </w:pPr>
      <w:r>
        <w:rPr>
          <w:rFonts w:ascii="Arial" w:hAnsi="Arial"/>
          <w:sz w:val="20"/>
        </w:rPr>
        <w:t>$$\mathbf{g}(\boldsymbol{\eta}) = \begin{bmatrix} (W - B)\sin\theta \\\\ -(W - B)\cos\theta\sin\phi \\\\ -(W - B)\cos\theta\cos\phi \\\\ -(y_g W - y_b B)\cos\theta\cos\phi + (z_g W - z_b B)\cos\theta\sin\phi \\\\ (z_g W - z_b B)\sin\theta + (x_g W - x_b B)\cos\theta\cos\phi \\\\ -(x_g W - x_b B)\cos\theta\sin\phi - (y_g W - y_b B)\sin\theta \end{bmatrix}$$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before="120" w:after="120"/>
        <w:ind w:firstLine="0"/>
        <w:jc w:val="center"/>
      </w:pPr>
      <w:r>
        <w:rPr>
          <w:rFonts w:ascii="Arial" w:hAnsi="Arial"/>
          <w:sz w:val="20"/>
        </w:rPr>
        <w:t>$$\mathbf{g}(\boldsymbol{\eta}) = \begin{bmatrix} 0 \\\\ 0 \\\\ 0 \\\\ z_g W \cos\theta\sin\phi \\\\ z_g W \sin\theta \\\\ 0 \end{bmatrix}$$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85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before="120" w:after="120"/>
        <w:ind w:firstLine="0"/>
        <w:jc w:val="center"/>
      </w:pPr>
      <w:r>
        <w:rPr>
          <w:rFonts w:ascii="Arial" w:hAnsi="Arial"/>
          <w:sz w:val="20"/>
        </w:rPr>
        <w:t>$$\mathbf{T}_{6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before="120" w:after="120"/>
        <w:ind w:firstLine="0"/>
        <w:jc w:val="center"/>
      </w:pPr>
      <w:r>
        <w:rPr>
          <w:rFonts w:ascii="Arial" w:hAnsi="Arial"/>
          <w:sz w:val="20"/>
        </w:rPr>
        <w:t>$$\mathbf{T}_{6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before="120" w:after="120"/>
        <w:ind w:firstLine="0"/>
        <w:jc w:val="center"/>
      </w:pPr>
      <w:r>
        <w:rPr>
          <w:rFonts w:ascii="Arial" w:hAnsi="Arial"/>
          <w:sz w:val="20"/>
        </w:rPr>
        <w:t>$$\mathbf{A}(\Delta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before="120" w:after="120"/>
        <w:ind w:firstLine="0"/>
        <w:jc w:val="center"/>
      </w:pPr>
      <w:r>
        <w:rPr>
          <w:rFonts w:ascii="Arial" w:hAnsi="Arial"/>
          <w:sz w:val="20"/>
        </w:rPr>
        <w:t>$$\begin{cases} \text{Diterima (Valid)}: &amp; D_M^2 \le \gamma_{\text{gate}} \implies \text{Lakukan pembaruan Kalman (Update Posterior)} \\\ \text{Ditolak (Outlier)}: &amp; D_M^2 &gt; \gamma_{\text{gate}} \implies \text{Abaikan pengukuran, lakukan propagasi dead-reckoning} \end{cases}$$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before="120" w:after="120"/>
        <w:ind w:firstLine="0"/>
        <w:jc w:val="center"/>
      </w:pPr>
      <w:r>
        <w:rPr>
          <w:rFonts w:ascii="Arial" w:hAnsi="Arial"/>
          <w:sz w:val="20"/>
        </w:rPr>
        <w:t>$$\mathbf{D}^*(\boldsymbol{\nu}_r) = \text{diag}\begin{bmatrix} -(X_u + 2 X_{u|u|} |u_r|) \\\\ -(Y_v + 2 Y_{v|v|} |v_r|) \\\\ -(Z_w + 2 Z_{w|w|} |w_r|) \\\\ -(K_p + 2 K_{p|p|} |p|) \\\\ -(M_q + 2 M_{q|q|} |q|) \\\\ -(N_r + 2 N_{r|r|} |r|) \end{bmatrix}$$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11906" w:h="16838"/>
      <w:pgMar w:top="1701" w:right="1701" w:bottom="1701" w:left="2268" w:header="720" w:footer="720" w:gutter="0"/>
      <w:cols w:space="720"/>
      <w:docGrid w:linePitch="360"/>
      <w:pgNumType w:fmt="decimal" w:start="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