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BAB I: PENDAHULUAN</w:t>
      </w:r>
      <w:r/>
    </w:p>
    <w:p>
      <w:r/>
      <w:r>
        <w:rPr>
          <w:b/>
        </w:rPr>
        <w:t>Judul Tugas Akhir</w:t>
      </w:r>
      <w:r>
        <w:t>:</w:t>
        <w:br/>
      </w:r>
      <w:r/>
      <w:r>
        <w:rPr>
          <w:i/>
        </w:rPr>
        <w:t>Analisis Kinematika, Dinamika, dan Estimasi Keadaan Optimal Kalman Filter untuk Pelacakan Berbasis Visi pada AUV Vectored 6-DOF Over-Actuated 8-Pendorong</w:t>
      </w:r>
      <w:r/>
    </w:p>
    <w:p>
      <w:pPr>
        <w:pBdr>
          <w:bottom w:val="single" w:sz="6" w:space="1" w:color="auto"/>
        </w:pBdr>
      </w:pPr>
      <w:r/>
    </w:p>
    <w:p>
      <w:pPr>
        <w:pStyle w:val="Heading2"/>
      </w:pPr>
      <w:r>
        <w:t>1.1 Latar Belakang</w:t>
      </w:r>
      <w:r/>
    </w:p>
    <w:p>
      <w:r/>
      <w: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i/>
        </w:rPr>
        <w:t>Work-Class Remotely Operated Vehicles</w:t>
      </w:r>
      <w:r>
        <w:t xml:space="preserve"> (WROVs) [14], [18], [31]. Namun, intervensi bawah air bertenaga manusia sangat dibatasi oleh bahaya fisiologis hiperbarik, penyakit dekompresi, dan batas kedalaman operasi yang ketat. Sementara itu, ROV </w:t>
      </w:r>
      <w:r>
        <w:rPr>
          <w:i/>
        </w:rPr>
        <w:t>work-class</w:t>
      </w:r>
      <w:r>
        <w:t xml:space="preserve"> memerlukan kapal pendukung permukaan yang besar, kerekan hidrolik pengatur umbilikal yang masif, dan biaya operasional (OPEX) yang sangat besar, sehingga membuat inspeksi yang sering menjadi tidak berkelanjutan secara ekonomi [2], [14], [31].</w:t>
      </w:r>
      <w:r/>
    </w:p>
    <w:p>
      <w:r/>
      <w:r>
        <w:t xml:space="preserve">Untuk mengatasi keterbatasan operasional tersebut, teknologi robotika laut telah beralih secara cepat menuju wahana otonom yang ringkas dan lincah, yaitu </w:t>
      </w:r>
      <w:r>
        <w:rPr>
          <w:i/>
        </w:rPr>
        <w:t>Autonomous Underwater Vehicles</w:t>
      </w:r>
      <w:r>
        <w:t xml:space="preserve"> (AUVs) dan </w:t>
      </w:r>
      <w:r>
        <w:rPr>
          <w:i/>
        </w:rPr>
        <w:t>Hovering Autonomous Underwater Vehicles</w:t>
      </w:r>
      <w:r>
        <w:t xml:space="preserve"> (HAUVs) [2], [14], [31]. Berbeda dengan AUV konvensional berbentuk torpedo kelas survei—yang bergantung pada kecepatan jelajah maju dan gaya angkat hidrodinamika (</w:t>
      </w:r>
      <w:r>
        <w:rPr>
          <w:i/>
        </w:rPr>
        <w:t>hydrodynamic lift</w:t>
      </w:r>
      <w:r>
        <w:t xml:space="preserve">) yang dihasilkan oleh sirip kendali untuk menjaga keseimbangan—AUV kelas inspeksi dan </w:t>
      </w:r>
      <w:r>
        <w:rPr>
          <w:i/>
        </w:rPr>
        <w:t>hovering</w:t>
      </w:r>
      <w:r>
        <w:t xml:space="preserve"> memerlukan kemampuan manuver pada kecepatan nol (</w:t>
      </w:r>
      <w:r>
        <w:rPr>
          <w:i/>
        </w:rPr>
        <w:t>zero-speed maneuverability</w:t>
      </w:r>
      <w:r>
        <w:t xml:space="preserve">), </w:t>
      </w:r>
      <w:r>
        <w:rPr>
          <w:i/>
        </w:rPr>
        <w:t>station-keeping</w:t>
      </w:r>
      <w:r>
        <w:t xml:space="preserve"> omnidireksional, dan pelacakan lintasan multi-sumbu di lingkungan bawah laut yang sangat terbatas [7], [14], [18], [31].</w:t>
      </w:r>
      <w:r/>
    </w:p>
    <w:p>
      <w:r/>
      <w:r>
        <w:t xml:space="preserve">Meskipun memiliki berbagai keuntungan, mayoritas kapal selam mikro komersial dan akademik beroperasi di bawah kondisi kinematika dan dinamika yang </w:t>
      </w:r>
      <w:r>
        <w:rPr>
          <w:i/>
        </w:rPr>
        <w:t>underactuated</w:t>
      </w:r>
      <w:r>
        <w:t xml:space="preserve"> [7], [31], [6], [32], [40]. Platform BlueROV2 standar, misalnya, menggunakan tata letak 6 pendorong (</w:t>
      </w:r>
      <w:r>
        <w:rPr>
          <w:i/>
        </w:rPr>
        <w:t>thrusters</w:t>
      </w:r>
      <w:r>
        <w:t xml:space="preserve">) yang terdiri dari empat pendorong bervektor horizontal yang dipasang pada sudut $$45^\circ$$ di bidang horizontal dan dua pendorong vertikal yang dipasang sejajar [3], [31]. Meskipun konfigurasi ini menyediakan otoritas kendali aktif pada empat </w:t>
      </w:r>
      <w:r>
        <w:rPr>
          <w:i/>
        </w:rPr>
        <w:t>Degree of Freedom</w:t>
      </w:r>
      <w:r>
        <w:t xml:space="preserve"> (Surge, Sway, Heave, dan Yaw) beserta pemerataan </w:t>
      </w:r>
      <w:r>
        <w:rPr>
          <w:i/>
        </w:rPr>
        <w:t>roll</w:t>
      </w:r>
      <w:r>
        <w:t xml:space="preserve"> parsial, konfigurasi ini membiarkan derajat kebebasan </w:t>
      </w:r>
      <w:r>
        <w:rPr>
          <w:i/>
        </w:rPr>
        <w:t>pitch</w:t>
      </w:r>
      <w:r>
        <w:t xml:space="preserve"> ($$\theta$$) pada wahana sepenuhnya tidak teraktuasi (</w:t>
      </w:r>
      <w:r>
        <w:rPr>
          <w:i/>
        </w:rPr>
        <w:t>unactuated</w:t>
      </w:r>
      <w:r>
        <w:t xml:space="preserve">) [3], [21], [31]. Pada sistem </w:t>
      </w:r>
      <w:r>
        <w:rPr>
          <w:i/>
        </w:rPr>
        <w:t>underactuated</w:t>
      </w:r>
      <w:r>
        <w:t xml:space="preserve"> seperti ini, stabilisasi </w:t>
      </w:r>
      <w:r>
        <w:rPr>
          <w:i/>
        </w:rPr>
        <w:t>pitch</w:t>
      </w:r>
      <w:r>
        <w:t xml:space="preserve"> bergantung secara eksklusif pada kekakuan penyeimbang metasentris pasif (</w:t>
      </w:r>
      <w:r>
        <w:rPr>
          <w:i/>
        </w:rPr>
        <w:t>passive metacentric righting stiffness</w:t>
      </w:r>
      <w:r>
        <w:t>) yang dihasilkan oleh pemisahan vertikal antara titik pusat gaya apung (</w:t>
      </w:r>
      <w:r>
        <w:rPr>
          <w:i/>
        </w:rPr>
        <w:t>Center of Buoyancy</w:t>
      </w:r>
      <w:r>
        <w:t>, $$CB$$) dan titik pusat gravitasi massa (</w:t>
      </w:r>
      <w:r>
        <w:rPr>
          <w:i/>
        </w:rPr>
        <w:t>Center of Gravity</w:t>
      </w:r>
      <w:r>
        <w:t>, $$CG$$): $$GM_T = z_g - z_b &gt; 0$$ \quad [7], [31]</w:t>
      </w:r>
      <w:r/>
    </w:p>
    <w:p>
      <w:r/>
      <w:r>
        <w:t xml:space="preserve">Walaupun torsi pemulih hidrostatis pasif ini mencegah wahana terbalik di air yang tenang [7], [31], hal ini memunculkan kendala operasional mendasar dalam tugas-tugas inspeksi yang kompleks: 1. </w:t>
      </w:r>
      <w:r>
        <w:rPr>
          <w:b/>
        </w:rPr>
        <w:t>Ketidakmampuan Mengeksekusi Postur Pitch Secara Acak</w:t>
      </w:r>
      <w:r>
        <w:t xml:space="preserve">: Wahana </w:t>
      </w:r>
      <w:r>
        <w:rPr>
          <w:i/>
        </w:rPr>
        <w:t>underactuated</w:t>
      </w:r>
      <w:r>
        <w:t xml:space="preserve"> tidak dapat secara aktif memiringkan hidungnya (melakukan </w:t>
      </w:r>
      <w:r>
        <w:rPr>
          <w:i/>
        </w:rPr>
        <w:t>pitch</w:t>
      </w:r>
      <w:r>
        <w:t xml:space="preserve">) ke atas atau ke bawah untuk menginspeksi lambung kapal yang miring, tiang pancang bawah laut vertikal, batimetri dasar laut yang menanjak, atau pipa bawah laut sembari mempertahankan stasiun dan kedalaman yang tetap [3], [21], [31]. 2. </w:t>
      </w:r>
      <w:r>
        <w:rPr>
          <w:b/>
        </w:rPr>
        <w:t>Rentan Terhadap Torsi Reaksi Payload dan Gangguan Eksternal</w:t>
      </w:r>
      <w:r>
        <w:t xml:space="preserve">: Ketika dilengkapi dengan lengan manipulator robotik, sensor akustik, atau alat pengambilan sampel, torsi reaksi eksternal secara langsung menginduksi defleksi sudut </w:t>
      </w:r>
      <w:r>
        <w:rPr>
          <w:i/>
        </w:rPr>
        <w:t>pitch</w:t>
      </w:r>
      <w:r>
        <w:t xml:space="preserve"> dan </w:t>
      </w:r>
      <w:r>
        <w:rPr>
          <w:i/>
        </w:rPr>
        <w:t>roll</w:t>
      </w:r>
      <w:r>
        <w:t xml:space="preserve">, yang mengakibatkan </w:t>
      </w:r>
      <w:r>
        <w:rPr>
          <w:i/>
        </w:rPr>
        <w:t>attitude offsets</w:t>
      </w:r>
      <w:r>
        <w:t xml:space="preserve"> persisten dan galat pelacakan [18], [21], [31]. 3. </w:t>
      </w:r>
      <w:r>
        <w:rPr>
          <w:b/>
        </w:rPr>
        <w:t>Kopling Silang Hidrodinamika yang Parah (</w:t>
      </w:r>
      <w:r>
        <w:rPr>
          <w:b/>
          <w:i/>
        </w:rPr>
        <w:t>Severe Hydrodynamic Cross-Coupling</w:t>
      </w:r>
      <w:r>
        <w:rPr>
          <w:b/>
        </w:rPr>
        <w:t>)</w:t>
      </w:r>
      <w:r>
        <w:t>: Dalam manuver bawah laut multi-sumbu, interaksi fluida-struktur menghasilkan momen kopling silang non-linier [7], [34]. Secara khusus, momen Munk hidrodinamika (</w:t>
      </w:r>
      <w:r>
        <w:rPr>
          <w:i/>
        </w:rPr>
        <w:t>hydrodynamic Munk moment</w:t>
      </w:r>
      <w:r>
        <w:t xml:space="preserve">)—yang disebabkan oleh asimetri antara </w:t>
      </w:r>
      <w:r>
        <w:rPr>
          <w:i/>
        </w:rPr>
        <w:t>transverse added mass</w:t>
      </w:r>
      <w:r>
        <w:t xml:space="preserve"> ($$Y_{\dot{v}}$$) dan </w:t>
      </w:r>
      <w:r>
        <w:rPr>
          <w:i/>
        </w:rPr>
        <w:t>longitudinal added mass</w:t>
      </w:r>
      <w:r>
        <w:t xml:space="preserve"> ($$X_{\dot{u}}$$)—menghasilkan torsi </w:t>
      </w:r>
      <w:r>
        <w:rPr>
          <w:i/>
        </w:rPr>
        <w:t>yawing</w:t>
      </w:r>
      <w:r>
        <w:t xml:space="preserve"> yang tidak stabil sebesar $$(X_{\dot{u}} - Y_{\dot{v}})u_r v_r$$ setiap kali kecepatan maju dan lateral terjadi secara bersamaan [7]. Pada wahana </w:t>
      </w:r>
      <w:r>
        <w:rPr>
          <w:i/>
        </w:rPr>
        <w:t>underactuated</w:t>
      </w:r>
      <w:r>
        <w:t>, torsi kopling silang ini tidak dapat diimbangi secara aktif oleh gaya dari pendorong.</w:t>
      </w:r>
      <w:r/>
    </w:p>
    <w:p>
      <w:r/>
      <w:r>
        <w:t xml:space="preserve">Untuk mengatasi batasan struktural tersebut, penelitian ini mengkaji konfigurasi wahana </w:t>
      </w:r>
      <w:r>
        <w:rPr>
          <w:b/>
        </w:rPr>
        <w:t>AUV vectored 6-DOF over-actuated 8-pendorong</w:t>
      </w:r>
      <w:r>
        <w:t>, yang dimodelkan berdasarkan arsitektur rangka BlueROV2 Heavy [3], [21], [31], [32]. Dengan mengintegrasikan empat pendorong bervektor horizontal yang diatur pada sudut $$45^\circ$$ dan empat pendorong sudut vertikal (</w:t>
      </w:r>
      <w:r>
        <w:rPr>
          <w:i/>
        </w:rPr>
        <w:t>port-fore</w:t>
      </w:r>
      <w:r>
        <w:t xml:space="preserve">, </w:t>
      </w:r>
      <w:r>
        <w:rPr>
          <w:i/>
        </w:rPr>
        <w:t>starboard-fore</w:t>
      </w:r>
      <w:r>
        <w:t xml:space="preserve">, </w:t>
      </w:r>
      <w:r>
        <w:rPr>
          <w:i/>
        </w:rPr>
        <w:t>port-aft</w:t>
      </w:r>
      <w:r>
        <w:t xml:space="preserve">, </w:t>
      </w:r>
      <w:r>
        <w:rPr>
          <w:i/>
        </w:rPr>
        <w:t>starboard-aft</w:t>
      </w:r>
      <w:r>
        <w:t xml:space="preserve">), wahana ini mencapai otoritas kendali aktif dan independen pada seluruh enam </w:t>
      </w:r>
      <w:r>
        <w:rPr>
          <w:i/>
        </w:rPr>
        <w:t>Degree of Freedom</w:t>
      </w:r>
      <w:r>
        <w:t xml:space="preserve"> (6-DOF) spasial: Surge ($$u$$), Sway ($$v$$), Heave ($$w$$), Roll ($$p$$), Pitch ($$q$$), dan Yaw ($$r$$) [3], [7], [21], [32].</w:t>
      </w:r>
      <w:r/>
    </w:p>
    <w:p>
      <w:r/>
      <w:r>
        <w:t xml:space="preserve">Karena wahana tersebut memiliki delapan aktuator kendali ($$m = 8$$) untuk mengatur enam derajat kebebasan spasial ($$n = 6$$), sistem ini secara matematis bersifat </w:t>
      </w:r>
      <w:r>
        <w:rPr>
          <w:b/>
        </w:rPr>
        <w:t>over-actuated</w:t>
      </w:r>
      <w:r>
        <w:t xml:space="preserve"> ($$m &gt; n$$) [7], [21], [32]. Redundansi aktuasi ini memberikan kapabilitas mekatronika yang sangat vital: * Kendali translasi dan </w:t>
      </w:r>
      <w:r>
        <w:rPr>
          <w:i/>
        </w:rPr>
        <w:t>attitude</w:t>
      </w:r>
      <w:r>
        <w:t xml:space="preserve"> yang terpisah (</w:t>
      </w:r>
      <w:r>
        <w:rPr>
          <w:i/>
        </w:rPr>
        <w:t>decoupled</w:t>
      </w:r>
      <w:r>
        <w:t xml:space="preserve">), memungkinkan </w:t>
      </w:r>
      <w:r>
        <w:rPr>
          <w:i/>
        </w:rPr>
        <w:t>pitch-angle holding</w:t>
      </w:r>
      <w:r>
        <w:t xml:space="preserve"> secara aktif (inspeksi kemiringan vertikal $$\pm 90^\circ$$) serta stabilisasi </w:t>
      </w:r>
      <w:r>
        <w:rPr>
          <w:i/>
        </w:rPr>
        <w:t>roll</w:t>
      </w:r>
      <w:r>
        <w:t xml:space="preserve"> aktif [3], [21]. * Alokasi gaya dorong optimal (</w:t>
      </w:r>
      <w:r>
        <w:rPr>
          <w:i/>
        </w:rPr>
        <w:t>optimal thrust allocation</w:t>
      </w:r>
      <w:r>
        <w:t>) untuk meminimalkan konsumsi daya listrik total dan mencegah saturasi pada masing-masing motor [7], [32]. * Redundansi aktuator dan toleransi kesalahan (</w:t>
      </w:r>
      <w:r>
        <w:rPr>
          <w:i/>
        </w:rPr>
        <w:t>fault tolerance</w:t>
      </w:r>
      <w:r>
        <w:t>), memungkinkan wahana merealokasikan vektor gaya dorong apabila terjadi kegagalan aktuator [21], [32].</w:t>
      </w:r>
      <w:r/>
    </w:p>
    <w:p>
      <w:r/>
      <w:r>
        <w:t xml:space="preserve">Akan tetapi, pencapaian operasi otonom dengan AUV 6-DOF </w:t>
      </w:r>
      <w:r>
        <w:rPr>
          <w:i/>
        </w:rPr>
        <w:t>over-actuated</w:t>
      </w:r>
      <w:r>
        <w:t xml:space="preserve"> menghadirkan dua rintangan teknis utama: </w:t>
      </w:r>
      <w:r>
        <w:rPr>
          <w:b/>
        </w:rPr>
        <w:t>pemodelan hidrodinamika non-linier yang kompleks</w:t>
      </w:r>
      <w:r>
        <w:t xml:space="preserve"> dan </w:t>
      </w:r>
      <w:r>
        <w:rPr>
          <w:b/>
        </w:rPr>
        <w:t>umpan balik sensor yang dipenuhi derau (noisy) selama pelacakan target berbasis visi</w:t>
      </w:r>
      <w:r>
        <w:t xml:space="preserve"> [2], [7], [18], [31].</w:t>
      </w:r>
      <w:r/>
    </w:p>
    <w:p>
      <w:r/>
      <w:r>
        <w:t xml:space="preserve">Pertama, dinamika wahana laut diatur oleh mekanika fluida Navier-Stokes non-linier, yang menghasilkan momen massa </w:t>
      </w:r>
      <w:r>
        <w:rPr>
          <w:i/>
        </w:rPr>
        <w:t>rigid body dynamics</w:t>
      </w:r>
      <w:r>
        <w:t xml:space="preserve"> yang terangkai, </w:t>
      </w:r>
      <w:r>
        <w:rPr>
          <w:i/>
        </w:rPr>
        <w:t>hydrodynamic added mass tensors</w:t>
      </w:r>
      <w:r>
        <w:t xml:space="preserve"> penuh berukuran $$6 \times 6$$ ($$M_A$$), </w:t>
      </w:r>
      <w:r>
        <w:rPr>
          <w:i/>
        </w:rPr>
        <w:t>Coriolis-centripetal matrices</w:t>
      </w:r>
      <w:r>
        <w:t xml:space="preserve"> yang bergantung pada status ($$C_{RB}, C_A$$), redaman Morison kuadratik non-linier ($$D_{NL}$$), dan vektor pemulih ruang keadaan ($$g(\eta)$$) [7], [31], [34]. Selain itu, pemetaan gaya dan momen kendali generalisasi tingkat tinggi ($$\tau \in \mathbb{R}^6$$) menjadi delapan input pendorong individu ($$f \in \mathbb{R}^8$$) mengharuskan derivasi matriks alokasi gaya dorong berukuran $$6 \times 8$$ yang presisi ($$T_{6 \times 8}$$) dan komputasi pseudo-invers Moore-Penrose terkonstraint-nya ($$T_{6 \times 8}^+$$) [7], [21], [32].</w:t>
      </w:r>
      <w:r/>
    </w:p>
    <w:p>
      <w:r/>
      <w:r>
        <w:t xml:space="preserve">Kedua, inspeksi bawah laut otonom mengharuskan wahana untuk melacak target visual (seperti pipa bawah laut, stasiun </w:t>
      </w:r>
      <w:r>
        <w:rPr>
          <w:i/>
        </w:rPr>
        <w:t>docking</w:t>
      </w:r>
      <w:r>
        <w:t>, atau struktur bawah air) menggunakan kamera bawaan (</w:t>
      </w:r>
      <w:r>
        <w:rPr>
          <w:i/>
        </w:rPr>
        <w:t>onboard camera</w:t>
      </w:r>
      <w:r>
        <w:t>) [2], [14]. Di lingkungan bawah air, persepsi optik menurun drastis akibat atenuasi cahaya, hamburan balik (</w:t>
      </w:r>
      <w:r>
        <w:rPr>
          <w:i/>
        </w:rPr>
        <w:t>backscattering</w:t>
      </w:r>
      <w:r>
        <w:t xml:space="preserve">), turbiditas suspensi, dan perubahan pencahayaan yang dinamis [2], [14]. Jaringan pendeteksi objek (seperti YOLO) yang berjalan pada </w:t>
      </w:r>
      <w:r>
        <w:rPr>
          <w:i/>
        </w:rPr>
        <w:t>stream</w:t>
      </w:r>
      <w:r>
        <w:t xml:space="preserve"> kamera monokuler menghasilkan koordinat kotak pembatas (</w:t>
      </w:r>
      <w:r>
        <w:rPr>
          <w:i/>
        </w:rPr>
        <w:t>bounding box</w:t>
      </w:r>
      <w:r>
        <w:t>) dengan derau (</w:t>
      </w:r>
      <w:r>
        <w:rPr>
          <w:i/>
        </w:rPr>
        <w:t>noise</w:t>
      </w:r>
      <w:r>
        <w:t xml:space="preserve">) yang tinggi, </w:t>
      </w:r>
      <w:r>
        <w:rPr>
          <w:i/>
        </w:rPr>
        <w:t>jitter</w:t>
      </w:r>
      <w:r>
        <w:t xml:space="preserve"> sentroid frekuensi tinggi, kegagalan deteksi sesaat (</w:t>
      </w:r>
      <w:r>
        <w:rPr>
          <w:i/>
        </w:rPr>
        <w:t>dropouts</w:t>
      </w:r>
      <w:r>
        <w:t xml:space="preserve">), dan oklusi target sementara [2], [16], [17]. Selanjutnya, sensor inersia bawaan mentah (IMU) dan sensor tekanan kedalaman (DVL/Barometer) menunjukkan derau pengukuran, getaran frekuensi tinggi dari pendorong, dan fenomena penyimpangan atau </w:t>
      </w:r>
      <w:r>
        <w:rPr>
          <w:i/>
        </w:rPr>
        <w:t>drift</w:t>
      </w:r>
      <w:r>
        <w:t xml:space="preserve"> [14], [21], [31].</w:t>
      </w:r>
      <w:r/>
    </w:p>
    <w:p>
      <w:r/>
      <w:r>
        <w:t xml:space="preserve">Untuk menyelesaikan tantangan estimasi keadaan dan pelacakan ini, </w:t>
      </w:r>
      <w:r>
        <w:rPr>
          <w:b/>
        </w:rPr>
        <w:t>Suite Optimal Kalman Filter</w:t>
      </w:r>
      <w:r>
        <w:t xml:space="preserve"> diimplementasikan [16], [17], [25], [29]: 1. </w:t>
      </w:r>
      <w:r>
        <w:rPr>
          <w:b/>
        </w:rPr>
        <w:t>Kalman Filter Target Visual Topside/Onboard (</w:t>
      </w:r>
      <w:r>
        <w:rPr>
          <w:rFonts w:ascii="Courier" w:hAnsi="Courier"/>
          <w:b/>
        </w:rPr>
        <w:t>AUVVisualKalmanFilter</w:t>
      </w:r>
      <w:r>
        <w:rPr>
          <w:b/>
        </w:rPr>
        <w:t>)</w:t>
      </w:r>
      <w:r>
        <w:t xml:space="preserve">: Sebuah Kalman Filter diskrit linier 8-dimensi yang memformulasikan vektor keadaan $$\mathbf{x} = [x, y, s, r, \dot{x}, \dot{y}, \dot{s}, \dot{r}]^T$$ (sentroid kotak pembatas $$x, y$$, area skala $$s$$, rasio aspek $$r$$, dan kecepatan masing-masing). Dibangun berdasarkan model </w:t>
      </w:r>
      <w:r>
        <w:rPr>
          <w:i/>
        </w:rPr>
        <w:t>Continuous White Noise Acceleration</w:t>
      </w:r>
      <w:r>
        <w:t xml:space="preserve"> (CWNA), filter ini melakukan pembaruan kovariansi berbobot keyakinan adaptif ($$R(\text{conf})$$), </w:t>
      </w:r>
      <w:r>
        <w:rPr>
          <w:i/>
        </w:rPr>
        <w:t>outlier gating</w:t>
      </w:r>
      <w:r>
        <w:t xml:space="preserve"> jarak Mahalanobis, dan propagasi keadaan </w:t>
      </w:r>
      <w:r>
        <w:rPr>
          <w:i/>
        </w:rPr>
        <w:t>dead-reckoning</w:t>
      </w:r>
      <w:r>
        <w:t xml:space="preserve"> untuk menjembatani oklusi visual [2], [16], [17], [25]. 2. </w:t>
      </w:r>
      <w:r>
        <w:rPr>
          <w:b/>
        </w:rPr>
        <w:t>Extended Kalman Filter Dinamika Hidrodinamika Subsea (</w:t>
      </w:r>
      <w:r>
        <w:rPr>
          <w:rFonts w:ascii="Courier" w:hAnsi="Courier"/>
          <w:b/>
        </w:rPr>
        <w:t>AUVDynamicsKalmanFilter</w:t>
      </w:r>
      <w:r>
        <w:rPr>
          <w:b/>
        </w:rPr>
        <w:t>)</w:t>
      </w:r>
      <w:r>
        <w:t xml:space="preserve">: Sebuah </w:t>
      </w:r>
      <w:r>
        <w:rPr>
          <w:i/>
        </w:rPr>
        <w:t>Extended Kalman Filter</w:t>
      </w:r>
      <w:r>
        <w:t xml:space="preserve"> (EKF) non-linier yang melakukan </w:t>
      </w:r>
      <w:r>
        <w:rPr>
          <w:i/>
        </w:rPr>
        <w:t>sensor fusion</w:t>
      </w:r>
      <w:r>
        <w:t xml:space="preserve"> atas sinyal akselerometer/giroskop IMU berkecepatan tinggi, kedalaman sensor tekanan MS5837, serta persamaan gerak hidrodinamika Fossen 6-DOF. Filter ini memberikan estimasi keadaan yang tersaring dan bertindak sebagai pengamat gangguan arus laut (</w:t>
      </w:r>
      <w:r>
        <w:rPr>
          <w:i/>
        </w:rPr>
        <w:t>disturbance observer</w:t>
      </w:r>
      <w:r>
        <w:t xml:space="preserve">) secara </w:t>
      </w:r>
      <w:r>
        <w:rPr>
          <w:i/>
        </w:rPr>
        <w:t>real-time</w:t>
      </w:r>
      <w:r>
        <w:t xml:space="preserve"> [7], [18], [29], [31].</w:t>
      </w:r>
      <w:r/>
    </w:p>
    <w:p>
      <w:r/>
      <w:r>
        <w:t xml:space="preserve">Untuk menjembatani simulasi dan realitas fisik, arsitektur ini diimplementasikan di seluruh kerangka kerja terdistribusi </w:t>
      </w:r>
      <w:r>
        <w:rPr>
          <w:b/>
        </w:rPr>
        <w:t>Software-In-The-Loop (SITL)</w:t>
      </w:r>
      <w:r>
        <w:t xml:space="preserve"> dan </w:t>
      </w:r>
      <w:r>
        <w:rPr>
          <w:b/>
        </w:rPr>
        <w:t>Hardware-In-The-Loop (HITL)</w:t>
      </w:r>
      <w:r>
        <w:t>. Aliran data kamera dan Kalman Filter visual berjalan pada komputer pendamping (</w:t>
      </w:r>
      <w:r>
        <w:rPr>
          <w:i/>
        </w:rPr>
        <w:t>Raspberry Pi 4B</w:t>
      </w:r>
      <w:r>
        <w:t xml:space="preserve"> yang menjalankan BlueOS dan </w:t>
      </w:r>
      <w:r>
        <w:rPr>
          <w:i/>
        </w:rPr>
        <w:t>node</w:t>
      </w:r>
      <w:r>
        <w:t xml:space="preserve"> Python HIL kustom), dan berinteraksi secara langsung dengan </w:t>
      </w:r>
      <w:r>
        <w:rPr>
          <w:i/>
        </w:rPr>
        <w:t>flight controller</w:t>
      </w:r>
      <w:r>
        <w:t xml:space="preserve"> (</w:t>
      </w:r>
      <w:r>
        <w:rPr>
          <w:i/>
        </w:rPr>
        <w:t>Pixhawk 2.4.8</w:t>
      </w:r>
      <w:r>
        <w:t xml:space="preserve"> yang menjalankan </w:t>
      </w:r>
      <w:r>
        <w:rPr>
          <w:i/>
        </w:rPr>
        <w:t>firmware</w:t>
      </w:r>
      <w:r>
        <w:t xml:space="preserve"> ArduSub </w:t>
      </w:r>
      <w:r>
        <w:rPr>
          <w:rFonts w:ascii="Courier" w:hAnsi="Courier"/>
        </w:rPr>
        <w:t>vectored_6dof</w:t>
      </w:r>
      <w:r>
        <w:t>) melalui telemetri MAVLink pada 50 Hz, yang kesemuanya divalidasi di dalam simulasi fisika Gazebo Harmonic dan ROS 2 Jazzy [14], [21], [31].</w:t>
      </w:r>
      <w:r/>
    </w:p>
    <w:p>
      <w:r/>
      <w:r>
        <w:t xml:space="preserve">Oleh karena itu, penelitian ini menyajikan </w:t>
      </w:r>
      <w:r>
        <w:rPr>
          <w:b/>
        </w:rPr>
        <w:t>"Analisis Kinematika, Dinamika, dan Estimasi Keadaan Optimal Kalman Filter untuk Pelacakan Berbasis Visi pada AUV Vectored 6-DOF Over-Actuated 8-Pendorong"</w:t>
      </w:r>
      <w:r>
        <w:t>, untuk membangun derivasi teoretis yang tak terpotong (</w:t>
      </w:r>
      <w:r>
        <w:rPr>
          <w:i/>
        </w:rPr>
        <w:t>unabridged</w:t>
      </w:r>
      <w:r>
        <w:t>), parameterisasi fisik, dan validasi eksperimental HITL/SITL.</w:t>
      </w:r>
      <w:r/>
    </w:p>
    <w:p>
      <w:pPr>
        <w:pBdr>
          <w:bottom w:val="single" w:sz="6" w:space="1" w:color="auto"/>
        </w:pBdr>
      </w:pPr>
      <w:r/>
    </w:p>
    <w:p>
      <w:r/>
      <w:r>
        <w:t>Perkembangan pesat riset wahana bawah air tanpa awak (</w:t>
      </w:r>
      <w:r>
        <w:rPr>
          <w:i/>
        </w:rPr>
        <w:t>unmanned underwater vehicles</w:t>
      </w:r>
      <w: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i/>
        </w:rPr>
        <w:t>systems engineering</w:t>
      </w:r>
      <w:r>
        <w:t xml:space="preserve">) dalam perancangan arsitektur perangkat keras dan perangkat lunak modular agar wahana mampu dikonfigurasi ulang secara cepat sesuai misi operasional [11], [41]. Lebih jauh, McIvor dkk. (2024) memperkenalkan arsitektur </w:t>
      </w:r>
      <w:r>
        <w:rPr>
          <w:i/>
        </w:rPr>
        <w:t>Entity-Component-System</w:t>
      </w:r>
      <w:r>
        <w:t xml:space="preserve"> (ECS) yang memisahkan data komponen aktuator dari perilaku sistem, memungkinkan integrasi alokasi kendali invers semu Moore-Penrose pada sembarang orientasi pendorong [20]. Pada ranah wahana berbiaya terjangkau (</w:t>
      </w:r>
      <w:r>
        <w:rPr>
          <w:i/>
        </w:rPr>
        <w:t>low-cost accessibility</w:t>
      </w:r>
      <w: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r/>
    </w:p>
    <w:p>
      <w:r/>
      <w:r>
        <w:t xml:space="preserve">Di sisi hidrodinamika fluida, survei komprehensif oleh Hong dkk. (2024) mengenai </w:t>
      </w:r>
      <w:r>
        <w:rPr>
          <w:i/>
        </w:rPr>
        <w:t>Computational Fluid Dynamics</w:t>
      </w:r>
      <w: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i/>
        </w:rPr>
        <w:t>hull-propeller coupled effect</w:t>
      </w:r>
      <w:r>
        <w:t xml:space="preserve">) pada wahana </w:t>
      </w:r>
      <w:r>
        <w:rPr>
          <w:i/>
        </w:rPr>
        <w:t>fully-actuated</w:t>
      </w:r>
      <w:r>
        <w:t xml:space="preserve">, sementara de Moraes dkk. (2025) menggunakan fasilitas </w:t>
      </w:r>
      <w:r>
        <w:rPr>
          <w:i/>
        </w:rPr>
        <w:t>Planar Motion Mechanism</w:t>
      </w:r>
      <w: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r/>
    </w:p>
    <w:p>
      <w:r/>
      <w:r>
        <w:t>Terkait aspek navigasi otonom dan perencanaan jalur (</w:t>
      </w:r>
      <w:r>
        <w:rPr>
          <w:i/>
        </w:rPr>
        <w:t>path planning</w:t>
      </w:r>
      <w: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i/>
        </w:rPr>
        <w:t>Deep Reinforcement Learning</w:t>
      </w:r>
      <w:r>
        <w:t xml:space="preserve"> (PPO) yang divalidasi dengan </w:t>
      </w:r>
      <w:r>
        <w:rPr>
          <w:i/>
        </w:rPr>
        <w:t>digital twin</w:t>
      </w:r>
      <w:r>
        <w:t xml:space="preserve"> 3D pada platform BlueROV2 mampu mengungguli metode navigasi konvensional (</w:t>
      </w:r>
      <w:r>
        <w:rPr>
          <w:i/>
        </w:rPr>
        <w:t>Dynamic Window Approach</w:t>
      </w:r>
      <w:r>
        <w:t>) di lingkungan perairan padat rintangan [19]. Untuk aplikasi inspeksi jaring budidaya perikanan (</w:t>
      </w:r>
      <w:r>
        <w:rPr>
          <w:i/>
        </w:rPr>
        <w:t>aquaculture net pens</w:t>
      </w:r>
      <w:r>
        <w:t>), Ge dkk. (2025) serta Saad dkk. (2026) memanfaatkan wahana BlueROV2 dengan koordinasi cerdas dan toleransi kegagalan pendorong (</w:t>
      </w:r>
      <w:r>
        <w:rPr>
          <w:i/>
        </w:rPr>
        <w:t>thruster fault tolerance</w:t>
      </w:r>
      <w:r>
        <w:t xml:space="preserve">) [10], [24]. Di samping itu, dinamika kabel tether subsea yang diinvestigasi oleh Franchi dkk. (2022) dan Gaggero dkk. (2024) serta pendekatan simulasi terpadu oleh Karras dkk. (2024) memperkuat urgensi pengujian </w:t>
      </w:r>
      <w:r>
        <w:rPr>
          <w:i/>
        </w:rPr>
        <w:t>Software-In-The-Loop</w:t>
      </w:r>
      <w:r>
        <w:t xml:space="preserve"> (SITL) dan </w:t>
      </w:r>
      <w:r>
        <w:rPr>
          <w:i/>
        </w:rPr>
        <w:t>Hardware-In-The-Loop</w:t>
      </w:r>
      <w:r>
        <w:t xml:space="preserve"> (HITL) untuk menjembatani kesenjangan antara simulasi virtual (</w:t>
      </w:r>
      <w:r>
        <w:rPr>
          <w:i/>
        </w:rPr>
        <w:t>virtual waters</w:t>
      </w:r>
      <w:r>
        <w:t>) dan dinamika perairan nyata (</w:t>
      </w:r>
      <w:r>
        <w:rPr>
          <w:i/>
        </w:rPr>
        <w:t>real oceans</w:t>
      </w:r>
      <w:r>
        <w:t>) [8], [9], [15]. Pada aspek regulasi kendali kokoh di bawah gangguan arus laut, Huang dkk. (2026) dan Yang dkk. (2021) membuktikan bahwa mekanisme kendali berbasis pemicu kejadian (</w:t>
      </w:r>
      <w:r>
        <w:rPr>
          <w:i/>
        </w:rPr>
        <w:t>event-triggered</w:t>
      </w:r>
      <w:r>
        <w:t>) dengan pengamat gangguan (</w:t>
      </w:r>
      <w:r>
        <w:rPr>
          <w:i/>
        </w:rPr>
        <w:t>disturbance observer</w:t>
      </w:r>
      <w:r>
        <w:t>) optimal mampu menolak osilasi hidrodinamika secara efisien [13], [38].</w:t>
      </w:r>
      <w:r/>
    </w:p>
    <w:p>
      <w:pPr>
        <w:pStyle w:val="Heading2"/>
      </w:pPr>
      <w:r>
        <w:t>1.2 Rumusan Masalah</w:t>
      </w:r>
      <w:r/>
    </w:p>
    <w:p>
      <w:r/>
      <w:r>
        <w:t>Berdasarkan latar belakang teknis yang telah diuraikan di atas, rumusan masalah penelitian ditetapkan sebagai berikut:</w:t>
      </w:r>
      <w:r/>
      <w:r/>
    </w:p>
    <w:p>
      <w:pPr>
        <w:pStyle w:val="ListNumber"/>
        <w:spacing w:line="240" w:lineRule="auto"/>
        <w:ind w:left="720"/>
      </w:pPr>
      <w:r/>
      <w:r/>
    </w:p>
    <w:p>
      <w:r/>
      <w:r>
        <w:rPr>
          <w:b/>
        </w:rPr>
        <w:t>Bagaimana model kinematika 6-DOF lengkap dari AUV vectored 8-pendorong diturunkan dari prinsip pertama (</w:t>
      </w:r>
      <w:r>
        <w:rPr>
          <w:b/>
          <w:i/>
        </w:rPr>
        <w:t>first principles</w:t>
      </w:r>
      <w:r>
        <w:rPr>
          <w:b/>
        </w:rPr>
        <w:t>)?</w:t>
        <w:br/>
      </w:r>
      <w:r>
        <w:t>Secara khusus, bagaimana matriks transformasi koordinat linier $$R_b^n(\eta_2) \in SO(3)$$ dan matriks transformasi kecepatan sudut $$T_\Theta(\eta_2)$$ diturunkan antara Kerangka Referensi Inersia Bumi ($$\mathcal{F}^n$$) dan Kerangka Referensi Bodi Wahana ($$\mathcal{F}^b$$) [7], bagaimana singularitas representasi kinematik (</w:t>
      </w:r>
      <w:r>
        <w:rPr>
          <w:i/>
        </w:rPr>
        <w:t>gimbal lock</w:t>
      </w:r>
      <w:r>
        <w:t xml:space="preserve"> pada pitch $$\theta = \pm 90^\circ$$) diselesaikan menggunakan kinematika </w:t>
      </w:r>
      <w:r>
        <w:rPr>
          <w:i/>
        </w:rPr>
        <w:t>unit quaternion</w:t>
      </w:r>
      <w:r>
        <w:t xml:space="preserve"> [7], [27], dan bagaimana matriks Jacobian kinematika terpadu $$6 \times 6$$ yaitu $$J(\eta_2)$$ dikonstruksi [7]?</w:t>
      </w:r>
      <w:r/>
      <w:r/>
    </w:p>
    <w:p>
      <w:pPr>
        <w:pStyle w:val="ListNumber"/>
        <w:spacing w:line="240" w:lineRule="auto"/>
        <w:ind w:left="720"/>
      </w:pPr>
      <w:r/>
      <w:r/>
    </w:p>
    <w:p>
      <w:r/>
      <w:r>
        <w:rPr>
          <w:b/>
        </w:rPr>
        <w:t>Bagaimana persamaan gerak dinamis non-linier 6-DOF diturunkan dan diparameterisasi menggunakan model plant hidrodinamika Fossen?</w:t>
        <w:br/>
      </w:r>
      <w:r>
        <w:t xml:space="preserve">Secara khusus, bagaimana matriks massa </w:t>
      </w:r>
      <w:r>
        <w:rPr>
          <w:i/>
        </w:rPr>
        <w:t>rigid-body</w:t>
      </w:r>
      <w:r>
        <w:t xml:space="preserve"> $$M_{RB}$$, matriks </w:t>
      </w:r>
      <w:r>
        <w:rPr>
          <w:i/>
        </w:rPr>
        <w:t>added mass</w:t>
      </w:r>
      <w:r>
        <w:t xml:space="preserve"> hidrodinamika $$M_A$$, matriks </w:t>
      </w:r>
      <w:r>
        <w:rPr>
          <w:i/>
        </w:rPr>
        <w:t>Coriolis-centripetal</w:t>
      </w:r>
      <w:r>
        <w:t xml:space="preserve"> dari </w:t>
      </w:r>
      <w:r>
        <w:rPr>
          <w:i/>
        </w:rPr>
        <w:t>rigid-body</w:t>
      </w:r>
      <w:r>
        <w:t xml:space="preserve"> $$C_{RB}(\nu)$$, matriks Coriolis </w:t>
      </w:r>
      <w:r>
        <w:rPr>
          <w:i/>
        </w:rPr>
        <w:t>added mass</w:t>
      </w:r>
      <w:r>
        <w:t xml:space="preserve"> $$C_A(\nu_r)$$, tensor redaman gesekan linier dan Morison kuadratik yang tergabung $$D(\nu_r)$$, serta vektor gaya/momen pemulih hidrostatis $$g(\eta)$$ disusun dan dikuantifikasi secara matematis untuk wahana 8-pendorong tersebut [7], [21], [31], [34]?</w:t>
      </w:r>
      <w:r/>
      <w:r/>
    </w:p>
    <w:p>
      <w:pPr>
        <w:pStyle w:val="ListNumber"/>
        <w:spacing w:line="240" w:lineRule="auto"/>
        <w:ind w:left="720"/>
      </w:pPr>
      <w:r/>
      <w:r/>
    </w:p>
    <w:p>
      <w:r/>
      <w:r>
        <w:rPr>
          <w:b/>
        </w:rPr>
        <w:t>Bagaimana matriks alokasi gaya dorong 6x8 over-actuated diformulasikan dan diselesaikan?</w:t>
        <w:br/>
      </w:r>
      <w:r>
        <w:t xml:space="preserve">Mengingat terdapat delapan pendorong fisik yang mengendalikan enam </w:t>
      </w:r>
      <w:r>
        <w:rPr>
          <w:i/>
        </w:rPr>
        <w:t>Degree of Freedom</w:t>
      </w:r>
      <w:r>
        <w:t xml:space="preserve"> spasial, bagaimana matriks geometris alokasi gaya dorong ukuran $$6 \times 8$$ ($$T_{6 \times 8}$$) disusun berdasarkan posisi spasial dan vektor satuan orientasi masing-masing pendorong, dan bagaimana problem alokasi kendali </w:t>
      </w:r>
      <w:r>
        <w:rPr>
          <w:i/>
        </w:rPr>
        <w:t>over-actuated</w:t>
      </w:r>
      <w:r>
        <w:t xml:space="preserve"> diselesaikan menggunakan </w:t>
      </w:r>
      <w:r>
        <w:rPr>
          <w:i/>
        </w:rPr>
        <w:t>Moore-Penrose pseudo-inverse</w:t>
      </w:r>
      <w:r>
        <w:t xml:space="preserve"> $$T_{6 \times 8}^+$$ untuk mencapai distribusi gaya dorong dengan energi minimum (</w:t>
      </w:r>
      <w:r>
        <w:rPr>
          <w:i/>
        </w:rPr>
        <w:t>minimum-energy thrust distribution</w:t>
      </w:r>
      <w:r>
        <w:t>) [7], [21], [32]?</w:t>
      </w:r>
      <w:r/>
      <w:r/>
    </w:p>
    <w:p>
      <w:pPr>
        <w:pStyle w:val="ListNumber"/>
        <w:spacing w:line="240" w:lineRule="auto"/>
        <w:ind w:left="720"/>
      </w:pPr>
      <w:r/>
      <w:r/>
    </w:p>
    <w:p>
      <w:r/>
      <w:r>
        <w:rPr>
          <w:b/>
        </w:rPr>
        <w:t>Bagaimana suite Optimal Kalman Filter dirancang dan diformulasikan baik untuk pelacakan target visual maupun estimasi keadaan hidrodinamika?</w:t>
        <w:br/>
      </w:r>
      <w:r>
        <w:t xml:space="preserve">Secara spesifik, bagaimana Kalman Filter visual 8D diformulasikan dengan transisi keadaan CWNA, kovariansi pengukuran adaptif $$R(\text{conf})$$, dan </w:t>
      </w:r>
      <w:r>
        <w:rPr>
          <w:i/>
        </w:rPr>
        <w:t>Mahalanobis gating</w:t>
      </w:r>
      <w:r>
        <w:t xml:space="preserve"> untuk melacak kotak pembatas dan mengatasi oklusi [2], [16], [17], [25], serta bagaimana </w:t>
      </w:r>
      <w:r>
        <w:rPr>
          <w:i/>
        </w:rPr>
        <w:t>Extended Kalman Filter</w:t>
      </w:r>
      <w:r>
        <w:t xml:space="preserve"> (EKF) non-linier diturunkan untuk melakukan fusi data sensor IMU/tekanan kedalaman dengan dinamika Fossen 6-DOF untuk mengestimasi keadaan wahana dan gangguan arus laut [7], [18], [29]?</w:t>
      </w:r>
      <w:r/>
      <w:r/>
    </w:p>
    <w:p>
      <w:pPr>
        <w:pStyle w:val="ListNumber"/>
        <w:spacing w:line="240" w:lineRule="auto"/>
        <w:ind w:left="720"/>
      </w:pPr>
      <w:r/>
      <w:r/>
    </w:p>
    <w:p>
      <w:r/>
      <w:r>
        <w:rPr>
          <w:b/>
        </w:rPr>
        <w:t>Bagaimana sistem yang telah terintegrasi divalidasi melintasi arsitektur Software-In-The-Loop (SITL) dan Hardware-In-The-Loop (HITL)?</w:t>
        <w:br/>
      </w:r>
      <w: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urier" w:hAnsi="Courier"/>
        </w:rPr>
        <w:t>vectored_6dof</w:t>
      </w:r>
      <w:r>
        <w:t xml:space="preserve"> berbasis MAVLink pada 50 Hz [14], [21], [31]?</w:t>
      </w:r>
      <w:r/>
      <w:r/>
      <w:r/>
    </w:p>
    <w:p>
      <w:pPr>
        <w:pBdr>
          <w:bottom w:val="single" w:sz="6" w:space="1" w:color="auto"/>
        </w:pBdr>
      </w:pPr>
      <w:r/>
    </w:p>
    <w:p>
      <w:pPr>
        <w:pStyle w:val="Heading2"/>
      </w:pPr>
      <w:r>
        <w:t>1.3 Tujuan Penelitian</w:t>
      </w:r>
      <w:r/>
    </w:p>
    <w:p>
      <w:r/>
      <w:r>
        <w:t>Tujuan utama dari penelitian tugas akhir ini adalah:</w:t>
      </w:r>
      <w:r/>
      <w:r/>
    </w:p>
    <w:p>
      <w:pPr>
        <w:pStyle w:val="ListNumber"/>
        <w:spacing w:line="240" w:lineRule="auto"/>
        <w:ind w:left="720"/>
      </w:pPr>
      <w:r/>
      <w:r>
        <w:rPr>
          <w:b/>
        </w:rPr>
        <w:t>Memformulasikan dan memverifikasi secara matematis model kinematika 6-DOF yang komprehensif</w:t>
      </w:r>
      <w:r>
        <w:t xml:space="preserve"> dari AUV </w:t>
      </w:r>
      <w:r>
        <w:rPr>
          <w:i/>
        </w:rPr>
        <w:t>vectored</w:t>
      </w:r>
      <w:r>
        <w:t xml:space="preserve"> 8-pendorong, menurunkan matriks rotasi linier $$SO(3)$$ yakni $$R_b^n$$ langkah demi langkah, pembalikan invers matriks kofaktor-adjoin dari transformasi sudut $$T_\Theta$$, persamaan kinematik bebas singularitas dari </w:t>
      </w:r>
      <w:r>
        <w:rPr>
          <w:i/>
        </w:rPr>
        <w:t>unit quaternion</w:t>
      </w:r>
      <w:r>
        <w:t>, dan matriks Jacobian kinematika $$6 \times 6$$ penuh $$J(\eta_2)$$ [7], [27].</w:t>
      </w:r>
      <w:r/>
    </w:p>
    <w:p>
      <w:pPr>
        <w:pStyle w:val="ListNumber"/>
        <w:spacing w:line="240" w:lineRule="auto"/>
        <w:ind w:left="720"/>
      </w:pPr>
      <w:r/>
      <w:r>
        <w:rPr>
          <w:b/>
        </w:rPr>
        <w:t>Menurunkan dan memparameterisasi persamaan gerak dinamika non-linier 6-DOF tanpa pemotongan (unabridged)</w:t>
      </w:r>
      <w:r>
        <w:t xml:space="preserve"> berdasarkan kerangka matematika Fossen, memperluas secara eksplisit tensor massa sistem $$M = M_{RB} + M_A$$, tensor </w:t>
      </w:r>
      <w:r>
        <w:rPr>
          <w:i/>
        </w:rPr>
        <w:t>Coriolis-centripetal skew-symmetric</w:t>
      </w:r>
      <w:r>
        <w:t xml:space="preserve"> $$C_{RB}(\nu)$$ dan $$C_A(\nu_r)$$, tensor redaman gabungan linier dan kuadratik $$D(\nu_r)$$, dan vektor pemulih hidrostatis 6-DOF penuh $$g(\eta)$$ [7], [21], [31], [34].</w:t>
      </w:r>
      <w:r/>
    </w:p>
    <w:p>
      <w:pPr>
        <w:pStyle w:val="ListNumber"/>
        <w:spacing w:line="240" w:lineRule="auto"/>
        <w:ind w:left="720"/>
      </w:pPr>
      <w:r/>
      <w:r>
        <w:rPr>
          <w:b/>
        </w:rPr>
        <w:t>Mengkonstruksi matriks alokasi gaya dorong geometris $$6 \times 8$$ ($$T_{6 \times 8}$$) serta mengimplementasikan algoritma alokasi Moore-Penrose pseudo-inverse</w:t>
      </w:r>
      <w:r>
        <w:t>, yang memungkinkan pemetaan gaya optimal dengan meminimalkan energi dari permintaan kendali generalisasi $$\tau \in \mathbb{R}^6$$ menuju gaya aktuator individu $$f \in \mathbb{R}^8$$ [7], [21], [32].</w:t>
      </w:r>
      <w:r/>
    </w:p>
    <w:p>
      <w:pPr>
        <w:pStyle w:val="ListNumber"/>
        <w:spacing w:line="240" w:lineRule="auto"/>
        <w:ind w:left="720"/>
      </w:pPr>
      <w:r/>
      <w:r>
        <w:rPr>
          <w:b/>
        </w:rPr>
        <w:t>Merancang, menurunkan, dan mengimplementasikan suite Optimal Kalman Filter dua-tahap (dual-stage)</w:t>
      </w:r>
      <w:r>
        <w:t>, menetapkan: * Kalman Filter Target Visual 8D (</w:t>
      </w:r>
      <w:r>
        <w:rPr>
          <w:rFonts w:ascii="Courier" w:hAnsi="Courier"/>
        </w:rPr>
        <w:t>AUVVisualKalmanFilter</w:t>
      </w:r>
      <w:r>
        <w:t xml:space="preserve">) untuk meratakan secara </w:t>
      </w:r>
      <w:r>
        <w:rPr>
          <w:i/>
        </w:rPr>
        <w:t>real-time</w:t>
      </w:r>
      <w:r>
        <w:t xml:space="preserve"> deteksi kotak pembatas YOLO, estimasi jangkauan laju ($$\dot{s}$$), dan penanganan oklusi target [2], [16], [17], [25]. * </w:t>
      </w:r>
      <w:r>
        <w:rPr>
          <w:i/>
        </w:rPr>
        <w:t>Extended Kalman Filter</w:t>
      </w:r>
      <w:r>
        <w:t xml:space="preserve"> Hidrodinamika (</w:t>
      </w:r>
      <w:r>
        <w:rPr>
          <w:rFonts w:ascii="Courier" w:hAnsi="Courier"/>
        </w:rPr>
        <w:t>AUVDynamicsKalmanFilter</w:t>
      </w:r>
      <w:r>
        <w:t xml:space="preserve">) untuk melakukan fungsi </w:t>
      </w:r>
      <w:r>
        <w:rPr>
          <w:i/>
        </w:rPr>
        <w:t>sensor fusion</w:t>
      </w:r>
      <w:r>
        <w:t xml:space="preserve"> terhadap pengukuran IMU dan kedalaman dengan dinamika 6-DOF Fossen serta pendugaan arus laut [7], [18], [29].</w:t>
      </w:r>
      <w:r/>
    </w:p>
    <w:p>
      <w:pPr>
        <w:pStyle w:val="ListNumber"/>
        <w:spacing w:line="240" w:lineRule="auto"/>
        <w:ind w:left="720"/>
      </w:pPr>
      <w:r/>
      <w:r>
        <w:rPr>
          <w:b/>
        </w:rPr>
        <w:t>Mengimplementasikan dan mengevaluasi arsitektur perangkat keras maupun perangkat lunak secara keseluruhan melalui platform Software-In-The-Loop (SITL) dan Hardware-In-The-Loop (HITL)</w:t>
      </w:r>
      <w:r>
        <w:t xml:space="preserve">, memvalidasi pelacakan </w:t>
      </w:r>
      <w:r>
        <w:rPr>
          <w:i/>
        </w:rPr>
        <w:t>attitude</w:t>
      </w:r>
      <w:r>
        <w:t xml:space="preserve"> 6-DOF aktif, stabilitas visual, dan eksekusi </w:t>
      </w:r>
      <w:r>
        <w:rPr>
          <w:i/>
        </w:rPr>
        <w:t>real-time</w:t>
      </w:r>
      <w:r>
        <w:t xml:space="preserve"> melintasi kamera, Raspberry Pi 4B, dan Pixhawk 2.4.8 yang menjalankan ArduSub melalui protokol MAVLink [14], [21], [31].</w:t>
      </w:r>
      <w:r/>
      <w:r/>
    </w:p>
    <w:p>
      <w:pPr>
        <w:pBdr>
          <w:bottom w:val="single" w:sz="6" w:space="1" w:color="auto"/>
        </w:pBdr>
      </w:pPr>
      <w:r/>
    </w:p>
    <w:p>
      <w:pPr>
        <w:pStyle w:val="Heading2"/>
      </w:pPr>
      <w:r>
        <w:t>1.4 Batasan Masalah</w:t>
      </w:r>
      <w:r/>
    </w:p>
    <w:p>
      <w:r/>
      <w:r>
        <w:t>Untuk menjaga ketelitian akademis (</w:t>
      </w:r>
      <w:r>
        <w:rPr>
          <w:i/>
        </w:rPr>
        <w:t>academic rigor</w:t>
      </w:r>
      <w:r>
        <w:t>) dan kedalaman analisis yang difokuskan, batasan masalah penelitian ini didefinisikan sebagai berikut:</w:t>
      </w:r>
      <w:r/>
      <w:r/>
    </w:p>
    <w:p>
      <w:pPr>
        <w:pStyle w:val="ListNumber"/>
        <w:spacing w:line="240" w:lineRule="auto"/>
        <w:ind w:left="720"/>
      </w:pPr>
      <w:r/>
      <w:r>
        <w:rPr>
          <w:b/>
        </w:rPr>
        <w:t>Konfigurasi Mekanis Wahana</w:t>
      </w:r>
      <w:r>
        <w:t xml:space="preserve">: Platform fisik yang dianalisis adalah AUV </w:t>
      </w:r>
      <w:r>
        <w:rPr>
          <w:i/>
        </w:rPr>
        <w:t>vectored</w:t>
      </w:r>
      <w:r>
        <w:t xml:space="preserve"> 8-pendorong dengan </w:t>
      </w:r>
      <w:r>
        <w:rPr>
          <w:i/>
        </w:rPr>
        <w:t>open-frame over-actuated</w:t>
      </w:r>
      <w:r>
        <w:t xml:space="preserve"> yang berbasis pada geometri rangka BlueROV2 Heavy, dilengkapi dengan empat pendorong horizontal bervektor pada sudut $$45^\circ$$ di bidang horizontal dan empat pendorong di sudut vertikal [3], [21], [31].</w:t>
      </w:r>
      <w:r/>
    </w:p>
    <w:p>
      <w:pPr>
        <w:pStyle w:val="ListNumber"/>
        <w:spacing w:line="240" w:lineRule="auto"/>
        <w:ind w:left="720"/>
      </w:pPr>
      <w:r/>
      <w:r>
        <w:rPr>
          <w:b/>
        </w:rPr>
        <w:t>Lingkungan Fluida &amp; Arus Laut</w:t>
      </w:r>
      <w:r>
        <w:t xml:space="preserve">: Fluida sekitarnya dimodelkan sebagai air tawar/laut dengan kerapatan fluida konstan ($$\rho = 1000 - 1025 \text{ kg/m}^3$$). Arus fluida </w:t>
      </w:r>
      <w:r>
        <w:rPr>
          <w:i/>
        </w:rPr>
        <w:t>ambient</w:t>
      </w:r>
      <w:r>
        <w:t xml:space="preserve"> dimodelkan sebagai vektor aliran yang bervariasi lambat serta </w:t>
      </w:r>
      <w:r>
        <w:rPr>
          <w:i/>
        </w:rPr>
        <w:t>irrotational</w:t>
      </w:r>
      <w:r>
        <w:t xml:space="preserve"> dalam kerangka inersia ($$V_c^n \in \mathbb{R}^3$$, $$\dot{V}_c^n = 0$$) [5], [7], [31]. Hambatan pembentukan gelombang permukaan (</w:t>
      </w:r>
      <w:r>
        <w:rPr>
          <w:i/>
        </w:rPr>
        <w:t>wave-making resistance</w:t>
      </w:r>
      <w:r>
        <w:t>) dan interaksi batas permukaan bebas (</w:t>
      </w:r>
      <w:r>
        <w:rPr>
          <w:i/>
        </w:rPr>
        <w:t>free-surface boundary</w:t>
      </w:r>
      <w:r>
        <w:t>) diabaikan dengan asumsi penyelaman dalam (kedalaman wahana $$&gt; 3 \times$$ ketinggian wahana) [7], [31].</w:t>
      </w:r>
      <w:r/>
    </w:p>
    <w:p>
      <w:pPr>
        <w:pStyle w:val="ListNumber"/>
        <w:spacing w:line="240" w:lineRule="auto"/>
        <w:ind w:left="720"/>
      </w:pPr>
      <w:r/>
      <w:r>
        <w:rPr>
          <w:b/>
        </w:rPr>
        <w:t>Parameterisasi Hidrodinamika</w:t>
      </w:r>
      <w:r>
        <w:t>: Massa, massa tambahan (</w:t>
      </w:r>
      <w:r>
        <w:rPr>
          <w:i/>
        </w:rPr>
        <w:t>added mass</w:t>
      </w:r>
      <w:r>
        <w:t>), dan turunan redaman (</w:t>
      </w:r>
      <w:r>
        <w:rPr>
          <w:i/>
        </w:rPr>
        <w:t>damping derivatives</w:t>
      </w:r>
      <w:r>
        <w:t xml:space="preserve">) diparameterisasi menggunakan </w:t>
      </w:r>
      <w:r>
        <w:rPr>
          <w:i/>
        </w:rPr>
        <w:t>potential flow theory</w:t>
      </w:r>
      <w:r>
        <w:t xml:space="preserve">, </w:t>
      </w:r>
      <w:r>
        <w:rPr>
          <w:i/>
        </w:rPr>
        <w:t>strip theory</w:t>
      </w:r>
      <w:r>
        <w:t xml:space="preserve">, serta dataset eksperimental yang divalidasi secara empiris untuk wahana </w:t>
      </w:r>
      <w:r>
        <w:rPr>
          <w:i/>
        </w:rPr>
        <w:t>open-frame</w:t>
      </w:r>
      <w:r>
        <w:t xml:space="preserve"> [1], [21], [31], [34].</w:t>
      </w:r>
      <w:r/>
    </w:p>
    <w:p>
      <w:pPr>
        <w:pStyle w:val="ListNumber"/>
        <w:spacing w:line="240" w:lineRule="auto"/>
        <w:ind w:left="720"/>
      </w:pPr>
      <w:r/>
      <w:r>
        <w:rPr>
          <w:b/>
        </w:rPr>
        <w:t>Asumsi Visi &amp; Kalman Filter</w:t>
      </w:r>
      <w:r>
        <w:t xml:space="preserve">: Pelacakan visual berfokus pada deteksi kamera monokuler target tunggal dengan menggunakan model </w:t>
      </w:r>
      <w:r>
        <w:rPr>
          <w:i/>
        </w:rPr>
        <w:t>deep learning</w:t>
      </w:r>
      <w:r>
        <w:t xml:space="preserve"> YOLO yang telah dilatih. Pergerakan target dalam koordinat gambar 2D diasumsikan mengikuti model kinematik </w:t>
      </w:r>
      <w:r>
        <w:rPr>
          <w:i/>
        </w:rPr>
        <w:t>Continuous White Noise Acceleration</w:t>
      </w:r>
      <w:r>
        <w:t xml:space="preserve"> (CWNA) [2], [16], [17], [25]. Laju bingkai (</w:t>
      </w:r>
      <w:r>
        <w:rPr>
          <w:i/>
        </w:rPr>
        <w:t>frame rate</w:t>
      </w:r>
      <w:r>
        <w:t>) kamera ditetapkan pada 30 FPS, sedangkan dinamika EKF berjalan secara sinkron pada 50 Hz [14], [21].</w:t>
      </w:r>
      <w:r/>
    </w:p>
    <w:p>
      <w:pPr>
        <w:pStyle w:val="ListNumber"/>
        <w:spacing w:line="240" w:lineRule="auto"/>
        <w:ind w:left="720"/>
      </w:pPr>
      <w:r/>
      <w:r>
        <w:rPr>
          <w:b/>
        </w:rPr>
        <w:t>Kerangka Perangkat Lunak &amp; Keras (Software &amp; Hardware)</w:t>
      </w:r>
      <w:r>
        <w:t>: Simulasi SITL dieksekusi di lingkungan Gazebo Harmonic dengan ROS 2 Jazzy dan ArduSub (</w:t>
      </w:r>
      <w:r>
        <w:rPr>
          <w:rFonts w:ascii="Courier" w:hAnsi="Courier"/>
        </w:rPr>
        <w:t>-f vectored_6dof</w:t>
      </w:r>
      <w:r>
        <w:t xml:space="preserve">). Pengujian perangkat keras fisik dilakukan menggunakan konfigurasi Hardware-In-The-Loop (HITL) yang menghubungkan komputer pendamping Raspberry Pi 4B (berjalan dengan BlueOS dan </w:t>
      </w:r>
      <w:r>
        <w:rPr>
          <w:i/>
        </w:rPr>
        <w:t>node</w:t>
      </w:r>
      <w:r>
        <w:t xml:space="preserve"> HIL Python </w:t>
      </w:r>
      <w:r>
        <w:rPr>
          <w:rFonts w:ascii="Courier" w:hAnsi="Courier"/>
        </w:rPr>
        <w:t>auv_dynamics_hil_node.py</w:t>
      </w:r>
      <w:r>
        <w:t xml:space="preserve"> serta </w:t>
      </w:r>
      <w:r>
        <w:rPr>
          <w:rFonts w:ascii="Courier" w:hAnsi="Courier"/>
        </w:rPr>
        <w:t>auv_kinematics_dynamics_analyzer.py</w:t>
      </w:r>
      <w:r>
        <w:t xml:space="preserve">) beserta </w:t>
      </w:r>
      <w:r>
        <w:rPr>
          <w:i/>
        </w:rPr>
        <w:t>flight controller</w:t>
      </w:r>
      <w:r>
        <w:t xml:space="preserve"> Pixhawk 2.4.8 dan sensor tekanan barometrik bawah air MS5837 [14], [21], [31].</w:t>
      </w:r>
      <w:r/>
      <w:r/>
    </w:p>
    <w:p>
      <w:pPr>
        <w:pBdr>
          <w:bottom w:val="single" w:sz="6" w:space="1" w:color="auto"/>
        </w:pBdr>
      </w:pPr>
      <w:r/>
    </w:p>
    <w:p>
      <w:pPr>
        <w:pStyle w:val="Heading2"/>
      </w:pPr>
      <w:r>
        <w:t>1.5 Manfaat Penelitian</w:t>
      </w:r>
      <w:r/>
    </w:p>
    <w:p>
      <w:r/>
      <w:r>
        <w:t>Hasil dari penelitian ini diharapkan memberikan kontribusi ilmiah, rekayasa mekanika, maupun kelembagaan secara nyata:</w:t>
      </w:r>
      <w:r/>
      <w:r/>
    </w:p>
    <w:p>
      <w:pPr>
        <w:pStyle w:val="ListNumber"/>
        <w:spacing w:line="240" w:lineRule="auto"/>
        <w:ind w:left="720"/>
      </w:pPr>
      <w:r/>
      <w:r>
        <w:rPr>
          <w:b/>
        </w:rPr>
        <w:t>Kontribusi Teoretis dan Ilmiah</w:t>
      </w:r>
      <w:r>
        <w:t>: * Menyajikan monograf referensi matematis komprehensif yang tidak terpotong (</w:t>
      </w:r>
      <w:r>
        <w:rPr>
          <w:i/>
        </w:rPr>
        <w:t>unabridged</w:t>
      </w:r>
      <w:r>
        <w:t xml:space="preserve">) dan tersatukan dalam merinci kinematika 6-DOF, kinetika 6-DOF, alokasi gaya dorong </w:t>
      </w:r>
      <w:r>
        <w:rPr>
          <w:i/>
        </w:rPr>
        <w:t>over-actuated</w:t>
      </w:r>
      <w:r>
        <w:t xml:space="preserve"> $$6 \times 8$$, serta estimasi status Kalman Filter ganda dalam ilmu robotika kelautan [7], [16], [21]. * Memperjelas dan merangkum bukti analitis utama (pembuktian </w:t>
      </w:r>
      <w:r>
        <w:rPr>
          <w:i/>
        </w:rPr>
        <w:t>first-principles</w:t>
      </w:r>
      <w:r>
        <w:t>) dalam literatur maritim, termasuk inversi kofaktor selangkah demi selangkah dari $$T_\Theta$$, bukti prinsip pertama momen Munk hidrodinamika tidak stabil sebesar $$(X_{\dot{u}} - Y_{\dot{v}})u_r v_r$$, dan diskritisasi eksak terhadap persamaan Riccati kontinu [7], [25], [29], [34].</w:t>
      </w:r>
      <w:r/>
    </w:p>
    <w:p>
      <w:pPr>
        <w:pStyle w:val="ListNumber"/>
        <w:spacing w:line="240" w:lineRule="auto"/>
        <w:ind w:left="720"/>
      </w:pPr>
      <w:r/>
      <w:r>
        <w:rPr>
          <w:b/>
        </w:rPr>
        <w:t>Kontribusi Praktis dan Teknologi</w:t>
      </w:r>
      <w:r>
        <w:t xml:space="preserve">: * Menghadirkan sistem perangkat lunak yang terbuka dan terverifikasi untuk mengintegrasikan teknologi </w:t>
      </w:r>
      <w:r>
        <w:rPr>
          <w:i/>
        </w:rPr>
        <w:t>computer vision deep learning</w:t>
      </w:r>
      <w:r>
        <w:t xml:space="preserve"> (YOLO), </w:t>
      </w:r>
      <w:r>
        <w:rPr>
          <w:i/>
        </w:rPr>
        <w:t>stochastic state filtering</w:t>
      </w:r>
      <w:r>
        <w:t xml:space="preserve"> (Kalman Filter), dan </w:t>
      </w:r>
      <w:r>
        <w:rPr>
          <w:i/>
        </w:rPr>
        <w:t>firmware</w:t>
      </w:r>
      <w:r>
        <w:t xml:space="preserve"> kendali wahana (ArduSub </w:t>
      </w:r>
      <w:r>
        <w:rPr>
          <w:rFonts w:ascii="Courier" w:hAnsi="Courier"/>
        </w:rPr>
        <w:t>vectored_6dof</w:t>
      </w:r>
      <w:r>
        <w:t xml:space="preserve">) dengan memanfaatkan </w:t>
      </w:r>
      <w:r>
        <w:rPr>
          <w:i/>
        </w:rPr>
        <w:t>companion computer</w:t>
      </w:r>
      <w:r>
        <w:t xml:space="preserve"> yang terjangkau (Raspberry Pi 4B) [2], [14], [21]. * Memungkinkan sistem kendali posisi dan pelacakan orientasi spasial (</w:t>
      </w:r>
      <w:r>
        <w:rPr>
          <w:i/>
        </w:rPr>
        <w:t>attitude tracking</w:t>
      </w:r>
      <w:r>
        <w:t xml:space="preserve">) 6-DOF yang aktif secara dinamis, sehingga stabilitas posisi selalu terjaga ketika mengoperasikan </w:t>
      </w:r>
      <w:r>
        <w:rPr>
          <w:i/>
        </w:rPr>
        <w:t>subsea robotic manipulator arm</w:t>
      </w:r>
      <w:r>
        <w:t xml:space="preserve"> (lengan robot) tanpa memiringkan postur wahana secara serampangan [18], [21], [31].</w:t>
      </w:r>
      <w:r/>
    </w:p>
    <w:p>
      <w:pPr>
        <w:pStyle w:val="ListNumber"/>
        <w:spacing w:line="240" w:lineRule="auto"/>
        <w:ind w:left="720"/>
      </w:pPr>
      <w:r/>
      <w:r>
        <w:rPr>
          <w:b/>
        </w:rPr>
        <w:t>Kontribusi Kelembagaan dan Publik</w:t>
      </w:r>
      <w:r>
        <w:t>: * Memperkuat secara langsung program penelitian robotika bawah air (</w:t>
      </w:r>
      <w:r>
        <w:rPr>
          <w:i/>
        </w:rPr>
        <w:t>underwater robotics</w:t>
      </w:r>
      <w:r>
        <w:t>) dan sistem otonom (</w:t>
      </w:r>
      <w:r>
        <w:rPr>
          <w:i/>
        </w:rPr>
        <w:t>autonomous systems</w:t>
      </w:r>
      <w:r>
        <w:t>) di lingkungan Departemen Teknik Mesin / Program Studi Teknik Mekatronika, Universitas Hasanuddin. * Turut berkontribusi dalam mencari solusi teknologi praktis dan ramah lingkungan yang menunjang peta jalan ekonomi biru (</w:t>
      </w:r>
      <w:r>
        <w:rPr>
          <w:i/>
        </w:rPr>
        <w:t>Blue Economy</w:t>
      </w:r>
      <w:r>
        <w:t>) Nasional, inspeksi integritas struktural aset lepas pantai, serta memajukan agenda konservasi laut dan terumbu karang di Indonesia, khususnya Kawasan Timur Indonesia.</w:t>
      </w:r>
      <w:r/>
      <w:r/>
    </w:p>
    <w:p>
      <w:pPr>
        <w:pBdr>
          <w:bottom w:val="single" w:sz="6" w:space="1" w:color="auto"/>
        </w:pBdr>
      </w:pPr>
      <w:r/>
    </w:p>
    <w:p>
      <w:pPr>
        <w:pStyle w:val="Heading2"/>
      </w:pPr>
      <w:r>
        <w:t>1.6 Sistematika Penulisan</w:t>
      </w:r>
      <w:r/>
    </w:p>
    <w:p>
      <w:r/>
      <w:r>
        <w:t>Proposal tugas akhir ini diatur secara hierarkis ke dalam beberapa bab sebagai berikut:</w:t>
      </w:r>
      <w:r/>
      <w:r/>
    </w:p>
    <w:p>
      <w:pPr>
        <w:pStyle w:val="ListBullet"/>
        <w:spacing w:line="240" w:lineRule="auto"/>
        <w:ind w:left="720"/>
      </w:pPr>
      <w:r/>
      <w:r>
        <w:rPr>
          <w:b/>
        </w:rPr>
        <w:t>BAB I: PENDAHULUAN</w:t>
        <w:br/>
      </w:r>
      <w:r>
        <w:t xml:space="preserve">Menyajikan latar belakang penelitian maritim, landasan teknis peralihan menuju </w:t>
      </w:r>
      <w:r>
        <w:rPr>
          <w:i/>
        </w:rPr>
        <w:t>6-DOF over-actuation</w:t>
      </w:r>
      <w:r>
        <w:t>, masalah-masalah seputar estimasi keadaan (</w:t>
      </w:r>
      <w:r>
        <w:rPr>
          <w:i/>
        </w:rPr>
        <w:t>state estimation</w:t>
      </w:r>
      <w:r>
        <w:t>) dan deteksi gangguan (</w:t>
      </w:r>
      <w:r>
        <w:rPr>
          <w:i/>
        </w:rPr>
        <w:t>noise</w:t>
      </w:r>
      <w:r>
        <w:t>) penjejakan visual bawah laut, rumusan dan batasan masalah penelitian, tujuan serta manfaat teknis penelitian, hingga kerangka penyusunan seluruh naskah akademik.</w:t>
      </w:r>
      <w:r/>
    </w:p>
    <w:p>
      <w:pPr>
        <w:pStyle w:val="ListBullet"/>
        <w:spacing w:line="240" w:lineRule="auto"/>
        <w:ind w:left="720"/>
      </w:pPr>
      <w:r/>
      <w:r>
        <w:rPr>
          <w:b/>
        </w:rPr>
        <w:t>BAB II: TINJAUAN PUSTAKA DAN LANDASAN TEORI</w:t>
        <w:br/>
      </w:r>
      <w:r>
        <w:t>Menyajikan tinjauan literatur (</w:t>
      </w:r>
      <w:r>
        <w:rPr>
          <w:i/>
        </w:rPr>
        <w:t>state-of-the-art</w:t>
      </w:r>
      <w:r>
        <w:t xml:space="preserve">) terkini penelitian AUV ($$\ge 2021$$), alokasi pendorong </w:t>
      </w:r>
      <w:r>
        <w:rPr>
          <w:i/>
        </w:rPr>
        <w:t>over-actuated</w:t>
      </w:r>
      <w:r>
        <w:t xml:space="preserve">, pelacakan target visual dan metode Kalman Filter. Menetapkan dasar-dasar matematis bagi bingkai acuan dan koordinat referensi sistem, derivasi </w:t>
      </w:r>
      <w:r>
        <w:rPr>
          <w:i/>
        </w:rPr>
        <w:t>first-principles</w:t>
      </w:r>
      <w:r>
        <w:t xml:space="preserve"> kinematika 6-DOF (sudut Euler, </w:t>
      </w:r>
      <w:r>
        <w:rPr>
          <w:i/>
        </w:rPr>
        <w:t>quaternion</w:t>
      </w:r>
      <w:r>
        <w:t xml:space="preserve">, </w:t>
      </w:r>
      <w:r>
        <w:rPr>
          <w:i/>
        </w:rPr>
        <w:t>Jacobian</w:t>
      </w:r>
      <w:r>
        <w:t xml:space="preserve">), persamaan non-linier dinamis AUV berbasis Fossen 6-DOF, formulasi Moore-Penrose </w:t>
      </w:r>
      <w:r>
        <w:rPr>
          <w:i/>
        </w:rPr>
        <w:t>pseudo-inverse thrust allocation</w:t>
      </w:r>
      <w:r>
        <w:t xml:space="preserve">, penurunan persamaan model matematika Target Visual Kalman Filter 8D, dan perluasan sistem Dinamika </w:t>
      </w:r>
      <w:r>
        <w:rPr>
          <w:i/>
        </w:rPr>
        <w:t>Hydrodynamic</w:t>
      </w:r>
      <w:r>
        <w:t xml:space="preserve"> </w:t>
      </w:r>
      <w:r>
        <w:rPr>
          <w:i/>
        </w:rPr>
        <w:t>Extended Kalman Filter</w:t>
      </w:r>
      <w:r>
        <w:t xml:space="preserve"> (EKF) 6-DOF.</w:t>
      </w:r>
      <w:r/>
    </w:p>
    <w:p>
      <w:pPr>
        <w:pStyle w:val="ListBullet"/>
        <w:spacing w:line="240" w:lineRule="auto"/>
        <w:ind w:left="720"/>
      </w:pPr>
      <w:r/>
      <w:r>
        <w:rPr>
          <w:b/>
        </w:rPr>
        <w:t>BAB III: METODOLOGI PENELITIAN</w:t>
      </w:r>
      <w:r>
        <w:t xml:space="preserve"> </w:t>
      </w:r>
      <w:r>
        <w:rPr>
          <w:i/>
        </w:rPr>
        <w:t>(Menjadi target Sidang Seminar Proposal)</w:t>
        <w:br/>
      </w:r>
      <w:r>
        <w:t>Merincikan tahapan alur diagram metode (</w:t>
      </w:r>
      <w:r>
        <w:rPr>
          <w:i/>
        </w:rPr>
        <w:t>flowchart</w:t>
      </w:r>
      <w:r>
        <w:t xml:space="preserve">), kerangka desain arsitektur perangkat keras dan lunak, prosedur untuk melaksanakan identifikasi parameter hidrodinamika, konfigurasi lingkungan uji berbasis simulasi </w:t>
      </w:r>
      <w:r>
        <w:rPr>
          <w:i/>
        </w:rPr>
        <w:t>Software-In-The-Loop</w:t>
      </w:r>
      <w:r>
        <w:t xml:space="preserve"> (SITL) dalam medium Gazebo Harmonic dan ROS 2 Jazzy, skema integrasi telemetri dalam </w:t>
      </w:r>
      <w:r>
        <w:rPr>
          <w:i/>
        </w:rPr>
        <w:t>Hardware-In-The-Loop</w:t>
      </w:r>
      <w: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r/>
      <w:r/>
    </w:p>
    <w:p>
      <w:pPr>
        <w:pBdr>
          <w:bottom w:val="single" w:sz="6" w:space="1" w:color="auto"/>
        </w:pBdr>
      </w:pPr>
      <w:r/>
    </w:p>
    <w:p>
      <w:pPr>
        <w:pStyle w:val="Heading2"/>
      </w:pPr>
      <w:r>
        <w:t>Daftar Pustaka (Bab I)</w:t>
      </w:r>
      <w:r/>
      <w:r/>
    </w:p>
    <w:p>
      <w:pPr>
        <w:pStyle w:val="ListBullet"/>
        <w:spacing w:line="240" w:lineRule="auto"/>
        <w:ind w:left="720"/>
      </w:pPr>
      <w:r/>
      <w:r>
        <w:rPr>
          <w:b/>
        </w:rPr>
        <w:t>[1]</w:t>
      </w:r>
      <w:r>
        <w:t xml:space="preserve"> Ahmed, F., Xiang, X., Jiang, C., &amp; Wang, Y. (2023). </w:t>
      </w:r>
      <w:r>
        <w:rPr>
          <w:i/>
        </w:rPr>
        <w:t>Survey on Traditional and AI-Based Estimation Techniques for Hydrodynamic Coefficients of Autonomous Underwater Vehicle</w:t>
      </w:r>
      <w:r>
        <w:t>. Ocean Engineering, 268, 113300. https://doi.org/10.1016/j.oceaneng.2023.113300</w:t>
      </w:r>
      <w:r/>
    </w:p>
    <w:p>
      <w:pPr>
        <w:pStyle w:val="ListBullet"/>
        <w:spacing w:line="240" w:lineRule="auto"/>
        <w:ind w:left="720"/>
      </w:pPr>
      <w:r/>
      <w:r>
        <w:rPr>
          <w:b/>
        </w:rPr>
        <w:t>[2]</w:t>
      </w:r>
      <w:r>
        <w:t xml:space="preserve"> Alinei-Poiană, T., Rețe, D., Martinovici, D., Maer, V. M., &amp; Bușoniu, L. (2024). </w:t>
      </w:r>
      <w:r>
        <w:rPr>
          <w:i/>
        </w:rPr>
        <w:t>A BlueROV2-Based Platform for Underwater Mapping Experiments</w:t>
      </w:r>
      <w:r>
        <w:t>. IFAC-PapersOnLine, 58(20), 470–475. https://doi.org/10.1016/j.ifacol.2024.10.098</w:t>
      </w:r>
      <w:r/>
    </w:p>
    <w:p>
      <w:pPr>
        <w:pStyle w:val="ListBullet"/>
        <w:spacing w:line="240" w:lineRule="auto"/>
        <w:ind w:left="720"/>
      </w:pPr>
      <w:r/>
      <w:r>
        <w:rPr>
          <w:b/>
        </w:rPr>
        <w:t>[3]</w:t>
      </w:r>
      <w:r>
        <w:t xml:space="preserve"> Blue Robotics (2024). </w:t>
      </w:r>
      <w:r>
        <w:rPr>
          <w:i/>
        </w:rPr>
        <w:t>BlueROV2 Heavy Configuration Retrofit Operating Guide and Technical Specifications</w:t>
      </w:r>
      <w:r>
        <w:t>. Blue Robotics Inc., Torrance, CA, USA.</w:t>
      </w:r>
      <w:r/>
    </w:p>
    <w:p>
      <w:pPr>
        <w:pStyle w:val="ListBullet"/>
        <w:spacing w:line="240" w:lineRule="auto"/>
        <w:ind w:left="720"/>
      </w:pPr>
      <w:r/>
      <w:r>
        <w:rPr>
          <w:b/>
        </w:rPr>
        <w:t>[4]</w:t>
      </w:r>
      <w:r>
        <w:t xml:space="preserve"> de Moraes, C. C., Faltinsen, O. M., Esperança, P. T. T., Sphaier, S. H., &amp; Lugni, C. (2025). </w:t>
      </w:r>
      <w:r>
        <w:rPr>
          <w:i/>
        </w:rPr>
        <w:t>Free-Surface Interaction of a Fully Appendaged AUV: An Experimental Study Using the Planar Motion Mechanism Method for Calculating Hydrodynamic Coefficients</w:t>
      </w:r>
      <w:r>
        <w:t>. Ocean Engineering, 324, 120562. https://doi.org/10.1016/j.oceaneng.2025.120562</w:t>
      </w:r>
      <w:r/>
    </w:p>
    <w:p>
      <w:pPr>
        <w:pStyle w:val="ListBullet"/>
        <w:spacing w:line="240" w:lineRule="auto"/>
        <w:ind w:left="720"/>
      </w:pPr>
      <w:r/>
      <w:r>
        <w:rPr>
          <w:b/>
        </w:rPr>
        <w:t>[5]</w:t>
      </w:r>
      <w:r>
        <w:t xml:space="preserve"> Det Norske Veritas (DNV) (2021). </w:t>
      </w:r>
      <w:r>
        <w:rPr>
          <w:i/>
        </w:rPr>
        <w:t>Environmental Conditions and Environmental Loads / Modelling and Analysis of Marine Operations</w:t>
      </w:r>
      <w:r>
        <w:t>. Recommended Practice DNVGL-RP-N103, Oslo, Norway.</w:t>
      </w:r>
      <w:r/>
    </w:p>
    <w:p>
      <w:pPr>
        <w:pStyle w:val="ListBullet"/>
        <w:spacing w:line="240" w:lineRule="auto"/>
        <w:ind w:left="720"/>
      </w:pPr>
      <w:r/>
      <w:r>
        <w:rPr>
          <w:b/>
        </w:rPr>
        <w:t>[6]</w:t>
      </w:r>
      <w:r>
        <w:t xml:space="preserve"> Fan, Y., Dong, H., Zhao, X., &amp; Denissenko, P. (2024). </w:t>
      </w:r>
      <w:r>
        <w:rPr>
          <w:i/>
        </w:rPr>
        <w:t>Path-Following Control of Unmanned Underwater Vehicle Based on an Improved TD3 Deep Reinforcement Learning</w:t>
      </w:r>
      <w:r>
        <w:t>. IEEE Transactions on Control Systems Technology, 32(5), 1904–1919. https://doi.org/10.1109/TCST.2024.3382741</w:t>
      </w:r>
      <w:r/>
    </w:p>
    <w:p>
      <w:pPr>
        <w:pStyle w:val="ListBullet"/>
        <w:spacing w:line="240" w:lineRule="auto"/>
        <w:ind w:left="720"/>
      </w:pPr>
      <w:r/>
      <w:r>
        <w:rPr>
          <w:b/>
        </w:rPr>
        <w:t>[7]</w:t>
      </w:r>
      <w:r>
        <w:t xml:space="preserve"> Fossen, T. I. (2021). </w:t>
      </w:r>
      <w:r>
        <w:rPr>
          <w:i/>
        </w:rPr>
        <w:t>Handbook of Marine Craft Hydrodynamics and Motion Control</w:t>
      </w:r>
      <w:r>
        <w:t>. John Wiley &amp; Sons, 2nd Edition, Hoboken, NJ, USA.</w:t>
      </w:r>
      <w:r/>
    </w:p>
    <w:p>
      <w:pPr>
        <w:pStyle w:val="ListBullet"/>
        <w:spacing w:line="240" w:lineRule="auto"/>
        <w:ind w:left="720"/>
      </w:pPr>
      <w:r/>
      <w:r>
        <w:rPr>
          <w:b/>
        </w:rPr>
        <w:t>[8]</w:t>
      </w:r>
      <w:r>
        <w:t xml:space="preserve"> Franchi, M., Ridolfi, A., &amp; Allotta, B. (2022). </w:t>
      </w:r>
      <w:r>
        <w:rPr>
          <w:i/>
        </w:rPr>
        <w:t>Tethered Multi-Robot Systems in Marine Environments: A Review</w:t>
      </w:r>
      <w:r>
        <w:t>. Current Robotics Reports, 3(4), 229–239. https://doi.org/10.1007/s43154-022-00091-x</w:t>
      </w:r>
      <w:r/>
    </w:p>
    <w:p>
      <w:pPr>
        <w:pStyle w:val="ListBullet"/>
        <w:spacing w:line="240" w:lineRule="auto"/>
        <w:ind w:left="720"/>
      </w:pPr>
      <w:r/>
      <w:r>
        <w:rPr>
          <w:b/>
        </w:rPr>
        <w:t>[9]</w:t>
      </w:r>
      <w:r>
        <w:t xml:space="preserve"> Gaggero, P., Corradini, F., &amp; Fossen, T. I. (2024). </w:t>
      </w:r>
      <w:r>
        <w:rPr>
          <w:i/>
        </w:rPr>
        <w:t>Tracking Data of a Remotely Operated Vehicle and Its Tether Using a Motion Capture System and a Tension Sensor</w:t>
      </w:r>
      <w:r>
        <w:t>. Scientific Data, 11, 482. https://doi.org/10.1038/s41597-024-03297-7</w:t>
      </w:r>
      <w:r/>
    </w:p>
    <w:p>
      <w:pPr>
        <w:pStyle w:val="ListBullet"/>
        <w:spacing w:line="240" w:lineRule="auto"/>
        <w:ind w:left="720"/>
      </w:pPr>
      <w:r/>
      <w:r>
        <w:rPr>
          <w:b/>
        </w:rPr>
        <w:t>[10]</w:t>
      </w:r>
      <w:r>
        <w:t xml:space="preserve"> Ge, Z., Yang, F., Lu, W., Wei, P., Ying, Y., &amp; Peng, C. (2025). </w:t>
      </w:r>
      <w:r>
        <w:rPr>
          <w:i/>
        </w:rPr>
        <w:t>A Navigation System for ROV's Inspection on Fish Net Cage</w:t>
      </w:r>
      <w:r>
        <w:t>. IFAC-PapersOnLine, arXiv:2503.00482.</w:t>
      </w:r>
      <w:r/>
    </w:p>
    <w:p>
      <w:pPr>
        <w:pStyle w:val="ListBullet"/>
        <w:spacing w:line="240" w:lineRule="auto"/>
        <w:ind w:left="720"/>
      </w:pPr>
      <w:r/>
      <w:r>
        <w:rPr>
          <w:b/>
        </w:rPr>
        <w:t>[11]</w:t>
      </w:r>
      <w:r>
        <w:t xml:space="preserve"> Gieraths, M., Kuchelmeister, F., &amp; Albiez, J. (2023). </w:t>
      </w:r>
      <w:r>
        <w:rPr>
          <w:i/>
        </w:rPr>
        <w:t>Modular Hardware Architecture for the Development of Underwater Vehicles Based on Systems Engineering</w:t>
      </w:r>
      <w:r>
        <w:t>. Sensors, 23(17), 7481. https://doi.org/10.3390/s23177481</w:t>
      </w:r>
      <w:r/>
    </w:p>
    <w:p>
      <w:pPr>
        <w:pStyle w:val="ListBullet"/>
        <w:spacing w:line="240" w:lineRule="auto"/>
        <w:ind w:left="720"/>
      </w:pPr>
      <w:r/>
      <w:r>
        <w:rPr>
          <w:b/>
        </w:rPr>
        <w:t>[12]</w:t>
      </w:r>
      <w:r>
        <w:t xml:space="preserve"> Hong, L., Wang, X., &amp; Zhang, D. (2024). </w:t>
      </w:r>
      <w:r>
        <w:rPr>
          <w:i/>
        </w:rPr>
        <w:t>CFD-Based Hydrodynamic Performance Investigation of Autonomous Underwater Vehicles: A Survey</w:t>
      </w:r>
      <w:r>
        <w:t>. Ocean Engineering, 305, 117911. https://doi.org/10.1016/j.oceaneng.2024.117911</w:t>
      </w:r>
      <w:r/>
    </w:p>
    <w:p>
      <w:pPr>
        <w:pStyle w:val="ListBullet"/>
        <w:spacing w:line="240" w:lineRule="auto"/>
        <w:ind w:left="720"/>
      </w:pPr>
      <w:r/>
      <w:r>
        <w:rPr>
          <w:b/>
        </w:rPr>
        <w:t>[13]</w:t>
      </w:r>
      <w:r>
        <w:t xml:space="preserve"> Huang, Z., Shen, Y., Du, Y., Yang, C., &amp; Wang, H. (2026). </w:t>
      </w:r>
      <w:r>
        <w:rPr>
          <w:i/>
        </w:rPr>
        <w:t>Event-Triggered Control for UUV Trajectory Tracking Based on Grey Wolf Optimized Disturbance Observation and Adaptive Sliding Mode</w:t>
      </w:r>
      <w:r>
        <w:t>. Ocean Engineering, 345, 123102. https://doi.org/10.1016/j.oceaneng.2026.123102</w:t>
      </w:r>
      <w:r/>
    </w:p>
    <w:p>
      <w:pPr>
        <w:pStyle w:val="ListBullet"/>
        <w:spacing w:line="240" w:lineRule="auto"/>
        <w:ind w:left="720"/>
      </w:pPr>
      <w:r/>
      <w:r>
        <w:rPr>
          <w:b/>
        </w:rPr>
        <w:t>[14]</w:t>
      </w:r>
      <w:r>
        <w:t xml:space="preserve"> Ismail, W. M., Hassan, A. E., Abdelhady, N. M., Hassan, N. A., Maged, S. A., &amp; Abdulhasieb, H. M. (2021). </w:t>
      </w:r>
      <w:r>
        <w:rPr>
          <w:i/>
        </w:rPr>
        <w:t>Design of Affordable Hybrid Underwater Vehicle Platform Using ArduSub &amp; Robot Operating System (ROS) for Marine Robotics Research</w:t>
      </w:r>
      <w:r>
        <w:t>. In Proceedings of the 5th IUGRC International Undergraduate Research Conference, Cairo, Egypt, pp. 96–102.</w:t>
      </w:r>
      <w:r/>
    </w:p>
    <w:p>
      <w:pPr>
        <w:pStyle w:val="ListBullet"/>
        <w:spacing w:line="240" w:lineRule="auto"/>
        <w:ind w:left="720"/>
      </w:pPr>
      <w:r/>
      <w:r>
        <w:rPr>
          <w:b/>
        </w:rPr>
        <w:t>[15]</w:t>
      </w:r>
      <w:r>
        <w:t xml:space="preserve"> Karras, A. A., Charalampous, K., &amp; Kyriakopoulos, K. J. (2024). </w:t>
      </w:r>
      <w:r>
        <w:rPr>
          <w:i/>
        </w:rPr>
        <w:t>From Virtual Waters to Real Oceans: A Simulation-Driven Approach to ROV Control System Design</w:t>
      </w:r>
      <w:r>
        <w:t>. Journal of Marine Science and Engineering, 12(11), 1957. https://doi.org/10.3390/jmse12111957</w:t>
      </w:r>
      <w:r/>
    </w:p>
    <w:p>
      <w:pPr>
        <w:pStyle w:val="ListBullet"/>
        <w:spacing w:line="240" w:lineRule="auto"/>
        <w:ind w:left="720"/>
      </w:pPr>
      <w:r/>
      <w:r>
        <w:rPr>
          <w:b/>
        </w:rPr>
        <w:t>[16]</w:t>
      </w:r>
      <w:r>
        <w:t xml:space="preserve"> Khalid, A., Sarwat, A., &amp; Riggs, H. (Eds.). (2024). </w:t>
      </w:r>
      <w:r>
        <w:rPr>
          <w:i/>
        </w:rPr>
        <w:t>Applications and Optimizations of Kalman Filter and Their Variants</w:t>
      </w:r>
      <w:r>
        <w:t>. IntechOpen, London, UK. https://doi.org/10.5772/intechopen.109154</w:t>
      </w:r>
      <w:r/>
    </w:p>
    <w:p>
      <w:pPr>
        <w:pStyle w:val="ListBullet"/>
        <w:spacing w:line="240" w:lineRule="auto"/>
        <w:ind w:left="720"/>
      </w:pPr>
      <w:r/>
      <w:r>
        <w:rPr>
          <w:b/>
        </w:rPr>
        <w:t>[17]</w:t>
      </w:r>
      <w:r>
        <w:t xml:space="preserve"> Kim, Y. V. (Ed.). (2023). </w:t>
      </w:r>
      <w:r>
        <w:rPr>
          <w:i/>
        </w:rPr>
        <w:t>Kalman Filter - Engineering Applications</w:t>
      </w:r>
      <w:r>
        <w:t>. IntechOpen, London, UK. https://doi.org/10.5772/intechopen.100722</w:t>
      </w:r>
      <w:r/>
    </w:p>
    <w:p>
      <w:pPr>
        <w:pStyle w:val="ListBullet"/>
        <w:spacing w:line="240" w:lineRule="auto"/>
        <w:ind w:left="720"/>
      </w:pPr>
      <w:r/>
      <w:r>
        <w:rPr>
          <w:b/>
        </w:rPr>
        <w:t>[18]</w:t>
      </w:r>
      <w:r>
        <w:t xml:space="preserve"> Llorente-Vidrio, D., Chavez-Galaviz, J., Fuentes-Aguilar, R. Q., Chairez, I., &amp; Mahmoudian, N. (2025). </w:t>
      </w:r>
      <w:r>
        <w:rPr>
          <w:i/>
        </w:rPr>
        <w:t>Robust Sliding-Mode Control of an Underwater ROV via Neural Differential Identification of Model Uncertainties</w:t>
      </w:r>
      <w:r>
        <w:t>. Ocean Engineering, 341, 122728. https://doi.org/10.1016/j.oceaneng.2025.122728</w:t>
      </w:r>
      <w:r/>
    </w:p>
    <w:p>
      <w:pPr>
        <w:pStyle w:val="ListBullet"/>
        <w:spacing w:line="240" w:lineRule="auto"/>
        <w:ind w:left="720"/>
      </w:pPr>
      <w:r/>
      <w:r>
        <w:rPr>
          <w:b/>
        </w:rPr>
        <w:t>[19]</w:t>
      </w:r>
      <w:r>
        <w:t xml:space="preserve"> Mari, Z., Nawaf, M. M., &amp; Drap, P. (2026). </w:t>
      </w:r>
      <w:r>
        <w:rPr>
          <w:i/>
        </w:rPr>
        <w:t>Deep Reinforcement Learning for Autonomous Underwater Navigation: A Comparative Study with DWA and Digital Twin Validation</w:t>
      </w:r>
      <w:r>
        <w:t>. Sensors, 26(2), 512. https://doi.org/10.3390/s26020512</w:t>
      </w:r>
      <w:r/>
    </w:p>
    <w:p>
      <w:pPr>
        <w:pStyle w:val="ListBullet"/>
        <w:spacing w:line="240" w:lineRule="auto"/>
        <w:ind w:left="720"/>
      </w:pPr>
      <w:r/>
      <w:r>
        <w:rPr>
          <w:b/>
        </w:rPr>
        <w:t>[20]</w:t>
      </w:r>
      <w:r>
        <w:t xml:space="preserve"> McIvor, E., Sklivanitis, G., &amp; Pados, D. A. (2024). </w:t>
      </w:r>
      <w:r>
        <w:rPr>
          <w:i/>
        </w:rPr>
        <w:t>A Generalizable Entity-Component-System Architecture for Underwater ROV Control</w:t>
      </w:r>
      <w:r>
        <w:t>. In IEEE/OES OCEANS 2024 - Singapore, pp. 1–7. https://doi.org/10.1109/OCEANS51537.2024.10682121</w:t>
      </w:r>
      <w:r/>
    </w:p>
    <w:p>
      <w:pPr>
        <w:pStyle w:val="ListBullet"/>
        <w:spacing w:line="240" w:lineRule="auto"/>
        <w:ind w:left="720"/>
      </w:pPr>
      <w:r/>
      <w:r>
        <w:rPr>
          <w:b/>
        </w:rPr>
        <w:t>[21]</w:t>
      </w:r>
      <w:r>
        <w:t xml:space="preserve"> Ng, P., &amp; Krieg, M. (2024). </w:t>
      </w:r>
      <w:r>
        <w:rPr>
          <w:i/>
        </w:rPr>
        <w:t>Modifications to ArduSub That Improve BlueROV SITL Accuracy and Design of Hybrid Autopilot</w:t>
      </w:r>
      <w:r>
        <w:t>. Applied Sciences, 14(17), 7453. https://doi.org/10.3390/app14177453</w:t>
      </w:r>
      <w:r/>
    </w:p>
    <w:p>
      <w:pPr>
        <w:pStyle w:val="ListBullet"/>
        <w:spacing w:line="240" w:lineRule="auto"/>
        <w:ind w:left="720"/>
      </w:pPr>
      <w:r/>
      <w:r>
        <w:rPr>
          <w:b/>
        </w:rPr>
        <w:t>[22]</w:t>
      </w:r>
      <w:r>
        <w:t xml:space="preserve"> Pandian, R. S., Sakthivel, P., &amp; Palanisamy, V. (2023). </w:t>
      </w:r>
      <w:r>
        <w:rPr>
          <w:i/>
        </w:rPr>
        <w:t>Path Planning and Obstacle Avoidance for AUV: A Review</w:t>
      </w:r>
      <w:r>
        <w:t>. Ocean Engineering, 285, 115456. https://doi.org/10.1016/j.oceaneng.2023.115456</w:t>
      </w:r>
      <w:r/>
    </w:p>
    <w:p>
      <w:pPr>
        <w:pStyle w:val="ListBullet"/>
        <w:spacing w:line="240" w:lineRule="auto"/>
        <w:ind w:left="720"/>
      </w:pPr>
      <w:r/>
      <w:r>
        <w:rPr>
          <w:b/>
        </w:rPr>
        <w:t>[23]</w:t>
      </w:r>
      <w:r>
        <w:t xml:space="preserve"> Rusu, C., Radu, V., &amp; Costanzi, R. (2023). </w:t>
      </w:r>
      <w:r>
        <w:rPr>
          <w:i/>
        </w:rPr>
        <w:t>Small Modular AUV Based on 3D Printing Technology: Design, Implementation and Experimental Validation</w:t>
      </w:r>
      <w:r>
        <w:t>. Sensors, 23(14), 6331. https://doi.org/10.3390/s23146331</w:t>
      </w:r>
      <w:r/>
    </w:p>
    <w:p>
      <w:pPr>
        <w:pStyle w:val="ListBullet"/>
        <w:spacing w:line="240" w:lineRule="auto"/>
        <w:ind w:left="720"/>
      </w:pPr>
      <w:r/>
      <w:r>
        <w:rPr>
          <w:b/>
        </w:rPr>
        <w:t>[24]</w:t>
      </w:r>
      <w:r>
        <w:t xml:space="preserve"> Saad, A., Akram, W., &amp; Hussain, I. (2026). </w:t>
      </w:r>
      <w:r>
        <w:rPr>
          <w:i/>
        </w:rPr>
        <w:t>AquaChat++: LLM-Assisted Multi-ROV Inspection for Aquaculture Net Pens with Integrated Battery Management and Thruster Fault Tolerance</w:t>
      </w:r>
      <w:r>
        <w:t>. Ocean Engineering, 343, 122950. https://doi.org/10.1016/j.oceaneng.2026.122950</w:t>
      </w:r>
      <w:r/>
    </w:p>
    <w:p>
      <w:pPr>
        <w:pStyle w:val="ListBullet"/>
        <w:spacing w:line="240" w:lineRule="auto"/>
        <w:ind w:left="720"/>
      </w:pPr>
      <w:r/>
      <w:r>
        <w:rPr>
          <w:b/>
        </w:rPr>
        <w:t>[25]</w:t>
      </w:r>
      <w:r>
        <w:t xml:space="preserve"> Särkkä, S., &amp; Svensson, L. (2023). </w:t>
      </w:r>
      <w:r>
        <w:rPr>
          <w:i/>
        </w:rPr>
        <w:t>Bayesian Filtering and Smoothing</w:t>
      </w:r>
      <w:r>
        <w:t>. Cambridge University Press, 2nd Edition, Cambridge, UK. https://doi.org/10.1017/9781108910002</w:t>
      </w:r>
      <w:r/>
    </w:p>
    <w:p>
      <w:pPr>
        <w:pStyle w:val="ListBullet"/>
        <w:spacing w:line="240" w:lineRule="auto"/>
        <w:ind w:left="720"/>
      </w:pPr>
      <w:r/>
      <w:r>
        <w:rPr>
          <w:b/>
        </w:rPr>
        <w:t>[26]</w:t>
      </w:r>
      <w:r>
        <w:t xml:space="preserve"> Song, P., Wei, Z., Zhang, J., &amp; Wang, X. (2023). </w:t>
      </w:r>
      <w:r>
        <w:rPr>
          <w:i/>
        </w:rPr>
        <w:t>Multi-Objective Shape Optimization of Autonomous Underwater Vehicle by Coupling CFD Simulation with Genetic Algorithm</w:t>
      </w:r>
      <w:r>
        <w:t>. Ocean Engineering, 280, 114686. https://doi.org/10.1016/j.oceaneng.2023.114686</w:t>
      </w:r>
      <w:r/>
    </w:p>
    <w:p>
      <w:pPr>
        <w:pStyle w:val="ListBullet"/>
        <w:spacing w:line="240" w:lineRule="auto"/>
        <w:ind w:left="720"/>
      </w:pPr>
      <w:r/>
      <w:r>
        <w:rPr>
          <w:b/>
        </w:rPr>
        <w:t>[27]</w:t>
      </w:r>
      <w:r>
        <w:t xml:space="preserve"> Suárez, Á. E. Z., Palacios, F. M., Cruz, S. S., Leal, R. L., &amp; Zamora-Justo, J. A. (2024). </w:t>
      </w:r>
      <w:r>
        <w:rPr>
          <w:i/>
        </w:rPr>
        <w:t>Dynamic Modeling and Robust Control for Underwater Vehicles by Using Dual Quaternions</w:t>
      </w:r>
      <w:r>
        <w:t>. Ocean Engineering, 313, 119475. https://doi.org/10.1016/j.oceaneng.2024.119475</w:t>
      </w:r>
      <w:r/>
    </w:p>
    <w:p>
      <w:pPr>
        <w:pStyle w:val="ListBullet"/>
        <w:spacing w:line="240" w:lineRule="auto"/>
        <w:ind w:left="720"/>
      </w:pPr>
      <w:r/>
      <w:r>
        <w:rPr>
          <w:b/>
        </w:rPr>
        <w:t>[28]</w:t>
      </w:r>
      <w:r>
        <w:t xml:space="preserve"> Sun, Y., Wang, X., Zhang, Y., &amp; Chen, G. (2022). </w:t>
      </w:r>
      <w:r>
        <w:rPr>
          <w:i/>
        </w:rPr>
        <w:t>Nonlinear Dynamics of Novel Flight-Style Autonomous Underwater Vehicle with Bow Wings, Part I: ASE and CFD Based Estimations of Hydrodynamic Coefficients; Part II: Nonlinear Dynamic Modeling and Experimental Validations</w:t>
      </w:r>
      <w:r>
        <w:t>. Ocean Engineering, 266, 112836. https://doi.org/10.1016/j.oceaneng.2022.112836</w:t>
      </w:r>
      <w:r/>
    </w:p>
    <w:p>
      <w:pPr>
        <w:pStyle w:val="ListBullet"/>
        <w:spacing w:line="240" w:lineRule="auto"/>
        <w:ind w:left="720"/>
      </w:pPr>
      <w:r/>
      <w:r>
        <w:rPr>
          <w:b/>
        </w:rPr>
        <w:t>[29]</w:t>
      </w:r>
      <w:r>
        <w:t xml:space="preserve"> Ulin-Avila, E., &amp; Ponce-Hernandez, J. (2021). </w:t>
      </w:r>
      <w:r>
        <w:rPr>
          <w:i/>
        </w:rPr>
        <w:t>Kalman Filter Estimation and Its Implementation</w:t>
      </w:r>
      <w:r>
        <w:t xml:space="preserve">. In </w:t>
      </w:r>
      <w:r>
        <w:rPr>
          <w:i/>
        </w:rPr>
        <w:t>Adaptive Filtering - Recent Advances and Practical Implementation</w:t>
      </w:r>
      <w:r>
        <w:t>, IntechOpen, London, UK. https://doi.org/10.5772/intechopen.97406</w:t>
      </w:r>
      <w:r/>
    </w:p>
    <w:p>
      <w:pPr>
        <w:pStyle w:val="ListBullet"/>
        <w:spacing w:line="240" w:lineRule="auto"/>
        <w:ind w:left="720"/>
      </w:pPr>
      <w:r/>
      <w:r>
        <w:rPr>
          <w:b/>
        </w:rPr>
        <w:t>[30]</w:t>
      </w:r>
      <w:r>
        <w:t xml:space="preserve"> Vögele, C., Schilling, M., &amp; Hildebrandt, M. (2022). </w:t>
      </w:r>
      <w:r>
        <w:rPr>
          <w:i/>
        </w:rPr>
        <w:t>Modularis: Modular Underwater Robot for Rapid Development and Validation of Autonomous Systems</w:t>
      </w:r>
      <w:r>
        <w:t>. In 2022 IEEE International Conference on Robotics and Biomimetics (ROBIO), pp. 2004–2010. https://doi.org/10.1109/ROBIO54168.2022.10011985</w:t>
      </w:r>
      <w:r/>
    </w:p>
    <w:p>
      <w:pPr>
        <w:pStyle w:val="ListBullet"/>
        <w:spacing w:line="240" w:lineRule="auto"/>
        <w:ind w:left="720"/>
      </w:pPr>
      <w:r/>
      <w:r>
        <w:rPr>
          <w:b/>
        </w:rPr>
        <w:t>[31]</w:t>
      </w:r>
      <w:r>
        <w:t xml:space="preserve"> von Benzon, M., Sørensen, F. F., Uth, E., Jouffroy, J., Liniger, J., &amp; Pedersen, S. (2022). </w:t>
      </w:r>
      <w:r>
        <w:rPr>
          <w:i/>
        </w:rPr>
        <w:t>An Open-Source Benchmark Simulator: Control of a BlueROV2 Underwater Robot</w:t>
      </w:r>
      <w:r>
        <w:t>. Journal of Marine Science and Engineering, 10(12), 1898. https://doi.org/10.3390/jmse10121898</w:t>
      </w:r>
      <w:r/>
    </w:p>
    <w:p>
      <w:pPr>
        <w:pStyle w:val="ListBullet"/>
        <w:spacing w:line="240" w:lineRule="auto"/>
        <w:ind w:left="720"/>
      </w:pPr>
      <w:r/>
      <w:r>
        <w:rPr>
          <w:b/>
        </w:rPr>
        <w:t>[32]</w:t>
      </w:r>
      <w:r>
        <w:t xml:space="preserve"> Vu, M. T., Le, T. H., Thanh, H. L. N. N., Huynh, T. T., Van, M., Hoang, Q. D., &amp; Do, T. D. (2021). </w:t>
      </w:r>
      <w:r>
        <w:rPr>
          <w:i/>
        </w:rPr>
        <w:t>Robust Position Control of an Over-Actuated Underwater Vehicle Under Model Uncertainties and Ocean Current Effects Using Dynamic Sliding Mode Surface and Optimal Allocation Control</w:t>
      </w:r>
      <w:r>
        <w:t>. Sensors, 21(3), 747. https://doi.org/10.3390/s21030747</w:t>
      </w:r>
      <w:r/>
    </w:p>
    <w:p>
      <w:pPr>
        <w:pStyle w:val="ListBullet"/>
        <w:spacing w:line="240" w:lineRule="auto"/>
        <w:ind w:left="720"/>
      </w:pPr>
      <w:r/>
      <w:r>
        <w:rPr>
          <w:b/>
        </w:rPr>
        <w:t>[34]</w:t>
      </w:r>
      <w:r>
        <w:t xml:space="preserve"> Wei, X., Du, H., Yan, T., &amp; He, B. (2025). </w:t>
      </w:r>
      <w:r>
        <w:rPr>
          <w:i/>
        </w:rPr>
        <w:t>A Solution Method for Hydrodynamic Coefficients of Autonomous Underwater Vehicle Using Multi-Degree-of-Freedom Coupled Motion Data</w:t>
      </w:r>
      <w:r>
        <w:t>. Ocean Engineering, 341, 122653. https://doi.org/10.1016/j.oceaneng.2025.122653</w:t>
      </w:r>
      <w:r/>
    </w:p>
    <w:p>
      <w:pPr>
        <w:pStyle w:val="ListBullet"/>
        <w:spacing w:line="240" w:lineRule="auto"/>
        <w:ind w:left="720"/>
      </w:pPr>
      <w:r/>
      <w:r>
        <w:rPr>
          <w:b/>
        </w:rPr>
        <w:t>[35]</w:t>
      </w:r>
      <w:r>
        <w:t xml:space="preserve"> Westman, E., Kaess, M., &amp; Hollinger, G. A. (2021). </w:t>
      </w:r>
      <w:r>
        <w:rPr>
          <w:i/>
        </w:rPr>
        <w:t>Towards Modular and Accessible AUV Systems</w:t>
      </w:r>
      <w:r>
        <w:t>. In 2021 IEEE Aerospace Conference (50100), pp. 1–10. https://doi.org/10.1109/AERO50100.2021.9438312</w:t>
      </w:r>
      <w:r/>
    </w:p>
    <w:p>
      <w:pPr>
        <w:pStyle w:val="ListBullet"/>
        <w:spacing w:line="240" w:lineRule="auto"/>
        <w:ind w:left="720"/>
      </w:pPr>
      <w:r/>
      <w:r>
        <w:rPr>
          <w:b/>
        </w:rPr>
        <w:t>[36]</w:t>
      </w:r>
      <w:r>
        <w:t xml:space="preserve"> Widhalm, D., Ohnsted, C., Knutson, C., Kutzke, D., Singh, S., Mukherjee, R., Schwidder, G., Wu, Y.-K., &amp; Sattar, J. (2025). </w:t>
      </w:r>
      <w:r>
        <w:rPr>
          <w:i/>
        </w:rPr>
        <w:t>Design and Development of the MeCO Open-Source Autonomous Underwater Vehicle</w:t>
      </w:r>
      <w:r>
        <w:t>. In IEEE/RSJ International Conference on Intelligent Robots and Systems (IROS).</w:t>
      </w:r>
      <w:r/>
    </w:p>
    <w:p>
      <w:pPr>
        <w:pStyle w:val="ListBullet"/>
        <w:spacing w:line="240" w:lineRule="auto"/>
        <w:ind w:left="720"/>
      </w:pPr>
      <w:r/>
      <w:r>
        <w:rPr>
          <w:b/>
        </w:rPr>
        <w:t>[37]</w:t>
      </w:r>
      <w:r>
        <w:t xml:space="preserve"> Xia, T., Liu, S., Wang, T., Li, J., Lin, W., Zhang, B., Cai, Y., &amp; Xu, W. (2025). </w:t>
      </w:r>
      <w:r>
        <w:rPr>
          <w:i/>
        </w:rPr>
        <w:t>Experimental and Numerical Analysis on Two-Way Hull–Propeller Coupled Effect of a Fully-Actuated AUV</w:t>
      </w:r>
      <w:r>
        <w:t>. Ocean Engineering, 321, 120288. https://doi.org/10.1016/j.oceaneng.2025.120288</w:t>
      </w:r>
      <w:r/>
    </w:p>
    <w:p>
      <w:pPr>
        <w:pStyle w:val="ListBullet"/>
        <w:spacing w:line="240" w:lineRule="auto"/>
        <w:ind w:left="720"/>
      </w:pPr>
      <w:r/>
      <w:r>
        <w:rPr>
          <w:b/>
        </w:rPr>
        <w:t>[38]</w:t>
      </w:r>
      <w:r>
        <w:t xml:space="preserve"> Yang, Y., Xiao, Y., &amp; Li, T. (2021). </w:t>
      </w:r>
      <w:r>
        <w:rPr>
          <w:i/>
        </w:rPr>
        <w:t>A Survey of Autonomous Underwater Vehicle Formation: Performance, Formation Control, and Communication Capability</w:t>
      </w:r>
      <w:r>
        <w:t>. IEEE Communications Surveys &amp; Tutorials, 23(2), 1270–1304. https://doi.org/10.1109/COMST.2021.3059418</w:t>
      </w:r>
      <w:r/>
    </w:p>
    <w:p>
      <w:pPr>
        <w:pStyle w:val="ListBullet"/>
        <w:spacing w:line="240" w:lineRule="auto"/>
        <w:ind w:left="720"/>
      </w:pPr>
      <w:r/>
      <w:r>
        <w:rPr>
          <w:b/>
        </w:rPr>
        <w:t>[39]</w:t>
      </w:r>
      <w:r>
        <w:t xml:space="preserve"> Zhang, B., Ji, D., Liu, S., Zhu, X., &amp; Xu, W. (2023). </w:t>
      </w:r>
      <w:r>
        <w:rPr>
          <w:i/>
        </w:rPr>
        <w:t>Autonomous Underwater Vehicle Navigation: A Review</w:t>
      </w:r>
      <w:r>
        <w:t>. Ocean Engineering, 273, 113861. https://doi.org/10.1016/j.oceaneng.2023.113861</w:t>
      </w:r>
      <w:r/>
    </w:p>
    <w:p>
      <w:pPr>
        <w:pStyle w:val="ListBullet"/>
        <w:spacing w:line="240" w:lineRule="auto"/>
        <w:ind w:left="720"/>
      </w:pPr>
      <w:r/>
      <w:r>
        <w:rPr>
          <w:b/>
        </w:rPr>
        <w:t>[40]</w:t>
      </w:r>
      <w:r>
        <w:t xml:space="preserve"> Zhang, Y., Zhang, J., Guo, Z., Zhang, L., &amp; Shang, Y. (2025). </w:t>
      </w:r>
      <w:r>
        <w:rPr>
          <w:i/>
        </w:rPr>
        <w:t>An Adaptive NMPC for ROVs Trajectory Tracking with Environmental Disturbances and Model Uncertainties</w:t>
      </w:r>
      <w:r>
        <w:t>. Brodogradnja, 76(1), 1–25. https://doi.org/10.21278/brod76101</w:t>
      </w:r>
      <w:r/>
    </w:p>
    <w:p>
      <w:pPr>
        <w:pStyle w:val="ListBullet"/>
        <w:spacing w:line="240" w:lineRule="auto"/>
        <w:ind w:left="720"/>
      </w:pPr>
      <w:r/>
      <w:r>
        <w:rPr>
          <w:b/>
        </w:rPr>
        <w:t>[41]</w:t>
      </w:r>
      <w:r>
        <w:t xml:space="preserve"> Zuluaga, C. A., Aristizábal, L. M., Rúa, S., Franco, D. A., Osorio, D. A., &amp; Vásquez, R. E. (2022). </w:t>
      </w:r>
      <w:r>
        <w:rPr>
          <w:i/>
        </w:rPr>
        <w:t>Development of a Modular Software Architecture for Underwater Vehicles Using Systems Engineering</w:t>
      </w:r>
      <w:r>
        <w:t>. Journal of Marine Science and Engineering, 10(9), 1276. https://doi.org/10.3390/jmse10091276</w:t>
      </w:r>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