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c>
          <w:tcPr>
            <w:tcW w:type="dxa" w:w="3118"/>
          </w:tcPr>
          <w:p>
            <w:pPr>
              <w:jc w:val="left"/>
            </w:pPr>
            <w:r>
              <w:rPr>
                <w:rFonts w:ascii="Arial" w:hAnsi="Arial"/>
              </w:rPr>
              <w:t>Nama Mahasiswa</w:t>
            </w:r>
          </w:p>
        </w:tc>
        <w:tc>
          <w:tcPr>
            <w:tcW w:type="dxa" w:w="283"/>
          </w:tcPr>
          <w:p>
            <w:pPr>
              <w:jc w:val="left"/>
            </w:pPr>
            <w:r>
              <w:rPr>
                <w:rFonts w:ascii="Arial" w:hAnsi="Arial"/>
              </w:rPr>
              <w:t>:</w:t>
            </w:r>
          </w:p>
        </w:tc>
        <w:tc>
          <w:tcPr>
            <w:tcW w:type="dxa" w:w="4025"/>
          </w:tcPr>
          <w:p>
            <w:pPr>
              <w:jc w:val="left"/>
            </w:pPr>
            <w:r>
              <w:rPr>
                <w:rFonts w:ascii="Arial" w:hAnsi="Arial"/>
                <w:b/>
              </w:rPr>
              <w:t>MUH. RADHI SYAFIQ GHANIM. S</w:t>
            </w:r>
          </w:p>
        </w:tc>
      </w:tr>
      <w:tr>
        <w:tc>
          <w:tcPr>
            <w:tcW w:type="dxa" w:w="3118"/>
          </w:tcPr>
          <w:p>
            <w:pPr>
              <w:jc w:val="left"/>
            </w:pPr>
            <w:r>
              <w:rPr>
                <w:rFonts w:ascii="Arial" w:hAnsi="Arial"/>
              </w:rPr>
              <w:t>Nomor Induk Mahasiswa (NIM)</w:t>
            </w:r>
          </w:p>
        </w:tc>
        <w:tc>
          <w:tcPr>
            <w:tcW w:type="dxa" w:w="283"/>
          </w:tcPr>
          <w:p>
            <w:pPr>
              <w:jc w:val="left"/>
            </w:pPr>
            <w:r>
              <w:rPr>
                <w:rFonts w:ascii="Arial" w:hAnsi="Arial"/>
              </w:rPr>
              <w:t>:</w:t>
            </w:r>
          </w:p>
        </w:tc>
        <w:tc>
          <w:tcPr>
            <w:tcW w:type="dxa" w:w="4025"/>
          </w:tcPr>
          <w:p>
            <w:pPr>
              <w:jc w:val="left"/>
            </w:pPr>
            <w:r>
              <w:rPr>
                <w:rFonts w:ascii="Arial" w:hAnsi="Arial"/>
                <w:b/>
              </w:rPr>
              <w:t>D021201006</w:t>
            </w:r>
          </w:p>
        </w:tc>
      </w:tr>
      <w:tr>
        <w:tc>
          <w:tcPr>
            <w:tcW w:type="dxa" w:w="3118"/>
          </w:tcPr>
          <w:p>
            <w:pPr>
              <w:jc w:val="left"/>
            </w:pPr>
            <w:r>
              <w:rPr>
                <w:rFonts w:ascii="Arial" w:hAnsi="Arial"/>
              </w:rPr>
              <w:t>Program Studi</w:t>
            </w:r>
          </w:p>
        </w:tc>
        <w:tc>
          <w:tcPr>
            <w:tcW w:type="dxa" w:w="283"/>
          </w:tcPr>
          <w:p>
            <w:pPr>
              <w:jc w:val="left"/>
            </w:pPr>
            <w:r>
              <w:rPr>
                <w:rFonts w:ascii="Arial" w:hAnsi="Arial"/>
              </w:rPr>
              <w:t>:</w:t>
            </w:r>
          </w:p>
        </w:tc>
        <w:tc>
          <w:tcPr>
            <w:tcW w:type="dxa" w:w="4025"/>
          </w:tcPr>
          <w:p>
            <w:pPr>
              <w:jc w:val="left"/>
            </w:pPr>
            <w:r>
              <w:rPr>
                <w:rFonts w:ascii="Arial" w:hAnsi="Arial"/>
              </w:rPr>
              <w:t>Teknik Mesin</w:t>
            </w:r>
          </w:p>
        </w:tc>
      </w:tr>
      <w:tr>
        <w:tc>
          <w:tcPr>
            <w:tcW w:type="dxa" w:w="3118"/>
          </w:tcPr>
          <w:p>
            <w:pPr>
              <w:jc w:val="left"/>
            </w:pPr>
            <w:r>
              <w:rPr>
                <w:rFonts w:ascii="Arial" w:hAnsi="Arial"/>
              </w:rPr>
              <w:t>Departemen</w:t>
            </w:r>
          </w:p>
        </w:tc>
        <w:tc>
          <w:tcPr>
            <w:tcW w:type="dxa" w:w="283"/>
          </w:tcPr>
          <w:p>
            <w:pPr>
              <w:jc w:val="left"/>
            </w:pPr>
            <w:r>
              <w:rPr>
                <w:rFonts w:ascii="Arial" w:hAnsi="Arial"/>
              </w:rPr>
              <w:t>:</w:t>
            </w:r>
          </w:p>
        </w:tc>
        <w:tc>
          <w:tcPr>
            <w:tcW w:type="dxa" w:w="4025"/>
          </w:tcPr>
          <w:p>
            <w:pPr>
              <w:jc w:val="left"/>
            </w:pPr>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DAFTAR ISI</w:t>
      </w:r>
      <w:r>
        <w:rPr>
          <w:rFonts w:ascii="Arial" w:hAnsi="Arial"/>
          <w:b/>
          <w:sz w:val="19"/>
        </w:rPr>
        <w:tab/>
        <w:t>vi</w:t>
      </w:r>
    </w:p>
    <w:p>
      <w:pPr>
        <w:tabs>
          <w:tab w:pos="7427" w:val="right" w:leader="dot"/>
        </w:tabs>
        <w:spacing w:line="276" w:lineRule="auto" w:after="40"/>
      </w:pPr>
      <w:r>
        <w:rPr>
          <w:rFonts w:ascii="Arial" w:hAnsi="Arial"/>
          <w:b/>
          <w:sz w:val="19"/>
        </w:rPr>
        <w:t>DAFTAR TABEL</w:t>
      </w:r>
      <w:r>
        <w:rPr>
          <w:rFonts w:ascii="Arial" w:hAnsi="Arial"/>
          <w:b/>
          <w:sz w:val="19"/>
        </w:rPr>
        <w:tab/>
        <w:t>vii</w:t>
      </w:r>
    </w:p>
    <w:p>
      <w:pPr>
        <w:tabs>
          <w:tab w:pos="7427" w:val="right" w:leader="dot"/>
        </w:tabs>
        <w:spacing w:line="276" w:lineRule="auto" w:after="40"/>
      </w:pPr>
      <w:r>
        <w:rPr>
          <w:rFonts w:ascii="Arial" w:hAnsi="Arial"/>
          <w:b/>
          <w:sz w:val="19"/>
        </w:rPr>
        <w:t>DAFTAR GAMBAR</w:t>
      </w:r>
      <w:r>
        <w:rPr>
          <w:rFonts w:ascii="Arial" w:hAnsi="Arial"/>
          <w:b/>
          <w:sz w:val="19"/>
        </w:rPr>
        <w:tab/>
        <w:t>viii</w:t>
      </w:r>
    </w:p>
    <w:p>
      <w:pPr>
        <w:tabs>
          <w:tab w:pos="7427" w:val="right" w:leader="dot"/>
        </w:tabs>
        <w:spacing w:line="276" w:lineRule="auto" w:after="40"/>
      </w:pPr>
      <w:r>
        <w:rPr>
          <w:rFonts w:ascii="Arial" w:hAnsi="Arial"/>
          <w:b/>
          <w:sz w:val="19"/>
        </w:rPr>
        <w:t>DAFTAR SINGKATAN, ISTILAH, DAN LAMBANG</w:t>
      </w:r>
      <w:r>
        <w:rPr>
          <w:rFonts w:ascii="Arial" w:hAnsi="Arial"/>
          <w:b/>
          <w:sz w:val="19"/>
        </w:rPr>
        <w:tab/>
        <w:t>ix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5</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t>9</w:t>
      </w:r>
    </w:p>
    <w:p>
      <w:pPr>
        <w:tabs>
          <w:tab w:pos="7427" w:val="right" w:leader="dot"/>
        </w:tabs>
        <w:spacing w:line="276" w:lineRule="auto" w:after="40"/>
        <w:ind w:left="283"/>
      </w:pPr>
      <w:r>
        <w:rPr>
          <w:rFonts w:ascii="Arial" w:hAnsi="Arial"/>
          <w:sz w:val="19"/>
        </w:rPr>
        <w:t>2.2 Sistem Koordinat dan Konvensi SNAME</w:t>
      </w:r>
      <w:r>
        <w:rPr>
          <w:rFonts w:ascii="Arial" w:hAnsi="Arial"/>
          <w:sz w:val="19"/>
        </w:rPr>
        <w:tab/>
        <w:t>15</w:t>
      </w:r>
    </w:p>
    <w:p>
      <w:pPr>
        <w:tabs>
          <w:tab w:pos="7427" w:val="right" w:leader="dot"/>
        </w:tabs>
        <w:spacing w:line="276" w:lineRule="auto" w:after="40"/>
        <w:ind w:left="283"/>
      </w:pPr>
      <w:r>
        <w:rPr>
          <w:rFonts w:ascii="Arial" w:hAnsi="Arial"/>
          <w:sz w:val="19"/>
        </w:rPr>
        <w:t>2.3 Penurunan Kinematika 6-DOF dan Matriks Jacobian</w:t>
      </w:r>
      <w:r>
        <w:rPr>
          <w:rFonts w:ascii="Arial" w:hAnsi="Arial"/>
          <w:sz w:val="19"/>
        </w:rPr>
        <w:tab/>
        <w:t>19</w:t>
      </w:r>
    </w:p>
    <w:p>
      <w:pPr>
        <w:tabs>
          <w:tab w:pos="7427" w:val="right" w:leader="dot"/>
        </w:tabs>
        <w:spacing w:line="276" w:lineRule="auto" w:after="40"/>
        <w:ind w:left="283"/>
      </w:pPr>
      <w:r>
        <w:rPr>
          <w:rFonts w:ascii="Arial" w:hAnsi="Arial"/>
          <w:sz w:val="19"/>
        </w:rPr>
        <w:t>2.4 Penurunan Dinamika Hidrodinamika 6-DOF (Persamaan Fossen)</w:t>
      </w:r>
      <w:r>
        <w:rPr>
          <w:rFonts w:ascii="Arial" w:hAnsi="Arial"/>
          <w:sz w:val="19"/>
        </w:rPr>
        <w:tab/>
        <w:t>25</w:t>
      </w:r>
    </w:p>
    <w:p>
      <w:pPr>
        <w:tabs>
          <w:tab w:pos="7427" w:val="right" w:leader="dot"/>
        </w:tabs>
        <w:spacing w:line="276" w:lineRule="auto" w:after="40"/>
        <w:ind w:left="283"/>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t>34</w:t>
      </w:r>
    </w:p>
    <w:p>
      <w:pPr>
        <w:tabs>
          <w:tab w:pos="7427" w:val="right" w:leader="dot"/>
        </w:tabs>
        <w:spacing w:line="276" w:lineRule="auto" w:after="40"/>
        <w:ind w:left="283"/>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t>39</w:t>
      </w:r>
    </w:p>
    <w:p>
      <w:pPr>
        <w:tabs>
          <w:tab w:pos="7427" w:val="right" w:leader="dot"/>
        </w:tabs>
        <w:spacing w:line="276" w:lineRule="auto" w:after="80"/>
      </w:pPr>
      <w:r>
        <w:rPr>
          <w:rFonts w:ascii="Arial" w:hAnsi="Arial"/>
          <w:b/>
          <w:sz w:val="19"/>
        </w:rPr>
        <w:t>BAB III: METODOLOGI PENELITIAN</w:t>
      </w:r>
      <w:r>
        <w:rPr>
          <w:rFonts w:ascii="Arial" w:hAnsi="Arial"/>
          <w:b/>
          <w:sz w:val="19"/>
        </w:rPr>
        <w:tab/>
        <w:t>42</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42</w:t>
      </w:r>
    </w:p>
    <w:p>
      <w:pPr>
        <w:tabs>
          <w:tab w:pos="7427" w:val="right" w:leader="dot"/>
        </w:tabs>
        <w:spacing w:line="276" w:lineRule="auto" w:after="40"/>
        <w:ind w:left="283"/>
      </w:pPr>
      <w:r>
        <w:rPr>
          <w:rFonts w:ascii="Arial" w:hAnsi="Arial"/>
          <w:sz w:val="19"/>
        </w:rPr>
        <w:t>3.2 Diagram Alir Penelitian</w:t>
      </w:r>
      <w:r>
        <w:rPr>
          <w:rFonts w:ascii="Arial" w:hAnsi="Arial"/>
          <w:sz w:val="19"/>
        </w:rPr>
        <w:tab/>
        <w:t>43</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45</w:t>
      </w:r>
    </w:p>
    <w:p>
      <w:pPr>
        <w:tabs>
          <w:tab w:pos="7427" w:val="right" w:leader="dot"/>
        </w:tabs>
        <w:spacing w:line="276" w:lineRule="auto" w:after="40"/>
        <w:ind w:left="283"/>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t>50</w:t>
      </w:r>
    </w:p>
    <w:p>
      <w:pPr>
        <w:tabs>
          <w:tab w:pos="7427" w:val="right" w:leader="dot"/>
        </w:tabs>
        <w:spacing w:line="276" w:lineRule="auto" w:after="40"/>
        <w:ind w:left="283"/>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t>52</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57</w:t>
      </w:r>
    </w:p>
    <w:p>
      <w:pPr>
        <w:tabs>
          <w:tab w:pos="7427" w:val="right" w:leader="dot"/>
        </w:tabs>
        <w:spacing w:line="276" w:lineRule="auto" w:after="80"/>
      </w:pPr>
      <w:r>
        <w:rPr>
          <w:rFonts w:ascii="Arial" w:hAnsi="Arial"/>
          <w:b/>
          <w:sz w:val="19"/>
        </w:rPr>
        <w:t>DAFTAR PUSTAKA</w:t>
      </w:r>
      <w:r>
        <w:rPr>
          <w:rFonts w:ascii="Arial" w:hAnsi="Arial"/>
          <w:b/>
          <w:sz w:val="19"/>
        </w:rPr>
        <w:tab/>
        <w:t>61</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2.1  Matriks Sintesis Literatur Terkini (2021–2025) Bidang Dinamika dan Kontrol AUV</w:t>
      </w:r>
      <w:r>
        <w:rPr>
          <w:rFonts w:ascii="Arial" w:hAnsi="Arial"/>
          <w:sz w:val="19"/>
        </w:rPr>
        <w:tab/>
        <w:t>13</w:t>
      </w:r>
    </w:p>
    <w:p>
      <w:pPr>
        <w:tabs>
          <w:tab w:pos="7427" w:val="right" w:leader="dot"/>
        </w:tabs>
        <w:spacing w:line="276" w:lineRule="auto" w:after="60"/>
      </w:pPr>
      <w:r>
        <w:rPr>
          <w:rFonts w:ascii="Arial" w:hAnsi="Arial"/>
          <w:sz w:val="19"/>
        </w:rPr>
        <w:t>Tabel 2.2  Notasi dan Konvensi 6 Derajat Kebebasan SNAME (1950) &amp; Fossen (2021)</w:t>
      </w:r>
      <w:r>
        <w:rPr>
          <w:rFonts w:ascii="Arial" w:hAnsi="Arial"/>
          <w:sz w:val="19"/>
        </w:rPr>
        <w:tab/>
        <w:t>16</w:t>
      </w:r>
    </w:p>
    <w:p>
      <w:pPr>
        <w:tabs>
          <w:tab w:pos="7427" w:val="right" w:leader="dot"/>
        </w:tabs>
        <w:spacing w:line="276" w:lineRule="auto" w:after="60"/>
      </w:pPr>
      <w:r>
        <w:rPr>
          <w:rFonts w:ascii="Arial" w:hAnsi="Arial"/>
          <w:sz w:val="19"/>
        </w:rPr>
        <w:t>Tabel 2.3  Koordinat Spasial dan Vektor Orientasi 8 Pendorong Wahana Over-Actuated</w:t>
      </w:r>
      <w:r>
        <w:rPr>
          <w:rFonts w:ascii="Arial" w:hAnsi="Arial"/>
          <w:sz w:val="19"/>
        </w:rPr>
        <w:tab/>
        <w:t>35</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45</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47</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48</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49</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53</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2.1  Sistem Kerangka Acuan Inersia Bumi (Fn - NED) dan Kerangka Acuan Bergerak Bodi (Fb - FRD) Konvensi SNAME (1950) dan Fossen (2021)</w:t>
      </w:r>
      <w:r>
        <w:rPr>
          <w:rFonts w:ascii="Arial" w:hAnsi="Arial"/>
          <w:sz w:val="19"/>
        </w:rPr>
        <w:tab/>
        <w:t>15</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44</w:t>
      </w:r>
    </w:p>
    <w:p>
      <w:pPr>
        <w:tabs>
          <w:tab w:pos="7427" w:val="right" w:leader="dot"/>
        </w:tabs>
        <w:spacing w:line="276" w:lineRule="auto" w:after="60"/>
      </w:pPr>
      <w:r>
        <w:rPr>
          <w:rFonts w:ascii="Arial" w:hAnsi="Arial"/>
          <w:sz w:val="19"/>
        </w:rPr>
        <w:t>Gambar 3.2  Arsitektur Simulasi Software-In-The-Loop (SITL) Sistem AUV</w:t>
      </w:r>
      <w:r>
        <w:rPr>
          <w:rFonts w:ascii="Arial" w:hAnsi="Arial"/>
          <w:sz w:val="19"/>
        </w:rPr>
        <w:tab/>
        <w:t>50</w:t>
      </w:r>
    </w:p>
    <w:p>
      <w:pPr>
        <w:tabs>
          <w:tab w:pos="7427" w:val="right" w:leader="dot"/>
        </w:tabs>
        <w:spacing w:line="276" w:lineRule="auto" w:after="60"/>
      </w:pPr>
      <w:r>
        <w:rPr>
          <w:rFonts w:ascii="Arial" w:hAnsi="Arial"/>
          <w:sz w:val="19"/>
        </w:rPr>
        <w:t>Gambar 3.3  Arsitektur Integrasi Hardware-In-The-Loop (HITL) Mekatronika AUV</w:t>
      </w:r>
      <w:r>
        <w:rPr>
          <w:rFonts w:ascii="Arial" w:hAnsi="Arial"/>
          <w:sz w:val="19"/>
        </w:rPr>
        <w:tab/>
        <w:t>52</w:t>
      </w:r>
    </w:p>
    <w:p>
      <w:pPr>
        <w:tabs>
          <w:tab w:pos="7427" w:val="right" w:leader="dot"/>
        </w:tabs>
        <w:spacing w:line="276" w:lineRule="auto" w:after="60"/>
      </w:pPr>
      <w:r>
        <w:rPr>
          <w:rFonts w:ascii="Arial" w:hAnsi="Arial"/>
          <w:sz w:val="19"/>
        </w:rPr>
        <w:t>Gambar 3.4  Rangka (Frame) dan Lambung Tekanan Kustom AUV 8-Pendorong</w:t>
      </w:r>
      <w:r>
        <w:rPr>
          <w:rFonts w:ascii="Arial" w:hAnsi="Arial"/>
          <w:sz w:val="19"/>
        </w:rPr>
        <w:tab/>
        <w:t>54</w:t>
      </w:r>
    </w:p>
    <w:p>
      <w:pPr>
        <w:tabs>
          <w:tab w:pos="7427" w:val="right" w:leader="dot"/>
        </w:tabs>
        <w:spacing w:line="276" w:lineRule="auto" w:after="60"/>
      </w:pPr>
      <w:r>
        <w:rPr>
          <w:rFonts w:ascii="Arial" w:hAnsi="Arial"/>
          <w:sz w:val="19"/>
        </w:rPr>
        <w:t>Gambar 3.5  Papan Pengendali Penerbangan (Flight Controller) Pixhawk 2.4.8</w:t>
      </w:r>
      <w:r>
        <w:rPr>
          <w:rFonts w:ascii="Arial" w:hAnsi="Arial"/>
          <w:sz w:val="19"/>
        </w:rPr>
        <w:tab/>
        <w:t>54</w:t>
      </w:r>
    </w:p>
    <w:p>
      <w:pPr>
        <w:tabs>
          <w:tab w:pos="7427" w:val="right" w:leader="dot"/>
        </w:tabs>
        <w:spacing w:line="276" w:lineRule="auto" w:after="60"/>
      </w:pPr>
      <w:r>
        <w:rPr>
          <w:rFonts w:ascii="Arial" w:hAnsi="Arial"/>
          <w:sz w:val="19"/>
        </w:rPr>
        <w:t>Gambar 3.6  Komputer Pendamping (Companion Computer) Raspberry Pi 4B</w:t>
      </w:r>
      <w:r>
        <w:rPr>
          <w:rFonts w:ascii="Arial" w:hAnsi="Arial"/>
          <w:sz w:val="19"/>
        </w:rPr>
        <w:tab/>
        <w:t>55</w:t>
      </w:r>
    </w:p>
    <w:p>
      <w:pPr>
        <w:tabs>
          <w:tab w:pos="7427" w:val="right" w:leader="dot"/>
        </w:tabs>
        <w:spacing w:line="276" w:lineRule="auto" w:after="60"/>
      </w:pPr>
      <w:r>
        <w:rPr>
          <w:rFonts w:ascii="Arial" w:hAnsi="Arial"/>
          <w:sz w:val="19"/>
        </w:rPr>
        <w:t>Gambar 3.7  Modul Pengendali Kecepatan Elektronik (ESC EMAX BLHeli 30A)</w:t>
      </w:r>
      <w:r>
        <w:rPr>
          <w:rFonts w:ascii="Arial" w:hAnsi="Arial"/>
          <w:sz w:val="19"/>
        </w:rPr>
        <w:tab/>
        <w:t>55</w:t>
      </w:r>
    </w:p>
    <w:p>
      <w:pPr>
        <w:tabs>
          <w:tab w:pos="7427" w:val="right" w:leader="dot"/>
        </w:tabs>
        <w:spacing w:line="276" w:lineRule="auto" w:after="60"/>
      </w:pPr>
      <w:r>
        <w:rPr>
          <w:rFonts w:ascii="Arial" w:hAnsi="Arial"/>
          <w:sz w:val="19"/>
        </w:rPr>
        <w:t>Gambar 3.8  Motor Pendorong Bawah Air (BLDC Underwater Thruster)</w:t>
      </w:r>
      <w:r>
        <w:rPr>
          <w:rFonts w:ascii="Arial" w:hAnsi="Arial"/>
          <w:sz w:val="19"/>
        </w:rPr>
        <w:tab/>
        <w:t>56</w:t>
      </w:r>
    </w:p>
    <w:p>
      <w:pPr>
        <w:tabs>
          <w:tab w:pos="7427" w:val="right" w:leader="dot"/>
        </w:tabs>
        <w:spacing w:line="276" w:lineRule="auto" w:after="60"/>
      </w:pPr>
      <w:r>
        <w:rPr>
          <w:rFonts w:ascii="Arial" w:hAnsi="Arial"/>
          <w:sz w:val="19"/>
        </w:rPr>
        <w:t>Gambar 3.9  Sumber Daya Baterai Li-Po 4S 14.8V 6000 mAh dan Pengisi Daya SKYRC IMAX B6AC V2</w:t>
      </w:r>
      <w:r>
        <w:rPr>
          <w:rFonts w:ascii="Arial" w:hAnsi="Arial"/>
          <w:sz w:val="19"/>
        </w:rPr>
        <w:tab/>
        <w:t>56</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9978" w:h="14173"/>
      <w:pgMar w:top="1276" w:right="1276" w:bottom="1276" w:left="1276"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