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ANALISIS KINEMATIKA, DINAMIKA, DAN ESTIMASI KEADAAN OPTIMAL KALMAN FILTER UNTUK PELACAKAN BERBASIS VISI PADA AUV VECTORED 6-DOF OVER-ACTUATED 8-PENDORONG</w:t>
      </w:r>
    </w:p>
    <w:p>
      <w:pPr>
        <w:spacing w:after="480"/>
        <w:jc w:val="center"/>
      </w:pPr>
      <w:r>
        <w:rPr>
          <w:rFonts w:ascii="Arial" w:hAnsi="Arial"/>
          <w:i/>
          <w:sz w:val="19"/>
        </w:rPr>
        <w:t>(Analysis of Kinematics, Dynamics, and Optimal Kalman Filter State Estimation for Vision-Based Tracking in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PROGRAM STUDI TEKNIK MEKATRONIKA</w:t>
        <w:b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ANALISIS KINEMATIKA, DINAMIKA, DAN ESTIMASI KEADAAN OPTIMAL KALMAN FILTER UNTUK PELACAKAN BERBASIS VISI PADA AUV VECTORED 6-DOF OVER-ACTUATED 8-PENDORONG</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Mekatronika</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b/>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Pelacakan Berbasis Visi pada AUV Vectored 6-DOF Over-Actuated 8-Pendorong"</w:t>
      </w:r>
      <w:r>
        <w:rPr>
          <w:rFonts w:ascii="Arial" w:hAnsi="Arial"/>
          <w:sz w:val="20"/>
        </w:rPr>
        <w:t>. Naskah ini diajukan sebagai salah satu syarat akademis kurikuler wajib guna mencapai derajat Sarjana Teknik (S.T.) pada Program Studi Teknik Mekatronika,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Program Studi Teknik Mekatronika dan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seperjuangan Mahasiswa Teknik Mekatronika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ANALISIS KINEMATIKA, DINAMIKA, DAN ESTIMASI KEADAAN OPTIMAL KALMAN FILTER UNTUK PELACAKAN BERBASIS VISI PADA AUV VECTORED 6-DOF OVER-ACTUATED 8-PENDORONG</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AUV *over-actuated*; dinamika 6-DOF; alokasi gaya dorong; *Extended Kalman Filter*; pelacakan visual YOLO; *Hardware-In-The-Loop*.</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YOLO visual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40"/>
        <w:ind w:left="283"/>
      </w:pPr>
      <w:r>
        <w:rPr>
          <w:rFonts w:ascii="Arial" w:hAnsi="Arial"/>
          <w:sz w:val="19"/>
        </w:rPr>
        <w:t>1.6 Sistematika Penulisan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BlueROV2 Heavy</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T200 pada Rangka Wahana</w:t>
      </w:r>
      <w:r>
        <w:rPr>
          <w:rFonts w:ascii="Arial" w:hAnsi="Arial"/>
          <w:sz w:val="19"/>
        </w:rPr>
        <w:tab/>
        <w:t>26</w:t>
      </w:r>
    </w:p>
    <w:p>
      <w:pPr>
        <w:tabs>
          <w:tab w:pos="7427" w:val="right" w:leader="dot"/>
        </w:tabs>
        <w:spacing w:line="276" w:lineRule="auto" w:after="60"/>
      </w:pPr>
      <w:r>
        <w:rPr>
          <w:rFonts w:ascii="Arial" w:hAnsi="Arial"/>
          <w:sz w:val="19"/>
        </w:rPr>
        <w:t>Tabel 3.1  Jadwal dan Rencana Waktu Pelaksanaan Tahapan Penelitian</w:t>
      </w:r>
      <w:r>
        <w:rPr>
          <w:rFonts w:ascii="Arial" w:hAnsi="Arial"/>
          <w:sz w:val="19"/>
        </w:rPr>
        <w:tab/>
        <w:t>39</w:t>
      </w:r>
    </w:p>
    <w:p>
      <w:pPr>
        <w:tabs>
          <w:tab w:pos="7427" w:val="right" w:leader="dot"/>
        </w:tabs>
        <w:spacing w:line="276" w:lineRule="auto" w:after="60"/>
      </w:pPr>
      <w:r>
        <w:rPr>
          <w:rFonts w:ascii="Arial" w:hAnsi="Arial"/>
          <w:sz w:val="19"/>
        </w:rPr>
        <w:t>Tabel 3.2  Parameter Fisik dan Inersia Benda Tegar AUV BlueROV2 Heavy</w:t>
      </w:r>
      <w:r>
        <w:rPr>
          <w:rFonts w:ascii="Arial" w:hAnsi="Arial"/>
          <w:sz w:val="19"/>
        </w:rPr>
        <w:tab/>
        <w:t>42</w:t>
      </w:r>
    </w:p>
    <w:p>
      <w:pPr>
        <w:tabs>
          <w:tab w:pos="7427" w:val="right" w:leader="dot"/>
        </w:tabs>
        <w:spacing w:line="276" w:lineRule="auto" w:after="60"/>
      </w:pPr>
      <w:r>
        <w:rPr>
          <w:rFonts w:ascii="Arial" w:hAnsi="Arial"/>
          <w:sz w:val="19"/>
        </w:rPr>
        <w:t>Tabel 3.3  Matriks Massa Tambah Hidrodinamika Fluida (Added Mass Matrix)</w:t>
      </w:r>
      <w:r>
        <w:rPr>
          <w:rFonts w:ascii="Arial" w:hAnsi="Arial"/>
          <w:sz w:val="19"/>
        </w:rPr>
        <w:tab/>
        <w:t>43</w:t>
      </w:r>
    </w:p>
    <w:p>
      <w:pPr>
        <w:tabs>
          <w:tab w:pos="7427" w:val="right" w:leader="dot"/>
        </w:tabs>
        <w:spacing w:line="276" w:lineRule="auto" w:after="60"/>
      </w:pPr>
      <w:r>
        <w:rPr>
          <w:rFonts w:ascii="Arial" w:hAnsi="Arial"/>
          <w:sz w:val="19"/>
        </w:rPr>
        <w:t>Tabel 3.4  Matriks Koefisien Redaman Kuadratik dan Linier Fluida</w:t>
      </w:r>
      <w:r>
        <w:rPr>
          <w:rFonts w:ascii="Arial" w:hAnsi="Arial"/>
          <w:sz w:val="19"/>
        </w:rPr>
        <w:tab/>
        <w:t>44</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pPr>
        <w:tabs>
          <w:tab w:pos="7427" w:val="right" w:leader="dot"/>
        </w:tabs>
        <w:spacing w:line="276" w:lineRule="auto" w:after="60"/>
      </w:pPr>
      <w:r>
        <w:rPr>
          <w:rFonts w:ascii="Arial" w:hAnsi="Arial"/>
          <w:sz w:val="19"/>
        </w:rPr>
        <w:t>Tabel 3.6  Konfigurasi Parameter Variansi Derau Filter Visual dan Hidrodinamika</w:t>
      </w:r>
      <w:r>
        <w:rPr>
          <w:rFonts w:ascii="Arial" w:hAnsi="Arial"/>
          <w:sz w:val="19"/>
        </w:rPr>
        <w:tab/>
        <w:t>52</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T200 pada Rangka BlueROV2 Heavy</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Arsitektur Software-In-The-Loop (SITL) Gazebo Harmonic dan ArduSub</w:t>
      </w:r>
      <w:r>
        <w:rPr>
          <w:rFonts w:ascii="Arial" w:hAnsi="Arial"/>
          <w:sz w:val="19"/>
        </w:rPr>
        <w:tab/>
        <w:t>47</w:t>
      </w:r>
    </w:p>
    <w:p>
      <w:pPr>
        <w:tabs>
          <w:tab w:pos="7427" w:val="right" w:leader="dot"/>
        </w:tabs>
        <w:spacing w:line="276" w:lineRule="auto" w:after="60"/>
      </w:pPr>
      <w:r>
        <w:rPr>
          <w:rFonts w:ascii="Arial" w:hAnsi="Arial"/>
          <w:sz w:val="19"/>
        </w:rPr>
        <w:t>Gambar 3.3  Arsitektur Hardware-In-The-Loop (HITL) Komunikasi MAVLink Subsea-Topside</w:t>
      </w:r>
      <w:r>
        <w:rPr>
          <w:rFonts w:ascii="Arial" w:hAnsi="Arial"/>
          <w:sz w:val="19"/>
        </w:rPr>
        <w:tab/>
        <w:t>51</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r>
        <w:br w:type="page"/>
      </w:r>
    </w:p>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dan </w:t>
      </w:r>
      <w:r>
        <w:rPr>
          <w:rFonts w:ascii="Arial" w:hAnsi="Arial"/>
          <w:i/>
          <w:sz w:val="20"/>
        </w:rPr>
        <w:t>Yaw</w:t>
      </w:r>
      <w:r>
        <w:rPr>
          <w:rFonts w:ascii="Arial" w:hAnsi="Arial"/>
          <w:sz w:val="20"/>
        </w:rPr>
        <w:t xml:space="preserve">)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dan titik pusat gravitasi massa (</w:t>
      </w:r>
      <w:r>
        <w:rPr>
          <w:rFonts w:ascii="Arial" w:hAnsi="Arial"/>
          <w:i/>
          <w:sz w:val="20"/>
        </w:rPr>
        <w:t>Center of Gravity</w:t>
      </w:r>
      <w:r>
        <w:rPr>
          <w:rFonts w:ascii="Arial" w:hAnsi="Arial"/>
          <w:sz w:val="20"/>
        </w:rPr>
        <w:t xml:space="preserve">,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b/>
          <w:sz w:val="20"/>
        </w:rPr>
        <w:t>Ketidakmampuan Mengeksekusi Postur Pitch Secara Acak</w:t>
      </w:r>
      <w:r>
        <w:rPr>
          <w:rFonts w:ascii="Arial" w:hAnsi="Arial"/>
          <w:sz w:val="20"/>
        </w:rPr>
        <w:t xml:space="preserve">: Wahana </w:t>
      </w:r>
      <w:r>
        <w:rPr>
          <w:rFonts w:ascii="Arial" w:hAnsi="Arial"/>
          <w:i/>
          <w:sz w:val="20"/>
        </w:rPr>
        <w:t>underactuated</w:t>
      </w:r>
      <w:r>
        <w:rPr>
          <w:rFonts w:ascii="Arial" w:hAnsi="Arial"/>
          <w:sz w:val="20"/>
        </w:rPr>
        <w:t xml:space="preserve"> tidak dapat secara aktif memiringkan hidungnya (melakukan </w:t>
      </w:r>
      <w:r>
        <w:rPr>
          <w:rFonts w:ascii="Arial" w:hAnsi="Arial"/>
          <w:i/>
          <w:sz w:val="20"/>
        </w:rPr>
        <w:t>pitch</w:t>
      </w:r>
      <w:r>
        <w:rPr>
          <w:rFonts w:ascii="Arial" w:hAnsi="Arial"/>
          <w:sz w:val="20"/>
        </w:rPr>
        <w:t>)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b/>
          <w:sz w:val="20"/>
        </w:rPr>
        <w:t>Rentan Terhadap Torsi Reaksi Payload dan Gangguan Eksternal</w:t>
      </w:r>
      <w:r>
        <w:rPr>
          <w:rFonts w:ascii="Arial" w:hAnsi="Arial"/>
          <w:sz w:val="20"/>
        </w:rPr>
        <w:t xml:space="preserve">: Ketika dilengkapi dengan lengan manipulator robotik, sensor akustik, atau alat pengambilan sampel, torsi reaksi eksternal secara langsung menginduksi defleksi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yang mengakibatkan </w:t>
      </w:r>
      <w:r>
        <w:rPr>
          <w:rFonts w:ascii="Arial" w:hAnsi="Arial"/>
          <w:i/>
          <w:sz w:val="20"/>
        </w:rPr>
        <w:t>attitude offsets</w:t>
      </w:r>
      <w:r>
        <w:rPr>
          <w:rFonts w:ascii="Arial" w:hAnsi="Arial"/>
          <w:sz w:val="20"/>
        </w:rPr>
        <w:t xml:space="preserve"> persisten dan galat pelacakan [18], [21], [31].</w:t>
      </w:r>
    </w:p>
    <w:p>
      <w:pPr>
        <w:spacing w:after="60"/>
        <w:ind w:left="567" w:hanging="340"/>
      </w:pPr>
      <w:r>
        <w:rPr>
          <w:b/>
        </w:rPr>
        <w:t xml:space="preserve">3.  </w:t>
      </w:r>
      <w:r>
        <w:rPr>
          <w:rFonts w:ascii="Arial" w:hAnsi="Arial"/>
          <w:i/>
          <w:sz w:val="20"/>
        </w:rPr>
      </w:r>
      <w:r>
        <w:rPr>
          <w:rFonts w:ascii="Arial" w:hAnsi="Arial"/>
          <w:i/>
          <w:sz w:val="20"/>
        </w:rPr>
        <w:t>Kopling Silang Hidrodinamika yang Parah (</w:t>
      </w:r>
      <w:r>
        <w:rPr>
          <w:rFonts w:ascii="Arial" w:hAnsi="Arial"/>
          <w:sz w:val="20"/>
        </w:rPr>
        <w:t xml:space="preserve">Severe Hydrodynamic </w:t>
      </w:r>
      <w:r>
        <w:rPr>
          <w:rFonts w:ascii="Arial" w:hAnsi="Arial"/>
          <w:i/>
          <w:sz w:val="20"/>
        </w:rPr>
        <w:t>Cross-Coupling</w:t>
      </w:r>
      <w:r>
        <w:rPr>
          <w:rFonts w:ascii="Arial" w:hAnsi="Arial"/>
          <w:i/>
          <w:sz w:val="20"/>
        </w:rPr>
        <w:t>)</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 xml:space="preserve">hydrodynamic </w:t>
      </w:r>
      <w:r>
        <w:rPr>
          <w:rFonts w:ascii="Arial" w:hAnsi="Arial"/>
          <w:i/>
          <w:sz w:val="20"/>
        </w:rPr>
        <w:t>Munk moment</w:t>
      </w:r>
      <w:r>
        <w:rPr>
          <w:rFonts w:ascii="Arial" w:hAnsi="Arial"/>
          <w:i/>
          <w:sz w:val="20"/>
        </w:rPr>
        <w:t xml:space="preserve">)—yang disebabkan oleh asimetri antara </w:t>
      </w:r>
      <w:r>
        <w:rPr>
          <w:rFonts w:ascii="Arial" w:hAnsi="Arial"/>
          <w:sz w:val="20"/>
        </w:rPr>
        <w:t xml:space="preserve">transverse </w:t>
      </w:r>
      <w:r>
        <w:rPr>
          <w:rFonts w:ascii="Arial" w:hAnsi="Arial"/>
          <w:i/>
          <w:sz w:val="20"/>
        </w:rPr>
        <w:t>added mass</w:t>
      </w:r>
      <w:r>
        <w:rPr>
          <w:rFonts w:ascii="Arial" w:hAnsi="Arial"/>
          <w:i/>
          <w:sz w:val="20"/>
        </w:rPr>
        <w:t xml:space="preserve"> ($$Y_{\dot{v}}$$) dan </w:t>
      </w:r>
      <w:r>
        <w:rPr>
          <w:rFonts w:ascii="Arial" w:hAnsi="Arial"/>
          <w:sz w:val="20"/>
        </w:rPr>
        <w:t xml:space="preserve">longitudinal </w:t>
      </w:r>
      <w:r>
        <w:rPr>
          <w:rFonts w:ascii="Arial" w:hAnsi="Arial"/>
          <w:i/>
          <w:sz w:val="20"/>
        </w:rPr>
        <w:t>added mass</w:t>
      </w:r>
      <w:r>
        <w:rPr>
          <w:rFonts w:ascii="Arial" w:hAnsi="Arial"/>
          <w:i/>
          <w:sz w:val="20"/>
        </w:rPr>
        <w:t xml:space="preserve"> ($$X_{\dot{u}}$$)—menghasilkan torsi </w:t>
      </w:r>
      <w:r>
        <w:rPr>
          <w:rFonts w:ascii="Arial" w:hAnsi="Arial"/>
          <w:sz w:val="20"/>
        </w:rPr>
        <w:t>yawing</w:t>
      </w:r>
      <w:r>
        <w:rPr>
          <w:rFonts w:ascii="Arial" w:hAnsi="Arial"/>
          <w:i/>
          <w:sz w:val="20"/>
        </w:rPr>
        <w:t xml:space="preserve"> yang tidak stabil sebesar $$(X_{\dot{u}} - Y_{\dot{v}})u_r v_r$$ setiap kali kecepatan maju dan lateral terjadi secara bersamaan [7]. Pada wahana </w:t>
      </w:r>
      <w:r>
        <w:rPr>
          <w:rFonts w:ascii="Arial" w:hAnsi="Arial"/>
          <w:i/>
          <w:sz w:val="20"/>
        </w:rPr>
        <w:t>underactuated</w:t>
      </w:r>
      <w:r>
        <w:rPr>
          <w:rFonts w:ascii="Arial" w:hAnsi="Arial"/>
          <w:sz w:val="20"/>
        </w:rPr>
        <w:t>*,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b/>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wahana ini mencapai otoritas kendali aktif dan independen pada seluruh enam </w:t>
      </w:r>
      <w:r>
        <w:rPr>
          <w:rFonts w:ascii="Arial" w:hAnsi="Arial"/>
          <w:b/>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b/>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60"/>
        <w:ind w:left="567" w:hanging="283"/>
      </w:pPr>
      <w:r>
        <w:rPr>
          <w:rFonts w:ascii="Arial" w:hAnsi="Arial"/>
        </w:rPr>
        <w:t xml:space="preserve">•  </w:t>
      </w: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 xml:space="preserve">optimal </w:t>
      </w:r>
      <w:r>
        <w:rPr>
          <w:rFonts w:ascii="Arial" w:hAnsi="Arial"/>
          <w:sz w:val="20"/>
        </w:rPr>
        <w:t>thrust allocation**)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w:t>
      </w:r>
      <w:r>
        <w:rPr>
          <w:rFonts w:ascii="Arial" w:hAnsi="Arial"/>
          <w:sz w:val="20"/>
        </w:rPr>
        <w:t xml:space="preserve"> menghadirkan dua rintangan teknis utama: </w:t>
      </w:r>
      <w:r>
        <w:rPr>
          <w:rFonts w:ascii="Arial" w:hAnsi="Arial"/>
          <w:b/>
          <w:sz w:val="20"/>
        </w:rPr>
        <w:t>pemodelan hidrodinamika non-linier yang kompleks</w:t>
      </w:r>
      <w:r>
        <w:rPr>
          <w:rFonts w:ascii="Arial" w:hAnsi="Arial"/>
          <w:sz w:val="20"/>
        </w:rPr>
        <w:t xml:space="preserve"> dan </w:t>
      </w:r>
      <w:r>
        <w:rPr>
          <w:rFonts w:ascii="Arial" w:hAnsi="Arial"/>
          <w:b/>
          <w:sz w:val="20"/>
        </w:rPr>
        <w:t>umpan balik sensor yang dipenuhi derau (noisy) selama pelacakan target berbasis visi</w:t>
      </w:r>
      <w:r>
        <w:rPr>
          <w:rFonts w:ascii="Arial" w:hAnsi="Arial"/>
          <w:sz w:val="20"/>
        </w:rPr>
        <w:t xml:space="preserve"> [2], [7], [18], [31].</w:t>
      </w:r>
    </w:p>
    <w:p>
      <w:pPr>
        <w:spacing w:after="80" w:line="276" w:lineRule="auto"/>
        <w:ind w:firstLine="567"/>
        <w:jc w:val="both"/>
      </w:pPr>
      <w:r>
        <w:rPr>
          <w:rFonts w:ascii="Arial" w:hAnsi="Arial"/>
          <w:sz w:val="20"/>
        </w:rPr>
        <w:t xml:space="preserve">Pertama, dinamika wahana laut diatur oleh mekanika fluida Navier-Stokes non-linier, yang menghasilkan momen massa </w:t>
      </w:r>
      <w:r>
        <w:rPr>
          <w:rFonts w:ascii="Arial" w:hAnsi="Arial"/>
          <w:i/>
          <w:sz w:val="20"/>
        </w:rPr>
        <w:t>rigid body dynamics</w:t>
      </w:r>
      <w:r>
        <w:rPr>
          <w:rFonts w:ascii="Arial" w:hAnsi="Arial"/>
          <w:sz w:val="20"/>
        </w:rPr>
        <w:t xml:space="preserve"> yang terangkai, </w:t>
      </w:r>
      <w:r>
        <w:rPr>
          <w:rFonts w:ascii="Arial" w:hAnsi="Arial"/>
          <w:i/>
          <w:sz w:val="20"/>
        </w:rPr>
        <w:t>hydrodynamic added mass tensors</w:t>
      </w:r>
      <w:r>
        <w:rPr>
          <w:rFonts w:ascii="Arial" w:hAnsi="Arial"/>
          <w:sz w:val="20"/>
        </w:rPr>
        <w:t xml:space="preserve"> penuh berukuran </w:t>
      </w:r>
      <w:r>
        <w:rPr>
          <w:rFonts w:ascii="Arial" w:hAnsi="Arial"/>
          <w:sz w:val="20"/>
        </w:rPr>
        <w:t>$$6 \times 6$$</w:t>
      </w:r>
      <w:r>
        <w:rPr>
          <w:rFonts w:ascii="Arial" w:hAnsi="Arial"/>
          <w:sz w:val="20"/>
        </w:rPr>
        <w:t xml:space="preserve"> (</w:t>
      </w:r>
      <w:r>
        <w:rPr>
          <w:rFonts w:ascii="Arial" w:hAnsi="Arial"/>
          <w:sz w:val="20"/>
        </w:rPr>
        <w:t>$$M_A$$</w:t>
      </w:r>
      <w:r>
        <w:rPr>
          <w:rFonts w:ascii="Arial" w:hAnsi="Arial"/>
          <w:sz w:val="20"/>
        </w:rPr>
        <w:t xml:space="preserve">), </w:t>
      </w:r>
      <w:r>
        <w:rPr>
          <w:rFonts w:ascii="Arial" w:hAnsi="Arial"/>
          <w:i/>
          <w:sz w:val="20"/>
        </w:rPr>
        <w:t>Coriolis-centripetal matrices</w:t>
      </w:r>
      <w:r>
        <w:rPr>
          <w:rFonts w:ascii="Arial" w:hAnsi="Arial"/>
          <w:sz w:val="20"/>
        </w:rPr>
        <w:t xml:space="preserve">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xml:space="preserve">), dan oklusi target sementara [2], [16], [17]. Selanjutnya, sensor inersia bawaan mentah (IMU) dan sensor tekanan kedalaman (DVL/Barometer) menunjukkan derau pengukuran, getaran frekuensi tinggi dari pendorong, dan fenomena penyimpangan atau </w:t>
      </w:r>
      <w:r>
        <w:rPr>
          <w:rFonts w:ascii="Arial" w:hAnsi="Arial"/>
          <w:i/>
          <w:sz w:val="20"/>
        </w:rPr>
        <w:t>drift</w:t>
      </w:r>
      <w:r>
        <w:rPr>
          <w:rFonts w:ascii="Arial" w:hAnsi="Arial"/>
          <w:sz w:val="20"/>
        </w:rPr>
        <w:t xml:space="preserve">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b/>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b/>
          <w:sz w:val="20"/>
        </w:rPr>
        <w:t>Kalman Filter Target Visual Topside/Onboard (`AUVVisualKalmanFilter`)</w:t>
      </w:r>
      <w:r>
        <w:rPr>
          <w:rFonts w:ascii="Arial" w:hAnsi="Arial"/>
          <w:sz w:val="20"/>
        </w:rPr>
        <w:t xml:space="preserve">: Sebuah </w:t>
      </w:r>
      <w:r>
        <w:rPr>
          <w:rFonts w:ascii="Arial" w:hAnsi="Arial"/>
          <w:i/>
          <w:sz w:val="20"/>
        </w:rPr>
        <w:t>Kalman Filter</w:t>
      </w:r>
      <w:r>
        <w:rPr>
          <w:rFonts w:ascii="Arial" w:hAnsi="Arial"/>
          <w:sz w:val="20"/>
        </w:rPr>
        <w:t xml:space="preserve"> diskrit linier 8-dimensi yang memformulasikan vektor keadaan </w:t>
      </w:r>
      <w:r>
        <w:rPr>
          <w:rFonts w:ascii="Arial" w:hAnsi="Arial"/>
          <w:sz w:val="20"/>
        </w:rPr>
        <w:t>$$\mathbf{x} = [x, y, s, r, \dot{x}, \dot{y}, \dot{s}, \dot{r}]^T$$</w:t>
      </w:r>
      <w:r>
        <w:rPr>
          <w:rFonts w:ascii="Arial" w:hAnsi="Arial"/>
          <w:sz w:val="20"/>
        </w:rPr>
        <w:t xml:space="preserve"> (sentroid kotak pembatas </w:t>
      </w:r>
      <w:r>
        <w:rPr>
          <w:rFonts w:ascii="Arial" w:hAnsi="Arial"/>
          <w:sz w:val="20"/>
        </w:rPr>
        <w:t>$$x, y$$</w:t>
      </w:r>
      <w:r>
        <w:rPr>
          <w:rFonts w:ascii="Arial" w:hAnsi="Arial"/>
          <w:sz w:val="20"/>
        </w:rPr>
        <w:t xml:space="preserve">, area skala </w:t>
      </w:r>
      <w:r>
        <w:rPr>
          <w:rFonts w:ascii="Arial" w:hAnsi="Arial"/>
          <w:sz w:val="20"/>
        </w:rPr>
        <w:t>$$s$$</w:t>
      </w:r>
      <w:r>
        <w:rPr>
          <w:rFonts w:ascii="Arial" w:hAnsi="Arial"/>
          <w:sz w:val="20"/>
        </w:rPr>
        <w:t xml:space="preserve">, rasio aspek </w:t>
      </w:r>
      <w:r>
        <w:rPr>
          <w:rFonts w:ascii="Arial" w:hAnsi="Arial"/>
          <w:sz w:val="20"/>
        </w:rPr>
        <w:t>$$r$$</w:t>
      </w:r>
      <w:r>
        <w:rPr>
          <w:rFonts w:ascii="Arial" w:hAnsi="Arial"/>
          <w:sz w:val="20"/>
        </w:rPr>
        <w:t xml:space="preserve">, dan kecepatan masing-masing). Dibangun berdasarkan model </w:t>
      </w:r>
      <w:r>
        <w:rPr>
          <w:rFonts w:ascii="Arial" w:hAnsi="Arial"/>
          <w:i/>
          <w:sz w:val="20"/>
        </w:rPr>
        <w:t>Continuous White Noise Acceleration</w:t>
      </w:r>
      <w:r>
        <w:rPr>
          <w:rFonts w:ascii="Arial" w:hAnsi="Arial"/>
          <w:sz w:val="20"/>
        </w:rPr>
        <w:t xml:space="preserve"> (CWNA), filter ini melakukan pembaruan kovariansi berbobot keyakinan adaptif (</w:t>
      </w:r>
      <w:r>
        <w:rPr>
          <w:rFonts w:ascii="Arial" w:hAnsi="Arial"/>
          <w:sz w:val="20"/>
        </w:rPr>
        <w:t>$$R(\text{conf})$$</w:t>
      </w:r>
      <w:r>
        <w:rPr>
          <w:rFonts w:ascii="Arial" w:hAnsi="Arial"/>
          <w:sz w:val="20"/>
        </w:rPr>
        <w:t xml:space="preserve">), </w:t>
      </w:r>
      <w:r>
        <w:rPr>
          <w:rFonts w:ascii="Arial" w:hAnsi="Arial"/>
          <w:i/>
          <w:sz w:val="20"/>
        </w:rPr>
        <w:t>outlier gating</w:t>
      </w:r>
      <w:r>
        <w:rPr>
          <w:rFonts w:ascii="Arial" w:hAnsi="Arial"/>
          <w:sz w:val="20"/>
        </w:rPr>
        <w:t xml:space="preserve"> jarak Mahalanobis, dan propagasi keadaan </w:t>
      </w:r>
      <w:r>
        <w:rPr>
          <w:rFonts w:ascii="Arial" w:hAnsi="Arial"/>
          <w:i/>
          <w:sz w:val="20"/>
        </w:rPr>
        <w:t>dead-reckoning</w:t>
      </w:r>
      <w:r>
        <w:rPr>
          <w:rFonts w:ascii="Arial" w:hAnsi="Arial"/>
          <w:sz w:val="20"/>
        </w:rPr>
        <w:t xml:space="preserve"> untuk menjembatani oklusi visual [2], [16], [17], [25].</w:t>
      </w:r>
    </w:p>
    <w:p>
      <w:pPr>
        <w:spacing w:after="60"/>
        <w:ind w:left="567" w:hanging="340"/>
      </w:pPr>
      <w:r>
        <w:rPr>
          <w:b/>
        </w:rPr>
        <w:t xml:space="preserve">2.  </w:t>
      </w:r>
      <w:r>
        <w:rPr>
          <w:rFonts w:ascii="Arial" w:hAnsi="Arial"/>
          <w:b/>
          <w:sz w:val="20"/>
        </w:rPr>
        <w:t>Extended Kalman Filter Dinamika Hidrodinamika Subsea (`AUVDynamicsKalmanFilter`)</w:t>
      </w:r>
      <w:r>
        <w:rPr>
          <w:rFonts w:ascii="Arial" w:hAnsi="Arial"/>
          <w:sz w:val="20"/>
        </w:rPr>
        <w:t xml:space="preserve">: Sebuah </w:t>
      </w:r>
      <w:r>
        <w:rPr>
          <w:rFonts w:ascii="Arial" w:hAnsi="Arial"/>
          <w:i/>
          <w:sz w:val="20"/>
        </w:rPr>
        <w:t>Extended Kalman Filter</w:t>
      </w:r>
      <w:r>
        <w:rPr>
          <w:rFonts w:ascii="Arial" w:hAnsi="Arial"/>
          <w:sz w:val="20"/>
        </w:rPr>
        <w:t xml:space="preserve">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xml:space="preserve">) secara </w:t>
      </w:r>
      <w:r>
        <w:rPr>
          <w:rFonts w:ascii="Arial" w:hAnsi="Arial"/>
          <w:i/>
          <w:sz w:val="20"/>
        </w:rPr>
        <w:t>real-time</w:t>
      </w:r>
      <w:r>
        <w:rPr>
          <w:rFonts w:ascii="Arial" w:hAnsi="Arial"/>
          <w:sz w:val="20"/>
        </w:rPr>
        <w:t xml:space="preserv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b/>
          <w:sz w:val="20"/>
        </w:rPr>
        <w:t>Software-In-The-Loop (SITL)</w:t>
      </w:r>
      <w:r>
        <w:rPr>
          <w:rFonts w:ascii="Arial" w:hAnsi="Arial"/>
          <w:sz w:val="20"/>
        </w:rPr>
        <w:t xml:space="preserve"> dan </w:t>
      </w:r>
      <w:r>
        <w:rPr>
          <w:rFonts w:ascii="Arial" w:hAnsi="Arial"/>
          <w:b/>
          <w:sz w:val="20"/>
        </w:rPr>
        <w:t>Hardware-In-The-Loop (HITL)</w:t>
      </w:r>
      <w:r>
        <w:rPr>
          <w:rFonts w:ascii="Arial" w:hAnsi="Arial"/>
          <w:sz w:val="20"/>
        </w:rPr>
        <w:t xml:space="preserve">. Aliran data kamera dan </w:t>
      </w:r>
      <w:r>
        <w:rPr>
          <w:rFonts w:ascii="Arial" w:hAnsi="Arial"/>
          <w:i/>
          <w:sz w:val="20"/>
        </w:rPr>
        <w:t>Kalman Filter</w:t>
      </w:r>
      <w:r>
        <w:rPr>
          <w:rFonts w:ascii="Arial" w:hAnsi="Arial"/>
          <w:sz w:val="20"/>
        </w:rPr>
        <w:t xml:space="preserve"> visual berjalan pada komputer pendamping (</w:t>
      </w:r>
      <w:r>
        <w:rPr>
          <w:rFonts w:ascii="Arial" w:hAnsi="Arial"/>
          <w:i/>
          <w:sz w:val="20"/>
        </w:rPr>
        <w:t>Raspberry Pi 4B</w:t>
      </w:r>
      <w:r>
        <w:rPr>
          <w:rFonts w:ascii="Arial" w:hAnsi="Arial"/>
          <w:sz w:val="20"/>
        </w:rPr>
        <w:t xml:space="preserve"> yang menjalankan BlueOS dan </w:t>
      </w:r>
      <w:r>
        <w:rPr>
          <w:rFonts w:ascii="Arial" w:hAnsi="Arial"/>
          <w:i/>
          <w:sz w:val="20"/>
        </w:rPr>
        <w:t>node</w:t>
      </w:r>
      <w:r>
        <w:rPr>
          <w:rFonts w:ascii="Arial" w:hAnsi="Arial"/>
          <w:sz w:val="20"/>
        </w:rPr>
        <w:t xml:space="preserve"> Python HIL kustom), dan berinteraksi secara langsung dengan </w:t>
      </w:r>
      <w:r>
        <w:rPr>
          <w:rFonts w:ascii="Arial" w:hAnsi="Arial"/>
          <w:i/>
          <w:sz w:val="20"/>
        </w:rPr>
        <w:t>flight controller</w:t>
      </w:r>
      <w:r>
        <w:rPr>
          <w:rFonts w:ascii="Arial" w:hAnsi="Arial"/>
          <w:sz w:val="20"/>
        </w:rPr>
        <w:t xml:space="preserve"> (</w:t>
      </w:r>
      <w:r>
        <w:rPr>
          <w:rFonts w:ascii="Arial" w:hAnsi="Arial"/>
          <w:i/>
          <w:sz w:val="20"/>
        </w:rPr>
        <w:t>Pixhawk 2.4.8</w:t>
      </w:r>
      <w:r>
        <w:rPr>
          <w:rFonts w:ascii="Arial" w:hAnsi="Arial"/>
          <w:sz w:val="20"/>
        </w:rPr>
        <w:t xml:space="preserve">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b/>
          <w:sz w:val="20"/>
        </w:rPr>
        <w:t>"Analisis Kinematika, Dinamika, dan Estimasi Keadaan Optimal Kalman Filter untuk Pelacakan Berbasis Visi pada AUV Vectored 6-DOF Over-Actuated 8-Pendorong"</w:t>
      </w:r>
      <w:r>
        <w:rPr>
          <w:rFonts w:ascii="Arial" w:hAnsi="Arial"/>
          <w:sz w:val="20"/>
        </w:rPr>
        <w:t>, untuk membangun derivasi teoretis yang tak terpotong (</w:t>
      </w:r>
      <w:r>
        <w:rPr>
          <w:rFonts w:ascii="Arial" w:hAnsi="Arial"/>
          <w:i/>
          <w:sz w:val="20"/>
        </w:rPr>
        <w:t>unabridged</w:t>
      </w:r>
      <w:r>
        <w:rPr>
          <w:rFonts w:ascii="Arial" w:hAnsi="Arial"/>
          <w:sz w:val="20"/>
        </w:rPr>
        <w:t>),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w:t>
      </w:r>
      <w:r>
        <w:rPr>
          <w:rFonts w:ascii="Arial" w:hAnsi="Arial"/>
          <w:i/>
          <w:sz w:val="20"/>
        </w:rPr>
        <w:t>tether</w:t>
      </w:r>
      <w:r>
        <w:rPr>
          <w:rFonts w:ascii="Arial" w:hAnsi="Arial"/>
          <w:sz w:val="20"/>
        </w:rPr>
        <w:t xml:space="preserve">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w:t>
      </w:r>
      <w:r>
        <w:rPr>
          <w:rFonts w:ascii="Arial" w:hAnsi="Arial"/>
          <w:i/>
          <w:sz w:val="20"/>
        </w:rPr>
        <w:t>disturbance observer</w:t>
      </w:r>
      <w:r>
        <w:rPr>
          <w:rFonts w:ascii="Arial" w:hAnsi="Arial"/>
          <w:sz w:val="20"/>
        </w:rPr>
        <w:t>)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r>
      <w:r>
        <w:rPr>
          <w:rFonts w:ascii="Arial" w:hAnsi="Arial"/>
          <w:i/>
          <w:sz w:val="20"/>
        </w:rPr>
        <w:t>Bagaimana model kinematika 6-DOF lengkap dari AUV vectored 8-pendorong diturunkan dari prinsip pertama (</w:t>
      </w:r>
      <w:r>
        <w:rPr>
          <w:rFonts w:ascii="Arial" w:hAnsi="Arial"/>
          <w:sz w:val="20"/>
        </w:rPr>
        <w:t>first principles</w:t>
      </w:r>
      <w:r>
        <w:rPr>
          <w:rFonts w:ascii="Arial" w:hAnsi="Arial"/>
          <w:i/>
          <w:sz w:val="20"/>
        </w:rPr>
        <w:t>)?</w:t>
      </w:r>
      <w:r>
        <w:rPr>
          <w:rFonts w:ascii="Arial" w:hAnsi="Arial"/>
          <w:i/>
          <w:sz w:val="20"/>
        </w:rPr>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b/>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w:t>
      </w:r>
      <w:r>
        <w:rPr>
          <w:rFonts w:ascii="Arial" w:hAnsi="Arial"/>
          <w:i/>
          <w:sz w:val="20"/>
        </w:rPr>
        <w:t xml:space="preserve">unit </w:t>
      </w:r>
      <w:r>
        <w:rPr>
          <w:rFonts w:ascii="Arial" w:hAnsi="Arial"/>
          <w:sz w:val="20"/>
        </w:rPr>
        <w:t xml:space="preserve">quaternion**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b/>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b/>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w:t>
      </w:r>
      <w:r>
        <w:rPr>
          <w:rFonts w:ascii="Arial" w:hAnsi="Arial"/>
          <w:i/>
          <w:sz w:val="20"/>
        </w:rPr>
        <w:t>Coriolis-centripetal</w:t>
      </w:r>
      <w:r>
        <w:rPr>
          <w:rFonts w:ascii="Arial" w:hAnsi="Arial"/>
          <w:sz w:val="20"/>
        </w:rPr>
        <w:t xml:space="preserve"> dari </w:t>
      </w:r>
      <w:r>
        <w:rPr>
          <w:rFonts w:ascii="Arial" w:hAnsi="Arial"/>
          <w:b/>
          <w:sz w:val="20"/>
        </w:rPr>
        <w:t>rigid-body</w:t>
      </w:r>
      <w:r>
        <w:rPr>
          <w:rFonts w:ascii="Arial" w:hAnsi="Arial"/>
          <w:sz w:val="20"/>
        </w:rPr>
        <w:t xml:space="preserve"> </w:t>
      </w:r>
      <w:r>
        <w:rPr>
          <w:rFonts w:ascii="Arial" w:hAnsi="Arial"/>
          <w:sz w:val="20"/>
        </w:rPr>
        <w:t>$$C_{RB}(\nu)$$</w:t>
      </w:r>
      <w:r>
        <w:rPr>
          <w:rFonts w:ascii="Arial" w:hAnsi="Arial"/>
          <w:sz w:val="20"/>
        </w:rPr>
        <w:t xml:space="preserve">, matriks Coriolis </w:t>
      </w:r>
      <w:r>
        <w:rPr>
          <w:rFonts w:ascii="Arial" w:hAnsi="Arial"/>
          <w:b/>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b/>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b/>
          <w:sz w:val="20"/>
        </w:rPr>
        <w:t>over-actuated</w:t>
      </w:r>
      <w:r>
        <w:rPr>
          <w:rFonts w:ascii="Arial" w:hAnsi="Arial"/>
          <w:sz w:val="20"/>
        </w:rPr>
        <w:t xml:space="preserve"> diselesaikan menggunakan </w:t>
      </w:r>
      <w:r>
        <w:rPr>
          <w:rFonts w:ascii="Arial" w:hAnsi="Arial"/>
          <w:b/>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w:t>
      </w:r>
      <w:r>
        <w:rPr>
          <w:rFonts w:ascii="Arial" w:hAnsi="Arial"/>
          <w:i/>
          <w:sz w:val="20"/>
        </w:rPr>
        <w:t>minimum-energy thrust distribution</w:t>
      </w:r>
      <w:r>
        <w:rPr>
          <w:rFonts w:ascii="Arial" w:hAnsi="Arial"/>
          <w:sz w:val="20"/>
        </w:rPr>
        <w:t>) [7], [21], [32]?</w:t>
      </w:r>
    </w:p>
    <w:p>
      <w:pPr>
        <w:spacing w:after="60"/>
        <w:ind w:left="567" w:hanging="340"/>
      </w:pPr>
      <w:r>
        <w:rPr>
          <w:b/>
        </w:rPr>
        <w:t xml:space="preserve">4.  </w:t>
      </w:r>
      <w:r>
        <w:rPr>
          <w:rFonts w:ascii="Arial" w:hAnsi="Arial"/>
          <w:b/>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w:t>
      </w:r>
      <w:r>
        <w:rPr>
          <w:rFonts w:ascii="Arial" w:hAnsi="Arial"/>
          <w:i/>
          <w:sz w:val="20"/>
        </w:rPr>
        <w:t>Mahalanobis gating</w:t>
      </w:r>
      <w:r>
        <w:rPr>
          <w:rFonts w:ascii="Arial" w:hAnsi="Arial"/>
          <w:sz w:val="20"/>
        </w:rPr>
        <w:t xml:space="preserve"> untuk melacak kotak pembatas dan mengatasi oklusi [2], [16], [17], [25], serta bagaimana </w:t>
      </w:r>
      <w:r>
        <w:rPr>
          <w:rFonts w:ascii="Arial" w:hAnsi="Arial"/>
          <w:b/>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b/>
          <w:sz w:val="20"/>
        </w:rPr>
        <w:t>Memformulasikan dan memverifikasi secara matematis model kinematika 6-DOF yang komprehensif</w:t>
      </w:r>
      <w:r>
        <w:rPr>
          <w:rFonts w:ascii="Arial" w:hAnsi="Arial"/>
          <w:sz w:val="20"/>
        </w:rPr>
        <w:t xml:space="preserve"> dari AUV </w:t>
      </w:r>
      <w:r>
        <w:rPr>
          <w:rFonts w:ascii="Arial" w:hAnsi="Arial"/>
          <w:i/>
          <w:sz w:val="20"/>
        </w:rPr>
        <w:t>vectored</w:t>
      </w:r>
      <w:r>
        <w:rPr>
          <w:rFonts w:ascii="Arial" w:hAnsi="Arial"/>
          <w:sz w:val="20"/>
        </w:rPr>
        <w:t xml:space="preserve"> 8-pendorong, menurunkan matriks rotasi linier </w:t>
      </w:r>
      <w:r>
        <w:rPr>
          <w:rFonts w:ascii="Arial" w:hAnsi="Arial"/>
          <w:sz w:val="20"/>
        </w:rPr>
        <w:t>$$SO(3)$$</w:t>
      </w:r>
      <w:r>
        <w:rPr>
          <w:rFonts w:ascii="Arial" w:hAnsi="Arial"/>
          <w:sz w:val="20"/>
        </w:rPr>
        <w:t xml:space="preserve"> yakni </w:t>
      </w:r>
      <w:r>
        <w:rPr>
          <w:rFonts w:ascii="Arial" w:hAnsi="Arial"/>
          <w:sz w:val="20"/>
        </w:rPr>
        <w:t>$$R_b^n$$</w:t>
      </w:r>
      <w:r>
        <w:rPr>
          <w:rFonts w:ascii="Arial" w:hAnsi="Arial"/>
          <w:sz w:val="20"/>
        </w:rPr>
        <w:t xml:space="preserve"> langkah demi langkah, pembalikan invers matriks kofaktor-adjoin dari transformasi sudut </w:t>
      </w:r>
      <w:r>
        <w:rPr>
          <w:rFonts w:ascii="Arial" w:hAnsi="Arial"/>
          <w:sz w:val="20"/>
        </w:rPr>
        <w:t>$$T_\Theta$$</w:t>
      </w:r>
      <w:r>
        <w:rPr>
          <w:rFonts w:ascii="Arial" w:hAnsi="Arial"/>
          <w:sz w:val="20"/>
        </w:rPr>
        <w:t xml:space="preserve">, persamaan kinematik bebas singularitas dari </w:t>
      </w:r>
      <w:r>
        <w:rPr>
          <w:rFonts w:ascii="Arial" w:hAnsi="Arial"/>
          <w:i/>
          <w:sz w:val="20"/>
        </w:rPr>
        <w:t xml:space="preserve">unit </w:t>
      </w:r>
      <w:r>
        <w:rPr>
          <w:rFonts w:ascii="Arial" w:hAnsi="Arial"/>
          <w:sz w:val="20"/>
        </w:rPr>
        <w:t xml:space="preserve">quaternion**,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b/>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w:t>
      </w:r>
      <w:r>
        <w:rPr>
          <w:rFonts w:ascii="Arial" w:hAnsi="Arial"/>
          <w:i/>
          <w:sz w:val="20"/>
        </w:rPr>
        <w:t>Coriolis-centripetal skew-symmetric</w:t>
      </w:r>
      <w:r>
        <w:rPr>
          <w:rFonts w:ascii="Arial" w:hAnsi="Arial"/>
          <w:sz w:val="20"/>
        </w:rPr>
        <w:t xml:space="preserve">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b/>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b/>
          <w:sz w:val="20"/>
        </w:rPr>
        <w:t>Merancang, menurunkan, dan mengimplementasikan suite Optimal Kalman Filter dua-tahap (dual-stage)</w:t>
      </w:r>
      <w:r>
        <w:rPr>
          <w:rFonts w:ascii="Arial" w:hAnsi="Arial"/>
          <w:sz w:val="20"/>
        </w:rPr>
        <w:t>, menetapkan:</w:t>
      </w:r>
    </w:p>
    <w:p>
      <w:pPr>
        <w:spacing w:after="60"/>
        <w:ind w:left="567" w:hanging="283"/>
      </w:pPr>
      <w:r>
        <w:rPr>
          <w:rFonts w:ascii="Arial" w:hAnsi="Arial"/>
        </w:rPr>
        <w:t xml:space="preserve">•  </w:t>
      </w:r>
      <w:r>
        <w:rPr>
          <w:rFonts w:ascii="Arial" w:hAnsi="Arial"/>
          <w:i/>
          <w:sz w:val="20"/>
        </w:rPr>
        <w:t>Kalman Filter</w:t>
      </w:r>
      <w:r>
        <w:rPr>
          <w:rFonts w:ascii="Arial" w:hAnsi="Arial"/>
          <w:sz w:val="20"/>
        </w:rPr>
        <w:t xml:space="preserve"> Target Visual 8D (</w:t>
      </w:r>
      <w:r>
        <w:rPr>
          <w:rFonts w:ascii="Consolas" w:hAnsi="Consolas"/>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60"/>
        <w:ind w:left="567" w:hanging="283"/>
      </w:pPr>
      <w:r>
        <w:rPr>
          <w:rFonts w:ascii="Arial" w:hAnsi="Arial"/>
        </w:rPr>
        <w:t xml:space="preserve">•  </w:t>
      </w:r>
      <w:r>
        <w:rPr>
          <w:rFonts w:ascii="Arial" w:hAnsi="Arial"/>
          <w:b/>
          <w:sz w:val="20"/>
        </w:rPr>
        <w:t>Extended Kalman Filter</w:t>
      </w:r>
      <w:r>
        <w:rPr>
          <w:rFonts w:ascii="Arial" w:hAnsi="Arial"/>
          <w:sz w:val="20"/>
        </w:rPr>
        <w:t xml:space="preserve"> Hidrodinamika (</w:t>
      </w:r>
      <w:r>
        <w:rPr>
          <w:rFonts w:ascii="Consolas" w:hAnsi="Consolas"/>
          <w:sz w:val="19"/>
        </w:rPr>
        <w:t>AUVDynamicsKalmanFilter</w:t>
      </w:r>
      <w:r>
        <w:rPr>
          <w:rFonts w:ascii="Arial" w:hAnsi="Arial"/>
          <w:sz w:val="20"/>
        </w:rPr>
        <w:t xml:space="preserve">) untuk melakukan fungsi </w:t>
      </w:r>
      <w:r>
        <w:rPr>
          <w:rFonts w:ascii="Arial" w:hAnsi="Arial"/>
          <w:i/>
          <w:sz w:val="20"/>
        </w:rPr>
        <w:t>sensor fusion</w:t>
      </w:r>
      <w:r>
        <w:rPr>
          <w:rFonts w:ascii="Arial" w:hAnsi="Arial"/>
          <w:sz w:val="20"/>
        </w:rPr>
        <w:t xml:space="preserve"> terhadap pengukuran IMU dan kedalaman dengan dinamika 6-DOF Fossen serta pendugaan arus laut [7], [18], [29].</w:t>
      </w:r>
    </w:p>
    <w:p>
      <w:pPr>
        <w:spacing w:after="60"/>
        <w:ind w:left="567" w:hanging="340"/>
      </w:pPr>
      <w:r>
        <w:rPr>
          <w:b/>
        </w:rPr>
        <w:t xml:space="preserve">5.  </w:t>
      </w:r>
      <w:r>
        <w:rPr>
          <w:rFonts w:ascii="Arial" w:hAnsi="Arial"/>
          <w:b/>
          <w:sz w:val="20"/>
        </w:rPr>
        <w:t>Mengimplementasikan dan mengevaluasi arsitektur perangkat keras maupun perangkat lunak secara keseluruhan melalui platform Software-In-The-Loop (SITL) dan Hardware-In-The-Loop (HITL)</w:t>
      </w:r>
      <w:r>
        <w:rPr>
          <w:rFonts w:ascii="Arial" w:hAnsi="Arial"/>
          <w:sz w:val="20"/>
        </w:rPr>
        <w:t xml:space="preserve">, memvalidasi pelacakan </w:t>
      </w:r>
      <w:r>
        <w:rPr>
          <w:rFonts w:ascii="Arial" w:hAnsi="Arial"/>
          <w:b/>
          <w:sz w:val="20"/>
        </w:rPr>
        <w:t>attitude</w:t>
      </w:r>
      <w:r>
        <w:rPr>
          <w:rFonts w:ascii="Arial" w:hAnsi="Arial"/>
          <w:sz w:val="20"/>
        </w:rPr>
        <w:t xml:space="preserve"> 6-DOF aktif, stabilitas visual, dan eksekusi </w:t>
      </w:r>
      <w:r>
        <w:rPr>
          <w:rFonts w:ascii="Arial" w:hAnsi="Arial"/>
          <w:b/>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w:t>
      </w:r>
      <w:r>
        <w:rPr>
          <w:rFonts w:ascii="Arial" w:hAnsi="Arial"/>
          <w:i/>
          <w:sz w:val="20"/>
        </w:rPr>
        <w:t>academic rigor</w:t>
      </w:r>
      <w:r>
        <w:rPr>
          <w:rFonts w:ascii="Arial" w:hAnsi="Arial"/>
          <w:sz w:val="20"/>
        </w:rPr>
        <w:t>) dan kedalaman analisis yang difokuskan, batasan masalah penelitian ini didefinisikan sebagai berikut:</w:t>
      </w:r>
    </w:p>
    <w:p>
      <w:pPr>
        <w:spacing w:after="60"/>
        <w:ind w:left="567" w:hanging="340"/>
      </w:pPr>
      <w:r>
        <w:rPr>
          <w:b/>
        </w:rPr>
        <w:t xml:space="preserve">1.  </w:t>
      </w:r>
      <w:r>
        <w:rPr>
          <w:rFonts w:ascii="Arial" w:hAnsi="Arial"/>
          <w:b/>
          <w:sz w:val="20"/>
        </w:rPr>
        <w:t>Konfigurasi Mekanis Wahana</w:t>
      </w:r>
      <w:r>
        <w:rPr>
          <w:rFonts w:ascii="Arial" w:hAnsi="Arial"/>
          <w:sz w:val="20"/>
        </w:rPr>
        <w:t xml:space="preserve">: Platform fisik yang dianalisis adalah AUV </w:t>
      </w:r>
      <w:r>
        <w:rPr>
          <w:rFonts w:ascii="Arial" w:hAnsi="Arial"/>
          <w:i/>
          <w:sz w:val="20"/>
        </w:rPr>
        <w:t>vectored</w:t>
      </w:r>
      <w:r>
        <w:rPr>
          <w:rFonts w:ascii="Arial" w:hAnsi="Arial"/>
          <w:sz w:val="20"/>
        </w:rPr>
        <w:t xml:space="preserve"> 8-pendorong dengan </w:t>
      </w:r>
      <w:r>
        <w:rPr>
          <w:rFonts w:ascii="Arial" w:hAnsi="Arial"/>
          <w:i/>
          <w:sz w:val="20"/>
        </w:rPr>
        <w:t xml:space="preserve">open-frame </w:t>
      </w:r>
      <w:r>
        <w:rPr>
          <w:rFonts w:ascii="Arial" w:hAnsi="Arial"/>
          <w:sz w:val="20"/>
        </w:rPr>
        <w:t xml:space="preserve">over-actuated**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b/>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xml:space="preserve">). Arus fluida </w:t>
      </w:r>
      <w:r>
        <w:rPr>
          <w:rFonts w:ascii="Arial" w:hAnsi="Arial"/>
          <w:i/>
          <w:sz w:val="20"/>
        </w:rPr>
        <w:t>ambient</w:t>
      </w:r>
      <w:r>
        <w:rPr>
          <w:rFonts w:ascii="Arial" w:hAnsi="Arial"/>
          <w:sz w:val="20"/>
        </w:rPr>
        <w:t xml:space="preserve"> dimodelkan sebagai vektor aliran yang bervariasi lambat serta </w:t>
      </w:r>
      <w:r>
        <w:rPr>
          <w:rFonts w:ascii="Arial" w:hAnsi="Arial"/>
          <w:i/>
          <w:sz w:val="20"/>
        </w:rPr>
        <w:t>irrotational</w:t>
      </w:r>
      <w:r>
        <w:rPr>
          <w:rFonts w:ascii="Arial" w:hAnsi="Arial"/>
          <w:sz w:val="20"/>
        </w:rPr>
        <w:t xml:space="preserve"> dalam kerangka inersia (</w:t>
      </w:r>
      <w:r>
        <w:rPr>
          <w:rFonts w:ascii="Arial" w:hAnsi="Arial"/>
          <w:sz w:val="20"/>
        </w:rPr>
        <w:t>$$V_c^n \in \mathbb{R}^3$$</w:t>
      </w:r>
      <w:r>
        <w:rPr>
          <w:rFonts w:ascii="Arial" w:hAnsi="Arial"/>
          <w:sz w:val="20"/>
        </w:rPr>
        <w:t xml:space="preserve">, </w:t>
      </w:r>
      <w:r>
        <w:rPr>
          <w:rFonts w:ascii="Arial" w:hAnsi="Arial"/>
          <w:sz w:val="20"/>
        </w:rPr>
        <w:t>$$\dot{V}_c^n = 0$$</w:t>
      </w:r>
      <w:r>
        <w:rPr>
          <w:rFonts w:ascii="Arial" w:hAnsi="Arial"/>
          <w:sz w:val="20"/>
        </w:rPr>
        <w:t>) [5], [7], [31]. Hambatan pembentukan gelombang permukaan (</w:t>
      </w:r>
      <w:r>
        <w:rPr>
          <w:rFonts w:ascii="Arial" w:hAnsi="Arial"/>
          <w:i/>
          <w:sz w:val="20"/>
        </w:rPr>
        <w:t>wave-making resistance</w:t>
      </w:r>
      <w:r>
        <w:rPr>
          <w:rFonts w:ascii="Arial" w:hAnsi="Arial"/>
          <w:sz w:val="20"/>
        </w:rPr>
        <w:t>) dan interaksi batas permukaan bebas (</w:t>
      </w:r>
      <w:r>
        <w:rPr>
          <w:rFonts w:ascii="Arial" w:hAnsi="Arial"/>
          <w:i/>
          <w:sz w:val="20"/>
        </w:rPr>
        <w:t>free-surface boundary</w:t>
      </w:r>
      <w:r>
        <w:rPr>
          <w:rFonts w:ascii="Arial" w:hAnsi="Arial"/>
          <w:sz w:val="20"/>
        </w:rPr>
        <w:t xml:space="preserve">)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b/>
          <w:sz w:val="20"/>
        </w:rPr>
        <w:t>Parameterisasi Hidrodinamika</w:t>
      </w:r>
      <w:r>
        <w:rPr>
          <w:rFonts w:ascii="Arial" w:hAnsi="Arial"/>
          <w:sz w:val="20"/>
        </w:rPr>
        <w:t>: Massa, massa tambahan (</w:t>
      </w:r>
      <w:r>
        <w:rPr>
          <w:rFonts w:ascii="Arial" w:hAnsi="Arial"/>
          <w:b/>
          <w:sz w:val="20"/>
        </w:rPr>
        <w:t>added mass</w:t>
      </w:r>
      <w:r>
        <w:rPr>
          <w:rFonts w:ascii="Arial" w:hAnsi="Arial"/>
          <w:sz w:val="20"/>
        </w:rPr>
        <w:t>), dan turunan redaman (</w:t>
      </w:r>
      <w:r>
        <w:rPr>
          <w:rFonts w:ascii="Arial" w:hAnsi="Arial"/>
          <w:i/>
          <w:sz w:val="20"/>
        </w:rPr>
        <w:t>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xml:space="preserve">, serta dataset eksperimental yang divalidasi secara empiris untuk wahana </w:t>
      </w:r>
      <w:r>
        <w:rPr>
          <w:rFonts w:ascii="Arial" w:hAnsi="Arial"/>
          <w:i/>
          <w:sz w:val="20"/>
        </w:rPr>
        <w:t>open-frame</w:t>
      </w:r>
      <w:r>
        <w:rPr>
          <w:rFonts w:ascii="Arial" w:hAnsi="Arial"/>
          <w:sz w:val="20"/>
        </w:rPr>
        <w:t xml:space="preserve"> [1], [21], [31], [34].</w:t>
      </w:r>
    </w:p>
    <w:p>
      <w:pPr>
        <w:spacing w:after="60"/>
        <w:ind w:left="567" w:hanging="340"/>
      </w:pPr>
      <w:r>
        <w:rPr>
          <w:b/>
        </w:rPr>
        <w:t xml:space="preserve">4.  </w:t>
      </w:r>
      <w:r>
        <w:rPr>
          <w:rFonts w:ascii="Arial" w:hAnsi="Arial"/>
          <w:b/>
          <w:sz w:val="20"/>
        </w:rPr>
        <w:t>Asumsi Visi &amp; Kalman Filter</w:t>
      </w:r>
      <w:r>
        <w:rPr>
          <w:rFonts w:ascii="Arial" w:hAnsi="Arial"/>
          <w:sz w:val="20"/>
        </w:rPr>
        <w:t xml:space="preserve">: Pelacakan visual berfokus pada deteksi kamera monokuler target tunggal dengan menggunakan model </w:t>
      </w:r>
      <w:r>
        <w:rPr>
          <w:rFonts w:ascii="Arial" w:hAnsi="Arial"/>
          <w:b/>
          <w:sz w:val="20"/>
        </w:rPr>
        <w:t>deep learning</w:t>
      </w:r>
      <w:r>
        <w:rPr>
          <w:rFonts w:ascii="Arial" w:hAnsi="Arial"/>
          <w:sz w:val="20"/>
        </w:rPr>
        <w:t xml:space="preserve"> YOLO yang telah dilatih. Pergerakan target dalam koordinat gambar 2D diasumsikan mengikuti model kinematik </w:t>
      </w:r>
      <w:r>
        <w:rPr>
          <w:rFonts w:ascii="Arial" w:hAnsi="Arial"/>
          <w:b/>
          <w:sz w:val="20"/>
        </w:rPr>
        <w:t>Continuous White Noise Acceleration</w:t>
      </w:r>
      <w:r>
        <w:rPr>
          <w:rFonts w:ascii="Arial" w:hAnsi="Arial"/>
          <w:sz w:val="20"/>
        </w:rPr>
        <w:t xml:space="preserve"> (CWNA) [2], [16], [17], [25]. Laju bingkai (</w:t>
      </w:r>
      <w:r>
        <w:rPr>
          <w:rFonts w:ascii="Arial" w:hAnsi="Arial"/>
          <w:b/>
          <w:sz w:val="20"/>
        </w:rPr>
        <w:t>frame rate</w:t>
      </w:r>
      <w:r>
        <w:rPr>
          <w:rFonts w:ascii="Arial" w:hAnsi="Arial"/>
          <w:sz w:val="20"/>
        </w:rPr>
        <w:t>) kamera ditetapkan pada 30 FPS, sedangkan dinamika EKF berjalan secara sinkron pada 50 Hz [14], [21].</w:t>
      </w:r>
    </w:p>
    <w:p>
      <w:pPr>
        <w:spacing w:after="60"/>
        <w:ind w:left="567" w:hanging="340"/>
      </w:pPr>
      <w:r>
        <w:rPr>
          <w:b/>
        </w:rPr>
        <w:t xml:space="preserve">5.  </w:t>
      </w:r>
      <w:r>
        <w:rPr>
          <w:rFonts w:ascii="Arial" w:hAnsi="Arial"/>
          <w:b/>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w:t>
      </w:r>
      <w:r>
        <w:rPr>
          <w:rFonts w:ascii="Arial" w:hAnsi="Arial"/>
          <w:i/>
          <w:sz w:val="20"/>
        </w:rPr>
        <w:t>node</w:t>
      </w:r>
      <w:r>
        <w:rPr>
          <w:rFonts w:ascii="Arial" w:hAnsi="Arial"/>
          <w:sz w:val="20"/>
        </w:rPr>
        <w:t xml:space="preserv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b/>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b/>
          <w:sz w:val="20"/>
        </w:rPr>
        <w:t>Kontribusi Teoretis dan Ilmiah</w:t>
      </w:r>
      <w:r>
        <w:rPr>
          <w:rFonts w:ascii="Arial" w:hAnsi="Arial"/>
          <w:sz w:val="20"/>
        </w:rPr>
        <w:t>:</w:t>
      </w:r>
    </w:p>
    <w:p>
      <w:pPr>
        <w:spacing w:after="60"/>
        <w:ind w:left="567" w:hanging="283"/>
      </w:pPr>
      <w:r>
        <w:rPr>
          <w:rFonts w:ascii="Arial" w:hAnsi="Arial"/>
        </w:rPr>
        <w:t xml:space="preserve">•  </w:t>
      </w: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xml:space="preserve">, serta estimasi status </w:t>
      </w:r>
      <w:r>
        <w:rPr>
          <w:rFonts w:ascii="Arial" w:hAnsi="Arial"/>
          <w:i/>
          <w:sz w:val="20"/>
        </w:rPr>
        <w:t>Kalman Filter</w:t>
      </w:r>
      <w:r>
        <w:rPr>
          <w:rFonts w:ascii="Arial" w:hAnsi="Arial"/>
          <w:sz w:val="20"/>
        </w:rPr>
        <w:t xml:space="preserve">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w:t>
      </w:r>
      <w:r>
        <w:rPr>
          <w:rFonts w:ascii="Arial" w:hAnsi="Arial"/>
          <w:i/>
          <w:sz w:val="20"/>
        </w:rPr>
        <w:t>first-principles</w:t>
      </w:r>
      <w:r>
        <w:rPr>
          <w:rFonts w:ascii="Arial" w:hAnsi="Arial"/>
          <w:sz w:val="20"/>
        </w:rPr>
        <w:t xml:space="preserve">)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b/>
          <w:sz w:val="20"/>
        </w:rPr>
        <w:t>Kontribusi Praktis dan Teknologi</w:t>
      </w:r>
      <w:r>
        <w:rPr>
          <w:rFonts w:ascii="Arial" w:hAnsi="Arial"/>
          <w:sz w:val="20"/>
        </w:rPr>
        <w:t>:</w:t>
      </w:r>
    </w:p>
    <w:p>
      <w:pPr>
        <w:spacing w:after="60"/>
        <w:ind w:left="567" w:hanging="283"/>
      </w:pPr>
      <w:r>
        <w:rPr>
          <w:rFonts w:ascii="Arial" w:hAnsi="Arial"/>
        </w:rPr>
        <w:t xml:space="preserve">•  </w:t>
      </w: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w:t>
      </w:r>
      <w:r>
        <w:rPr>
          <w:rFonts w:ascii="Arial" w:hAnsi="Arial"/>
          <w:i/>
          <w:sz w:val="20"/>
        </w:rPr>
        <w:t>Kalman Filter</w:t>
      </w:r>
      <w:r>
        <w:rPr>
          <w:rFonts w:ascii="Arial" w:hAnsi="Arial"/>
          <w:sz w:val="20"/>
        </w:rPr>
        <w:t xml:space="preserve">), dan </w:t>
      </w:r>
      <w:r>
        <w:rPr>
          <w:rFonts w:ascii="Arial" w:hAnsi="Arial"/>
          <w:i/>
          <w:sz w:val="20"/>
        </w:rPr>
        <w:t>firmware</w:t>
      </w:r>
      <w:r>
        <w:rPr>
          <w:rFonts w:ascii="Arial" w:hAnsi="Arial"/>
          <w:sz w:val="20"/>
        </w:rPr>
        <w:t xml:space="preserve"> kendali wahana (ArduSub </w:t>
      </w:r>
      <w:r>
        <w:rPr>
          <w:rFonts w:ascii="Consolas" w:hAnsi="Consolas"/>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w:t>
      </w:r>
      <w:r>
        <w:rPr>
          <w:rFonts w:ascii="Arial" w:hAnsi="Arial"/>
          <w:sz w:val="20"/>
        </w:rPr>
        <w:t xml:space="preserve"> tracking</w:t>
      </w:r>
      <w:r>
        <w:rPr>
          <w:rFonts w:ascii="Arial" w:hAnsi="Arial"/>
          <w:i/>
          <w:sz w:val="20"/>
        </w:rPr>
        <w:t xml:space="preserve">) 6-DOF yang aktif secara dinamis, sehingga stabilitas posisi selalu terjaga ketika mengoperasikan </w:t>
      </w:r>
      <w:r>
        <w:rPr>
          <w:rFonts w:ascii="Arial" w:hAnsi="Arial"/>
          <w:sz w:val="20"/>
        </w:rPr>
        <w:t>subsea robotic manipulator arm* (lengan robot) tanpa memiringkan postur wahana secara serampangan [18], [21], [31].</w:t>
      </w:r>
    </w:p>
    <w:p>
      <w:pPr>
        <w:spacing w:after="60"/>
        <w:ind w:left="567" w:hanging="340"/>
      </w:pPr>
      <w:r>
        <w:rPr>
          <w:b/>
        </w:rPr>
        <w:t xml:space="preserve">3.  </w:t>
      </w:r>
      <w:r>
        <w:rPr>
          <w:rFonts w:ascii="Arial" w:hAnsi="Arial"/>
          <w:b/>
          <w:sz w:val="20"/>
        </w:rPr>
        <w:t>Kontribusi Kelembagaan dan Publik</w:t>
      </w:r>
      <w:r>
        <w:rPr>
          <w:rFonts w:ascii="Arial" w:hAnsi="Arial"/>
          <w:sz w:val="20"/>
        </w:rPr>
        <w:t>:</w:t>
      </w:r>
    </w:p>
    <w:p>
      <w:pPr>
        <w:spacing w:after="60"/>
        <w:ind w:left="567" w:hanging="283"/>
      </w:pPr>
      <w:r>
        <w:rPr>
          <w:rFonts w:ascii="Arial" w:hAnsi="Arial"/>
        </w:rPr>
        <w:t xml:space="preserve">•  </w:t>
      </w: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Mekatronika,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60"/>
        <w:ind w:left="567" w:hanging="283"/>
      </w:pPr>
      <w:r>
        <w:rPr>
          <w:rFonts w:ascii="Arial" w:hAnsi="Arial"/>
        </w:rPr>
        <w:t xml:space="preserve">•  </w:t>
      </w:r>
      <w:r>
        <w:rPr>
          <w:rFonts w:ascii="Arial" w:hAnsi="Arial"/>
          <w:b/>
          <w:sz w:val="20"/>
        </w:rPr>
        <w:t>BAB I: PENDAHULUAN</w:t>
      </w:r>
    </w:p>
    <w:p>
      <w:pPr>
        <w:spacing w:after="80" w:line="276" w:lineRule="auto"/>
        <w:ind w:firstLine="567"/>
        <w:jc w:val="both"/>
      </w:pPr>
      <w:r>
        <w:rPr>
          <w:rFonts w:ascii="Arial" w:hAnsi="Arial"/>
          <w:sz w:val="20"/>
        </w:rPr>
        <w:t xml:space="preserve">Menyajikan latar belakang penelitian maritim, landasan teknis peralihan menuju </w:t>
      </w:r>
      <w:r>
        <w:rPr>
          <w:rFonts w:ascii="Arial" w:hAnsi="Arial"/>
          <w:i/>
          <w:sz w:val="20"/>
        </w:rPr>
        <w:t>6-DOF over-actuation</w:t>
      </w:r>
      <w:r>
        <w:rPr>
          <w:rFonts w:ascii="Arial" w:hAnsi="Arial"/>
          <w:sz w:val="20"/>
        </w:rPr>
        <w:t>, masalah-masalah seputar estimasi keadaan (</w:t>
      </w:r>
      <w:r>
        <w:rPr>
          <w:rFonts w:ascii="Arial" w:hAnsi="Arial"/>
          <w:i/>
          <w:sz w:val="20"/>
        </w:rPr>
        <w:t>state estimation</w:t>
      </w:r>
      <w:r>
        <w:rPr>
          <w:rFonts w:ascii="Arial" w:hAnsi="Arial"/>
          <w:sz w:val="20"/>
        </w:rPr>
        <w:t>) dan deteksi gangguan (</w:t>
      </w:r>
      <w:r>
        <w:rPr>
          <w:rFonts w:ascii="Arial" w:hAnsi="Arial"/>
          <w:i/>
          <w:sz w:val="20"/>
        </w:rPr>
        <w:t>noise</w:t>
      </w:r>
      <w:r>
        <w:rPr>
          <w:rFonts w:ascii="Arial" w:hAnsi="Arial"/>
          <w:sz w:val="20"/>
        </w:rPr>
        <w:t>) penjejakan visual bawah laut, rumusan dan batasan masalah penelitian, tujuan serta manfaat teknis penelitian, hingga kerangka penyusunan seluruh naskah akademik.</w:t>
      </w:r>
    </w:p>
    <w:p>
      <w:pPr>
        <w:spacing w:after="60"/>
        <w:ind w:left="567" w:hanging="283"/>
      </w:pPr>
      <w:r>
        <w:rPr>
          <w:rFonts w:ascii="Arial" w:hAnsi="Arial"/>
        </w:rPr>
        <w:t xml:space="preserve">•  </w:t>
      </w:r>
      <w:r>
        <w:rPr>
          <w:rFonts w:ascii="Arial" w:hAnsi="Arial"/>
          <w:b/>
          <w:sz w:val="20"/>
        </w:rPr>
        <w:t>BAB II: TINJAUAN PUSTAKA DAN LANDASAN TEORI</w:t>
      </w:r>
    </w:p>
    <w:p>
      <w:pPr>
        <w:spacing w:after="80" w:line="276" w:lineRule="auto"/>
        <w:ind w:firstLine="567"/>
        <w:jc w:val="both"/>
      </w:pPr>
      <w:r>
        <w:rPr>
          <w:rFonts w:ascii="Arial" w:hAnsi="Arial"/>
          <w:sz w:val="20"/>
        </w:rPr>
        <w:t>Menyajikan tinjauan literatur (</w:t>
      </w:r>
      <w:r>
        <w:rPr>
          <w:rFonts w:ascii="Arial" w:hAnsi="Arial"/>
          <w:i/>
          <w:sz w:val="20"/>
        </w:rPr>
        <w:t>state-of-the-art</w:t>
      </w:r>
      <w:r>
        <w:rPr>
          <w:rFonts w:ascii="Arial" w:hAnsi="Arial"/>
          <w:sz w:val="20"/>
        </w:rPr>
        <w:t>) terkini penelitian AUV (</w:t>
      </w:r>
      <w:r>
        <w:rPr>
          <w:rFonts w:ascii="Arial" w:hAnsi="Arial"/>
          <w:sz w:val="20"/>
        </w:rPr>
        <w:t>$$\ge 2021$$</w:t>
      </w:r>
      <w:r>
        <w:rPr>
          <w:rFonts w:ascii="Arial" w:hAnsi="Arial"/>
          <w:sz w:val="20"/>
        </w:rPr>
        <w:t xml:space="preserve">), alokasi pendorong </w:t>
      </w:r>
      <w:r>
        <w:rPr>
          <w:rFonts w:ascii="Arial" w:hAnsi="Arial"/>
          <w:b/>
          <w:sz w:val="20"/>
        </w:rPr>
        <w:t>over-actuated</w:t>
      </w:r>
      <w:r>
        <w:rPr>
          <w:rFonts w:ascii="Arial" w:hAnsi="Arial"/>
          <w:sz w:val="20"/>
        </w:rPr>
        <w:t xml:space="preserve">, pelacakan target visual dan metode Kalman Filter. Menetapkan dasar-dasar matematis bagi bingkai acuan dan koordinat referensi sistem, derivasi </w:t>
      </w:r>
      <w:r>
        <w:rPr>
          <w:rFonts w:ascii="Arial" w:hAnsi="Arial"/>
          <w:i/>
          <w:sz w:val="20"/>
        </w:rPr>
        <w:t>first-principles</w:t>
      </w:r>
      <w:r>
        <w:rPr>
          <w:rFonts w:ascii="Arial" w:hAnsi="Arial"/>
          <w:sz w:val="20"/>
        </w:rPr>
        <w:t xml:space="preserve"> kinematika 6-DOF (sudut Euler, </w:t>
      </w:r>
      <w:r>
        <w:rPr>
          <w:rFonts w:ascii="Arial" w:hAnsi="Arial"/>
          <w:b/>
          <w:sz w:val="20"/>
        </w:rPr>
        <w:t>quaternion</w:t>
      </w:r>
      <w:r>
        <w:rPr>
          <w:rFonts w:ascii="Arial" w:hAnsi="Arial"/>
          <w:sz w:val="20"/>
        </w:rPr>
        <w:t xml:space="preserve">, </w:t>
      </w:r>
      <w:r>
        <w:rPr>
          <w:rFonts w:ascii="Arial" w:hAnsi="Arial"/>
          <w:i/>
          <w:sz w:val="20"/>
        </w:rPr>
        <w:t>Jacobian</w:t>
      </w:r>
      <w:r>
        <w:rPr>
          <w:rFonts w:ascii="Arial" w:hAnsi="Arial"/>
          <w:sz w:val="20"/>
        </w:rPr>
        <w:t>), persamaan non-linier dinamis AUV berbasis Fossen 6-DOF, formulasi Moore-Penrose *</w:t>
      </w:r>
      <w:r>
        <w:rPr>
          <w:rFonts w:ascii="Arial" w:hAnsi="Arial"/>
          <w:i/>
          <w:sz w:val="20"/>
        </w:rPr>
        <w:t>pseudo-inverse</w:t>
      </w:r>
      <w:r>
        <w:rPr>
          <w:rFonts w:ascii="Arial" w:hAnsi="Arial"/>
          <w:sz w:val="20"/>
        </w:rPr>
        <w:t xml:space="preserve"> </w:t>
      </w:r>
      <w:r>
        <w:rPr>
          <w:rFonts w:ascii="Arial" w:hAnsi="Arial"/>
          <w:i/>
          <w:sz w:val="20"/>
        </w:rPr>
        <w:t>thrust allocation</w:t>
      </w:r>
      <w:r>
        <w:rPr>
          <w:rFonts w:ascii="Arial" w:hAnsi="Arial"/>
          <w:i/>
          <w:sz w:val="20"/>
        </w:rPr>
        <w:t xml:space="preserve">, penurunan persamaan model matematika Target Visual Kalman Filter 8D, dan perluasan sistem Dinamika </w:t>
      </w:r>
      <w:r>
        <w:rPr>
          <w:rFonts w:ascii="Arial" w:hAnsi="Arial"/>
          <w:sz w:val="20"/>
        </w:rPr>
        <w:t>Hydrodynamic</w:t>
      </w:r>
      <w:r>
        <w:rPr>
          <w:rFonts w:ascii="Arial" w:hAnsi="Arial"/>
          <w:i/>
          <w:sz w:val="20"/>
        </w:rPr>
        <w:t xml:space="preserve"> </w:t>
      </w:r>
      <w:r>
        <w:rPr>
          <w:rFonts w:ascii="Arial" w:hAnsi="Arial"/>
          <w:i/>
          <w:sz w:val="20"/>
        </w:rPr>
        <w:t>Extended Kalman Filter</w:t>
      </w:r>
      <w:r>
        <w:rPr>
          <w:rFonts w:ascii="Arial" w:hAnsi="Arial"/>
          <w:sz w:val="20"/>
        </w:rPr>
        <w:t>* (EKF) 6-DOF.</w:t>
      </w:r>
    </w:p>
    <w:p>
      <w:pPr>
        <w:spacing w:after="60"/>
        <w:ind w:left="567" w:hanging="283"/>
      </w:pPr>
      <w:r>
        <w:rPr>
          <w:rFonts w:ascii="Arial" w:hAnsi="Arial"/>
        </w:rPr>
        <w:t xml:space="preserve">•  </w:t>
      </w:r>
      <w:r>
        <w:rPr>
          <w:rFonts w:ascii="Arial" w:hAnsi="Arial"/>
          <w:b/>
          <w:sz w:val="20"/>
        </w:rPr>
        <w:t>BAB III: METODOLOGI PENELITIAN</w:t>
      </w:r>
      <w:r>
        <w:rPr>
          <w:rFonts w:ascii="Arial" w:hAnsi="Arial"/>
          <w:sz w:val="20"/>
        </w:rPr>
        <w:t xml:space="preserve"> </w:t>
      </w:r>
      <w:r>
        <w:rPr>
          <w:rFonts w:ascii="Arial" w:hAnsi="Arial"/>
          <w:i/>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w:t>
      </w:r>
      <w:r>
        <w:rPr>
          <w:rFonts w:ascii="Arial" w:hAnsi="Arial"/>
          <w:i/>
          <w:sz w:val="20"/>
        </w:rPr>
        <w:t>Hardware-In-The-Loop</w:t>
      </w:r>
      <w:r>
        <w:rPr>
          <w:rFonts w:ascii="Arial" w:hAnsi="Arial"/>
          <w:sz w:val="20"/>
        </w:rPr>
        <w:t xml:space="preserve">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b/>
          <w:sz w:val="20"/>
        </w:rPr>
        <w:t>Judul Tugas Akhir</w:t>
      </w:r>
      <w:r>
        <w:rPr>
          <w:rFonts w:ascii="Arial" w:hAnsi="Arial"/>
          <w:sz w:val="20"/>
        </w:rPr>
        <w:t>:</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w:t>
      </w:r>
      <w:r>
        <w:rPr>
          <w:rFonts w:ascii="Arial" w:hAnsi="Arial"/>
          <w:b/>
          <w:sz w:val="20"/>
        </w:rPr>
        <w:t>Title</w:t>
      </w:r>
      <w:r>
        <w:rPr>
          <w:rFonts w:ascii="Arial" w:hAnsi="Arial"/>
          <w:sz w:val="20"/>
        </w:rPr>
        <w:t xml:space="preserve">: </w:t>
      </w:r>
      <w:r>
        <w:rPr>
          <w:rFonts w:ascii="Arial" w:hAnsi="Arial"/>
          <w:i/>
          <w:sz w:val="20"/>
        </w:rPr>
        <w:t>Analysis of Kinematics, Dynamics, and Optimal Kalman Filter State Estimation for Vision-Based Tracking in an Over-Actuated 8-Thruster 6-DOF Vectored AUV</w:t>
      </w:r>
      <w:r>
        <w:rPr>
          <w:rFonts w:ascii="Arial" w:hAnsi="Arial"/>
          <w:sz w:val="20"/>
        </w:rPr>
        <w:t>)</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w:t>
      </w:r>
      <w:r>
        <w:rPr>
          <w:rFonts w:ascii="Arial" w:hAnsi="Arial"/>
          <w:sz w:val="20"/>
        </w:rPr>
        <w:t xml:space="preserve"> (CWNA) dan penapis non-linier seperti </w:t>
      </w:r>
      <w:r>
        <w:rPr>
          <w:rFonts w:ascii="Arial" w:hAnsi="Arial"/>
          <w:i/>
          <w:sz w:val="20"/>
        </w:rPr>
        <w:t>Extended Kalman Filter</w:t>
      </w:r>
      <w:r>
        <w:rPr>
          <w:rFonts w:ascii="Arial" w:hAnsi="Arial"/>
          <w:sz w:val="20"/>
        </w:rPr>
        <w:t xml:space="preserve"> (EKF) [25]. Khalid dkk. (2024) serta Kim (2023) mendokumentasikan aplikasi </w:t>
      </w:r>
      <w:r>
        <w:rPr>
          <w:rFonts w:ascii="Arial" w:hAnsi="Arial"/>
          <w:i/>
          <w:sz w:val="20"/>
        </w:rPr>
        <w:t>Kalman Filter</w:t>
      </w:r>
      <w:r>
        <w:rPr>
          <w:rFonts w:ascii="Arial" w:hAnsi="Arial"/>
          <w:sz w:val="20"/>
        </w:rPr>
        <w:t xml:space="preserve"> 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i/>
          <w:sz w:val="20"/>
        </w:rPr>
        <w:t>ocean current disturbance observer</w:t>
      </w:r>
      <w:r>
        <w:rPr>
          <w:rFonts w:ascii="Arial" w:hAnsi="Arial"/>
          <w:sz w:val="20"/>
        </w:rPr>
        <w:t xml:space="preserve">) secara </w:t>
      </w:r>
      <w:r>
        <w:rPr>
          <w:rFonts w:ascii="Arial" w:hAnsi="Arial"/>
          <w:i/>
          <w:sz w:val="20"/>
        </w:rPr>
        <w:t>real-time</w:t>
      </w:r>
      <w:r>
        <w:rPr>
          <w:rFonts w:ascii="Arial" w:hAnsi="Arial"/>
          <w:sz w:val="20"/>
        </w:rPr>
        <w:t xml:space="preserve"> [7], [18], [29].</w:t>
      </w:r>
    </w:p>
    <w:p>
      <w:pPr>
        <w:spacing w:before="160" w:after="60"/>
      </w:pPr>
      <w:r>
        <w:rPr>
          <w:rFonts w:ascii="Arial" w:hAnsi="Arial"/>
          <w:b/>
          <w:sz w:val="19"/>
        </w:rPr>
        <w:t>Tabel 2.1 merangkum matriks sintesis literatur terkini (2021–2025) yang menjadi pijakan komparatif dan fondasi kebaruan (</w:t>
      </w:r>
      <w:r>
        <w:rPr>
          <w:rFonts w:ascii="Arial" w:hAnsi="Arial"/>
          <w:b/>
          <w:i/>
          <w:sz w:val="19"/>
        </w:rPr>
        <w:t>novelty</w:t>
      </w:r>
      <w:r>
        <w:rPr>
          <w:rFonts w:ascii="Arial" w:hAnsi="Arial"/>
          <w:b/>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w:t>
            </w:r>
            <w:r>
              <w:rPr>
                <w:rFonts w:ascii="Arial" w:hAnsi="Arial"/>
                <w:b/>
                <w:i/>
                <w:sz w:val="17"/>
              </w:rPr>
              <w:t>Research Gap</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Over-actuated</w:t>
            </w:r>
            <w:r>
              <w:rPr>
                <w:rFonts w:ascii="Arial" w:hAnsi="Arial"/>
                <w:sz w:val="17"/>
              </w:rPr>
              <w:t xml:space="preserve">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6-DOF (8 </w:t>
            </w:r>
            <w:r>
              <w:rPr>
                <w:rFonts w:ascii="Arial" w:hAnsi="Arial"/>
                <w:i/>
                <w:sz w:val="17"/>
              </w:rPr>
              <w:t>Thruster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w:t>
            </w:r>
            <w:r>
              <w:rPr>
                <w:rFonts w:ascii="Arial" w:hAnsi="Arial"/>
                <w:i/>
                <w:sz w:val="17"/>
              </w:rPr>
              <w:t>visual tracking</w:t>
            </w:r>
            <w:r>
              <w:rPr>
                <w:rFonts w:ascii="Arial" w:hAnsi="Arial"/>
                <w:sz w:val="17"/>
              </w:rPr>
              <w:t>)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w:t>
            </w:r>
            <w:r>
              <w:rPr>
                <w:rFonts w:ascii="Arial" w:hAnsi="Arial"/>
                <w:i/>
                <w:sz w:val="17"/>
              </w:rPr>
              <w:t>pitch unactuated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w:t>
            </w:r>
            <w:r>
              <w:rPr>
                <w:rFonts w:ascii="Arial" w:hAnsi="Arial"/>
                <w:i/>
                <w:sz w:val="17"/>
              </w:rPr>
              <w:t>Underactuated</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xml:space="preserve">); mengabaikan aktuasi </w:t>
            </w:r>
            <w:r>
              <w:rPr>
                <w:rFonts w:ascii="Arial" w:hAnsi="Arial"/>
                <w:i/>
                <w:sz w:val="17"/>
              </w:rPr>
              <w:t>pitch</w:t>
            </w:r>
            <w:r>
              <w:rPr>
                <w:rFonts w:ascii="Arial" w:hAnsi="Arial"/>
                <w:sz w:val="17"/>
              </w:rPr>
              <w:t xml:space="preserve">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Merupakan artikel survei literatur; tidak merumuskan arsitektur kendali alokasi daya dorong atau implementasi </w:t>
            </w:r>
            <w:r>
              <w:rPr>
                <w:rFonts w:ascii="Arial" w:hAnsi="Arial"/>
                <w:i/>
                <w:sz w:val="17"/>
              </w:rPr>
              <w:t>software-in-the-loop</w:t>
            </w:r>
            <w:r>
              <w:rPr>
                <w:rFonts w:ascii="Arial" w:hAnsi="Arial"/>
                <w:sz w:val="17"/>
              </w:rPr>
              <w:t xml:space="preserve">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w:t>
            </w:r>
            <w:r>
              <w:rPr>
                <w:rFonts w:ascii="Arial" w:hAnsi="Arial"/>
                <w:i/>
                <w:sz w:val="17"/>
              </w:rPr>
              <w:t>hull</w:t>
            </w:r>
            <w:r>
              <w:rPr>
                <w:rFonts w:ascii="Arial" w:hAnsi="Arial"/>
                <w:sz w:val="17"/>
              </w:rPr>
              <w:t>), baling-baling (</w:t>
            </w:r>
            <w:r>
              <w:rPr>
                <w:rFonts w:ascii="Arial" w:hAnsi="Arial"/>
                <w:i/>
                <w:sz w:val="17"/>
              </w:rPr>
              <w:t>propeller</w:t>
            </w:r>
            <w:r>
              <w:rPr>
                <w:rFonts w:ascii="Arial" w:hAnsi="Arial"/>
                <w:sz w:val="17"/>
              </w:rPr>
              <w:t>), dan sirip kemudi (</w:t>
            </w:r>
            <w:r>
              <w:rPr>
                <w:rFonts w:ascii="Arial" w:hAnsi="Arial"/>
                <w:i/>
                <w:sz w:val="17"/>
              </w:rPr>
              <w:t>rudder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w:t>
            </w:r>
            <w:r>
              <w:rPr>
                <w:rFonts w:ascii="Arial" w:hAnsi="Arial"/>
                <w:i/>
                <w:sz w:val="17"/>
              </w:rPr>
              <w:t>vectored thrusters</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w:t>
            </w:r>
            <w:r>
              <w:rPr>
                <w:rFonts w:ascii="Arial" w:hAnsi="Arial"/>
                <w:i/>
                <w:sz w:val="17"/>
              </w:rPr>
              <w:t>underwater mapping</w:t>
            </w:r>
            <w:r>
              <w:rPr>
                <w:rFonts w:ascii="Arial" w:hAnsi="Arial"/>
                <w:sz w:val="17"/>
              </w:rPr>
              <w:t>)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w:t>
            </w:r>
            <w:r>
              <w:rPr>
                <w:rFonts w:ascii="Arial" w:hAnsi="Arial"/>
                <w:i/>
                <w:sz w:val="17"/>
              </w:rPr>
              <w:t>occlusion</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w:t>
            </w:r>
            <w:r>
              <w:rPr>
                <w:rFonts w:ascii="Arial" w:hAnsi="Arial"/>
                <w:i/>
                <w:sz w:val="17"/>
              </w:rPr>
              <w:t>firmware</w:t>
            </w:r>
            <w:r>
              <w:rPr>
                <w:rFonts w:ascii="Arial" w:hAnsi="Arial"/>
                <w:sz w:val="17"/>
              </w:rPr>
              <w:t xml:space="preserv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Pemodelan dinamika dan kendali kokoh wahana bawah air memanfaatkan aljabar </w:t>
            </w:r>
            <w:r>
              <w:rPr>
                <w:rFonts w:ascii="Arial" w:hAnsi="Arial"/>
                <w:i/>
                <w:sz w:val="17"/>
              </w:rPr>
              <w:t>dual quaternions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w:t>
            </w:r>
            <w:r>
              <w:rPr>
                <w:rFonts w:ascii="Arial" w:hAnsi="Arial"/>
                <w:i/>
                <w:sz w:val="17"/>
              </w:rPr>
              <w:t>flight controller</w:t>
            </w:r>
            <w:r>
              <w:rPr>
                <w:rFonts w:ascii="Arial" w:hAnsi="Arial"/>
                <w:sz w:val="17"/>
              </w:rPr>
              <w:t xml:space="preserve">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Menitikberatkan pada uji identifikasi parameter </w:t>
            </w:r>
            <w:r>
              <w:rPr>
                <w:rFonts w:ascii="Arial" w:hAnsi="Arial"/>
                <w:i/>
                <w:sz w:val="17"/>
              </w:rPr>
              <w:t>offline</w:t>
            </w:r>
            <w:r>
              <w:rPr>
                <w:rFonts w:ascii="Arial" w:hAnsi="Arial"/>
                <w:sz w:val="17"/>
              </w:rPr>
              <w:t xml:space="preserve">; tidak mengkaji penapis keadaan Kalman </w:t>
            </w:r>
            <w:r>
              <w:rPr>
                <w:rFonts w:ascii="Arial" w:hAnsi="Arial"/>
                <w:i/>
                <w:sz w:val="17"/>
              </w:rPr>
              <w:t>real-time</w:t>
            </w:r>
            <w:r>
              <w:rPr>
                <w:rFonts w:ascii="Arial" w:hAnsi="Arial"/>
                <w:sz w:val="17"/>
              </w:rPr>
              <w:t xml:space="preserv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Robust sliding-mode control</w:t>
            </w:r>
            <w:r>
              <w:rPr>
                <w:rFonts w:ascii="Arial" w:hAnsi="Arial"/>
                <w:sz w:val="17"/>
              </w:rPr>
              <w:t xml:space="preserve">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w:t>
            </w:r>
            <w:r>
              <w:rPr>
                <w:rFonts w:ascii="Arial" w:hAnsi="Arial"/>
                <w:i/>
                <w:sz w:val="17"/>
              </w:rPr>
              <w:t>Kalman Filter</w:t>
            </w:r>
            <w:r>
              <w:rPr>
                <w:rFonts w:ascii="Arial" w:hAnsi="Arial"/>
                <w:sz w:val="17"/>
              </w:rPr>
              <w:t xml:space="preserve">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w:t>
      </w:r>
      <w:r>
        <w:rPr>
          <w:rFonts w:ascii="Arial" w:hAnsi="Arial"/>
          <w:i/>
          <w:sz w:val="20"/>
        </w:rPr>
        <w:t>research gap</w:t>
      </w:r>
      <w:r>
        <w:rPr>
          <w:rFonts w:ascii="Arial" w:hAnsi="Arial"/>
          <w:sz w:val="20"/>
        </w:rPr>
        <w:t xml:space="preserve">) yang nyata: belum ada penelitian terdahulu yang menyatukan secara komprehensif formulasi matematis </w:t>
      </w:r>
      <w:r>
        <w:rPr>
          <w:rFonts w:ascii="Arial" w:hAnsi="Arial"/>
          <w:i/>
          <w:sz w:val="20"/>
        </w:rPr>
        <w:t>first-principles</w:t>
      </w:r>
      <w:r>
        <w:rPr>
          <w:rFonts w:ascii="Arial" w:hAnsi="Arial"/>
          <w:sz w:val="20"/>
        </w:rPr>
        <w:t xml:space="preserve"> 6-DOF Fossen lengkap, alokasi pendorong redundan </w:t>
      </w:r>
      <w:r>
        <w:rPr>
          <w:rFonts w:ascii="Arial" w:hAnsi="Arial"/>
          <w:sz w:val="20"/>
        </w:rPr>
        <w:t>$$6 \times 8$$</w:t>
      </w:r>
      <w:r>
        <w:rPr>
          <w:rFonts w:ascii="Arial" w:hAnsi="Arial"/>
          <w:sz w:val="20"/>
        </w:rPr>
        <w:t xml:space="preserve">, estimasi keadaan visual adaptif 8D CWNA dengan </w:t>
      </w:r>
      <w:r>
        <w:rPr>
          <w:rFonts w:ascii="Arial" w:hAnsi="Arial"/>
          <w:i/>
          <w:sz w:val="20"/>
        </w:rPr>
        <w:t>Mahalanobis distance gating</w:t>
      </w:r>
      <w:r>
        <w:rPr>
          <w:rFonts w:ascii="Arial" w:hAnsi="Arial"/>
          <w:sz w:val="20"/>
        </w:rPr>
        <w:t>,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 xml:space="preserve">Pengembangan komputasi dinamika dan arsitektur estimasi wahana </w:t>
      </w:r>
      <w:r>
        <w:rPr>
          <w:rFonts w:ascii="Arial" w:hAnsi="Arial"/>
          <w:i/>
          <w:sz w:val="20"/>
        </w:rPr>
        <w:t>over-actuated</w:t>
      </w:r>
      <w:r>
        <w:rPr>
          <w:rFonts w:ascii="Arial" w:hAnsi="Arial"/>
          <w:sz w:val="20"/>
        </w:rPr>
        <w:t xml:space="preserve">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b/>
          <w:sz w:val="20"/>
        </w:rPr>
        <w:t>Identifikasi Koefisien Hidrodinamika dan Efek Interaksi Fluida</w:t>
      </w:r>
      <w:r>
        <w:rPr>
          <w:rFonts w:ascii="Arial" w:hAnsi="Arial"/>
          <w:sz w:val="20"/>
        </w:rPr>
        <w:t xml:space="preserve">: Ahmed dkk. (2023) serta Hong dkk. (2024) memetakan metode penentuan koefisien hidrodinamika dari uji semi-empiris, uji tangki tarik </w:t>
      </w:r>
      <w:r>
        <w:rPr>
          <w:rFonts w:ascii="Arial" w:hAnsi="Arial"/>
          <w:i/>
          <w:sz w:val="20"/>
        </w:rPr>
        <w:t>Planar Motion Mechanism</w:t>
      </w:r>
      <w:r>
        <w:rPr>
          <w:rFonts w:ascii="Arial" w:hAnsi="Arial"/>
          <w:sz w:val="20"/>
        </w:rPr>
        <w:t xml:space="preserve"> (PMM), hingga simulasi </w:t>
      </w:r>
      <w:r>
        <w:rPr>
          <w:rFonts w:ascii="Arial" w:hAnsi="Arial"/>
          <w:i/>
          <w:sz w:val="20"/>
        </w:rPr>
        <w:t>Computational Fluid Dynamics</w:t>
      </w:r>
      <w:r>
        <w:rPr>
          <w:rFonts w:ascii="Arial" w:hAnsi="Arial"/>
          <w:sz w:val="20"/>
        </w:rPr>
        <w:t xml:space="preserve"> (CFD)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i/>
          <w:sz w:val="20"/>
        </w:rPr>
        <w:t>two-way 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dipaparkan secara mendalam oleh Xia dkk. (2025) [37]. Lebih lanjut, Song dkk. (2023) serta Sun dkk. (2022) mengkombinasikan komputasi CFD dengan algoritma genetika (</w:t>
      </w:r>
      <w:r>
        <w:rPr>
          <w:rFonts w:ascii="Arial" w:hAnsi="Arial"/>
          <w:i/>
          <w:sz w:val="20"/>
        </w:rPr>
        <w:t>genetic algorithms</w:t>
      </w:r>
      <w:r>
        <w:rPr>
          <w:rFonts w:ascii="Arial" w:hAnsi="Arial"/>
          <w:sz w:val="20"/>
        </w:rPr>
        <w:t>)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b/>
          <w:sz w:val="20"/>
        </w:rPr>
        <w:t>Arsitektur Perangkat Lunak dan Keras Modular Berbasis Rekayasa Sistem</w:t>
      </w:r>
      <w:r>
        <w:rPr>
          <w:rFonts w:ascii="Arial" w:hAnsi="Arial"/>
          <w:sz w:val="20"/>
        </w:rPr>
        <w:t xml:space="preserve">: Kompleksitas integrasi sensor dan aktuasi redundan menuntut modularitas tinggi. McIvor dkk. (2024) merumuskan arsitektur </w:t>
      </w:r>
      <w:r>
        <w:rPr>
          <w:rFonts w:ascii="Arial" w:hAnsi="Arial"/>
          <w:i/>
          <w:sz w:val="20"/>
        </w:rPr>
        <w:t>Entity-Component-System</w:t>
      </w:r>
      <w:r>
        <w:rPr>
          <w:rFonts w:ascii="Arial" w:hAnsi="Arial"/>
          <w:sz w:val="20"/>
        </w:rPr>
        <w:t xml:space="preserve"> (ECS) yang memisahkan status komponen fisik dari eksekusi logika kendali, memfasilitasi komputasi invers semu Moore-Penrose secara agnostik terhadap konfigurasi </w:t>
      </w:r>
      <w:r>
        <w:rPr>
          <w:rFonts w:ascii="Arial" w:hAnsi="Arial"/>
          <w:i/>
          <w:sz w:val="20"/>
        </w:rPr>
        <w:t>thruster</w:t>
      </w:r>
      <w:r>
        <w:rPr>
          <w:rFonts w:ascii="Arial" w:hAnsi="Arial"/>
          <w:sz w:val="20"/>
        </w:rPr>
        <w:t xml:space="preserve"> [20]. Zuluaga dkk. (2022) serta Gieraths dkk. (2023) menetapkan metodologi </w:t>
      </w:r>
      <w:r>
        <w:rPr>
          <w:rFonts w:ascii="Arial" w:hAnsi="Arial"/>
          <w:i/>
          <w:sz w:val="20"/>
        </w:rPr>
        <w:t>systems engineering</w:t>
      </w:r>
      <w:r>
        <w:rPr>
          <w:rFonts w:ascii="Arial" w:hAnsi="Arial"/>
          <w:sz w:val="20"/>
        </w:rPr>
        <w:t xml:space="preserve">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b/>
          <w:sz w:val="20"/>
        </w:rPr>
        <w:t>Navigasi Bawah Air, Digital Twin, dan Dinamika Tether</w:t>
      </w:r>
      <w:r>
        <w:rPr>
          <w:rFonts w:ascii="Arial" w:hAnsi="Arial"/>
          <w:sz w:val="20"/>
        </w:rPr>
        <w:t>: Tinjauan mendalam mengenai algoritma penentuan posisi (</w:t>
      </w:r>
      <w:r>
        <w:rPr>
          <w:rFonts w:ascii="Arial" w:hAnsi="Arial"/>
          <w:i/>
          <w:sz w:val="20"/>
        </w:rPr>
        <w:t>localization</w:t>
      </w:r>
      <w:r>
        <w:rPr>
          <w:rFonts w:ascii="Arial" w:hAnsi="Arial"/>
          <w:sz w:val="20"/>
        </w:rPr>
        <w:t>) dan perencanaan jalur (</w:t>
      </w:r>
      <w:r>
        <w:rPr>
          <w:rFonts w:ascii="Arial" w:hAnsi="Arial"/>
          <w:i/>
          <w:sz w:val="20"/>
        </w:rPr>
        <w:t>path planning</w:t>
      </w:r>
      <w:r>
        <w:rPr>
          <w:rFonts w:ascii="Arial" w:hAnsi="Arial"/>
          <w:sz w:val="20"/>
        </w:rPr>
        <w:t>) oleh Zhang dkk. (2023) serta Pandian dkk. (2023) menyoroti pentingnya keandalan estimasi status di lingkungan tanpa GPS [22], [39]. Karras dkk. (2024) membuktikan bahwa metodologi berbasis simulasi (</w:t>
      </w:r>
      <w:r>
        <w:rPr>
          <w:rFonts w:ascii="Arial" w:hAnsi="Arial"/>
          <w:i/>
          <w:sz w:val="20"/>
        </w:rPr>
        <w:t>simulation-driven approach</w:t>
      </w:r>
      <w:r>
        <w:rPr>
          <w:rFonts w:ascii="Arial" w:hAnsi="Arial"/>
          <w:sz w:val="20"/>
        </w:rPr>
        <w:t xml:space="preserve">) sangat efektif memitigasi risiko transisi dari perairan virtual ke lautan riil [15]. Penggunaan </w:t>
      </w:r>
      <w:r>
        <w:rPr>
          <w:rFonts w:ascii="Arial" w:hAnsi="Arial"/>
          <w:i/>
          <w:sz w:val="20"/>
        </w:rPr>
        <w:t>digital twin</w:t>
      </w:r>
      <w:r>
        <w:rPr>
          <w:rFonts w:ascii="Arial" w:hAnsi="Arial"/>
          <w:sz w:val="20"/>
        </w:rPr>
        <w:t xml:space="preserve"> 3D untuk memvalidasi algoritma pembelajaran penguatan mendalam (</w:t>
      </w:r>
      <w:r>
        <w:rPr>
          <w:rFonts w:ascii="Arial" w:hAnsi="Arial"/>
          <w:i/>
          <w:sz w:val="20"/>
        </w:rPr>
        <w:t>Deep Reinforcement Learning</w:t>
      </w:r>
      <w:r>
        <w:rPr>
          <w:rFonts w:ascii="Arial" w:hAnsi="Arial"/>
          <w:sz w:val="20"/>
        </w:rPr>
        <w:t xml:space="preserve">) pada platform BlueROV2 dieksplorasi oleh Mari dkk. (2026) [19]. Pengaruh dinamika kabel </w:t>
      </w:r>
      <w:r>
        <w:rPr>
          <w:rFonts w:ascii="Arial" w:hAnsi="Arial"/>
          <w:i/>
          <w:sz w:val="20"/>
        </w:rPr>
        <w:t>tether</w:t>
      </w:r>
      <w:r>
        <w:rPr>
          <w:rFonts w:ascii="Arial" w:hAnsi="Arial"/>
          <w:sz w:val="20"/>
        </w:rPr>
        <w:t xml:space="preserve"> dan sistem multi-wahana dianalisis oleh Franchi dkk. (2022) serta Gaggero dkk. (2024) menggunakan sensor tegangan dan sistem penangkap gerak (</w:t>
      </w:r>
      <w:r>
        <w:rPr>
          <w:rFonts w:ascii="Arial" w:hAnsi="Arial"/>
          <w:i/>
          <w:sz w:val="20"/>
        </w:rPr>
        <w:t>motion capture</w:t>
      </w:r>
      <w:r>
        <w:rPr>
          <w:rFonts w:ascii="Arial" w:hAnsi="Arial"/>
          <w:sz w:val="20"/>
        </w:rPr>
        <w:t>),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b/>
          <w:sz w:val="20"/>
        </w:rPr>
        <w:t>Kendali Kokoh dan Estimasi Adaptif</w:t>
      </w:r>
      <w:r>
        <w:rPr>
          <w:rFonts w:ascii="Arial" w:hAnsi="Arial"/>
          <w:sz w:val="20"/>
        </w:rPr>
        <w:t>: Kendali trajektori berbasis pemicu kejadian (</w:t>
      </w:r>
      <w:r>
        <w:rPr>
          <w:rFonts w:ascii="Arial" w:hAnsi="Arial"/>
          <w:i/>
          <w:sz w:val="20"/>
        </w:rPr>
        <w:t>event-triggered</w:t>
      </w:r>
      <w:r>
        <w:rPr>
          <w:rFonts w:ascii="Arial" w:hAnsi="Arial"/>
          <w:sz w:val="20"/>
        </w:rPr>
        <w:t xml:space="preserve">) dengan </w:t>
      </w:r>
      <w:r>
        <w:rPr>
          <w:rFonts w:ascii="Arial" w:hAnsi="Arial"/>
          <w:i/>
          <w:sz w:val="20"/>
        </w:rPr>
        <w:t>grey wolf optimized disturbance observer</w:t>
      </w:r>
      <w:r>
        <w:rPr>
          <w:rFonts w:ascii="Arial" w:hAnsi="Arial"/>
          <w:sz w:val="20"/>
        </w:rPr>
        <w:t xml:space="preserve">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w:t>
      </w:r>
      <w:r>
        <w:rPr>
          <w:rFonts w:ascii="Arial" w:hAnsi="Arial"/>
          <w:i/>
          <w:sz w:val="20"/>
        </w:rPr>
        <w:t>North-East-Down</w:t>
      </w:r>
      <w:r>
        <w:rPr>
          <w:rFonts w:ascii="Arial" w:hAnsi="Arial"/>
          <w:sz w:val="20"/>
        </w:rPr>
        <w:t xml:space="preserve"> / NED) didefinisikan sebagai sistem koordinat stasioner yang terikat pada permukaan bumi:</w:t>
      </w:r>
    </w:p>
    <w:p>
      <w:pPr>
        <w:spacing w:after="60"/>
        <w:ind w:left="567" w:hanging="283"/>
      </w:pPr>
      <w:r>
        <w:rPr>
          <w:rFonts w:ascii="Arial" w:hAnsi="Arial"/>
        </w:rPr>
        <w:t xml:space="preserve">•  </w:t>
      </w:r>
      <w:r>
        <w:rPr>
          <w:rFonts w:ascii="Arial" w:hAnsi="Arial"/>
          <w:b/>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b/>
          <w:sz w:val="20"/>
        </w:rPr>
        <w:t>Sumbu $$x_n$$</w:t>
      </w:r>
      <w:r>
        <w:rPr>
          <w:rFonts w:ascii="Arial" w:hAnsi="Arial"/>
          <w:sz w:val="20"/>
        </w:rPr>
        <w:t>: Mengarah horizontal ke arah Utara sejati (</w:t>
      </w:r>
      <w:r>
        <w:rPr>
          <w:rFonts w:ascii="Arial" w:hAnsi="Arial"/>
          <w:i/>
          <w:sz w:val="20"/>
        </w:rPr>
        <w:t>true North</w:t>
      </w:r>
      <w:r>
        <w:rPr>
          <w:rFonts w:ascii="Arial" w:hAnsi="Arial"/>
          <w:sz w:val="20"/>
        </w:rPr>
        <w:t>).</w:t>
      </w:r>
    </w:p>
    <w:p>
      <w:pPr>
        <w:spacing w:after="60"/>
        <w:ind w:left="567" w:hanging="283"/>
      </w:pPr>
      <w:r>
        <w:rPr>
          <w:rFonts w:ascii="Arial" w:hAnsi="Arial"/>
        </w:rPr>
        <w:t xml:space="preserve">•  </w:t>
      </w:r>
      <w:r>
        <w:rPr>
          <w:rFonts w:ascii="Arial" w:hAnsi="Arial"/>
          <w:b/>
          <w:sz w:val="20"/>
        </w:rPr>
        <w:t>Sumbu $$y_n$$</w:t>
      </w:r>
      <w:r>
        <w:rPr>
          <w:rFonts w:ascii="Arial" w:hAnsi="Arial"/>
          <w:sz w:val="20"/>
        </w:rPr>
        <w:t>: Mengarah horizontal ke arah Timur sejati (</w:t>
      </w:r>
      <w:r>
        <w:rPr>
          <w:rFonts w:ascii="Arial" w:hAnsi="Arial"/>
          <w:i/>
          <w:sz w:val="20"/>
        </w:rPr>
        <w:t>true East</w:t>
      </w:r>
      <w:r>
        <w:rPr>
          <w:rFonts w:ascii="Arial" w:hAnsi="Arial"/>
          <w:sz w:val="20"/>
        </w:rPr>
        <w:t>).</w:t>
      </w:r>
    </w:p>
    <w:p>
      <w:pPr>
        <w:spacing w:after="60"/>
        <w:ind w:left="567" w:hanging="283"/>
      </w:pPr>
      <w:r>
        <w:rPr>
          <w:rFonts w:ascii="Arial" w:hAnsi="Arial"/>
        </w:rPr>
        <w:t xml:space="preserve">•  </w:t>
      </w:r>
      <w:r>
        <w:rPr>
          <w:rFonts w:ascii="Arial" w:hAnsi="Arial"/>
          <w:b/>
          <w:sz w:val="20"/>
        </w:rPr>
        <w:t>Sumbu $$z_n$$</w:t>
      </w:r>
      <w:r>
        <w:rPr>
          <w:rFonts w:ascii="Arial" w:hAnsi="Arial"/>
          <w:sz w:val="20"/>
        </w:rPr>
        <w:t>: Mengarah vertikal tegak lurus ke bawah (</w:t>
      </w:r>
      <w:r>
        <w:rPr>
          <w:rFonts w:ascii="Arial" w:hAnsi="Arial"/>
          <w:i/>
          <w:sz w:val="20"/>
        </w:rPr>
        <w:t>Down</w:t>
      </w:r>
      <w:r>
        <w:rPr>
          <w:rFonts w:ascii="Arial" w:hAnsi="Arial"/>
          <w:sz w:val="20"/>
        </w:rPr>
        <w:t xml:space="preserve">)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w:t>
      </w:r>
      <w:r>
        <w:rPr>
          <w:rFonts w:ascii="Arial" w:hAnsi="Arial"/>
          <w:i/>
          <w:sz w:val="20"/>
        </w:rPr>
        <w:t>Forward-Right-Down</w:t>
      </w:r>
      <w:r>
        <w:rPr>
          <w:rFonts w:ascii="Arial" w:hAnsi="Arial"/>
          <w:sz w:val="20"/>
        </w:rPr>
        <w:t xml:space="preserve">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b/>
          <w:sz w:val="20"/>
        </w:rPr>
        <w:t>Titik Asal Bodi ($$O_b$$)</w:t>
      </w:r>
      <w:r>
        <w:rPr>
          <w:rFonts w:ascii="Arial" w:hAnsi="Arial"/>
          <w:sz w:val="20"/>
        </w:rPr>
        <w:t>: Ditetapkan pada Pusat Geometris Wahana (</w:t>
      </w:r>
      <w:r>
        <w:rPr>
          <w:rFonts w:ascii="Arial" w:hAnsi="Arial"/>
          <w:i/>
          <w:sz w:val="20"/>
        </w:rPr>
        <w:t>Center of Origin</w:t>
      </w:r>
      <w:r>
        <w:rPr>
          <w:rFonts w:ascii="Arial" w:hAnsi="Arial"/>
          <w:sz w:val="20"/>
        </w:rPr>
        <w:t xml:space="preserve"> / CO), yang bertepatan dengan pusat geometris tabung tekanan akrilik utama (</w:t>
      </w:r>
      <w:r>
        <w:rPr>
          <w:rFonts w:ascii="Arial" w:hAnsi="Arial"/>
          <w:i/>
          <w:sz w:val="20"/>
        </w:rPr>
        <w:t>electronic enclosure</w:t>
      </w:r>
      <w:r>
        <w:rPr>
          <w:rFonts w:ascii="Arial" w:hAnsi="Arial"/>
          <w:sz w:val="20"/>
        </w:rPr>
        <w:t>).</w:t>
      </w:r>
    </w:p>
    <w:p>
      <w:pPr>
        <w:spacing w:after="60"/>
        <w:ind w:left="567" w:hanging="283"/>
      </w:pPr>
      <w:r>
        <w:rPr>
          <w:rFonts w:ascii="Arial" w:hAnsi="Arial"/>
        </w:rPr>
        <w:t xml:space="preserve">•  </w:t>
      </w:r>
      <w:r>
        <w:rPr>
          <w:rFonts w:ascii="Arial" w:hAnsi="Arial"/>
          <w:b/>
          <w:sz w:val="20"/>
        </w:rPr>
        <w:t>Sumbu Longitudinal ($$x_b$$)</w:t>
      </w:r>
      <w:r>
        <w:rPr>
          <w:rFonts w:ascii="Arial" w:hAnsi="Arial"/>
          <w:sz w:val="20"/>
        </w:rPr>
        <w:t>: Mengarah maju ke arah haluan wahana (</w:t>
      </w:r>
      <w:r>
        <w:rPr>
          <w:rFonts w:ascii="Arial" w:hAnsi="Arial"/>
          <w:i/>
          <w:sz w:val="20"/>
        </w:rPr>
        <w:t>Forward / Bow</w:t>
      </w:r>
      <w:r>
        <w:rPr>
          <w:rFonts w:ascii="Arial" w:hAnsi="Arial"/>
          <w:sz w:val="20"/>
        </w:rPr>
        <w:t xml:space="preserve">), mendefinisikan gerak translasi </w:t>
      </w:r>
      <w:r>
        <w:rPr>
          <w:rFonts w:ascii="Arial" w:hAnsi="Arial"/>
          <w:i/>
          <w:sz w:val="20"/>
        </w:rPr>
        <w:t>Surge</w:t>
      </w:r>
      <w:r>
        <w:rPr>
          <w:rFonts w:ascii="Arial" w:hAnsi="Arial"/>
          <w:sz w:val="20"/>
        </w:rPr>
        <w:t>.</w:t>
      </w:r>
    </w:p>
    <w:p>
      <w:pPr>
        <w:spacing w:after="60"/>
        <w:ind w:left="567" w:hanging="283"/>
      </w:pPr>
      <w:r>
        <w:rPr>
          <w:rFonts w:ascii="Arial" w:hAnsi="Arial"/>
        </w:rPr>
        <w:t xml:space="preserve">•  </w:t>
      </w:r>
      <w:r>
        <w:rPr>
          <w:rFonts w:ascii="Arial" w:hAnsi="Arial"/>
          <w:b/>
          <w:sz w:val="20"/>
        </w:rPr>
        <w:t>Sumbu Transversal ($$y_b$$)</w:t>
      </w:r>
      <w:r>
        <w:rPr>
          <w:rFonts w:ascii="Arial" w:hAnsi="Arial"/>
          <w:sz w:val="20"/>
        </w:rPr>
        <w:t>: Mengarah ke sisi kanan lambung wahana (</w:t>
      </w:r>
      <w:r>
        <w:rPr>
          <w:rFonts w:ascii="Arial" w:hAnsi="Arial"/>
          <w:i/>
          <w:sz w:val="20"/>
        </w:rPr>
        <w:t>Starboard</w:t>
      </w:r>
      <w:r>
        <w:rPr>
          <w:rFonts w:ascii="Arial" w:hAnsi="Arial"/>
          <w:sz w:val="20"/>
        </w:rPr>
        <w:t xml:space="preserve">), mendefinisikan gerak translasi </w:t>
      </w:r>
      <w:r>
        <w:rPr>
          <w:rFonts w:ascii="Arial" w:hAnsi="Arial"/>
          <w:i/>
          <w:sz w:val="20"/>
        </w:rPr>
        <w:t>Sway</w:t>
      </w:r>
      <w:r>
        <w:rPr>
          <w:rFonts w:ascii="Arial" w:hAnsi="Arial"/>
          <w:sz w:val="20"/>
        </w:rPr>
        <w:t>.</w:t>
      </w:r>
    </w:p>
    <w:p>
      <w:pPr>
        <w:spacing w:after="60"/>
        <w:ind w:left="567" w:hanging="283"/>
      </w:pPr>
      <w:r>
        <w:rPr>
          <w:rFonts w:ascii="Arial" w:hAnsi="Arial"/>
        </w:rPr>
        <w:t xml:space="preserve">•  </w:t>
      </w:r>
      <w:r>
        <w:rPr>
          <w:rFonts w:ascii="Arial" w:hAnsi="Arial"/>
          <w:b/>
          <w:sz w:val="20"/>
        </w:rPr>
        <w:t>Sumbu Normal ($$z_b$$)</w:t>
      </w:r>
      <w:r>
        <w:rPr>
          <w:rFonts w:ascii="Arial" w:hAnsi="Arial"/>
          <w:sz w:val="20"/>
        </w:rPr>
        <w:t>: Mengarah tegak lurus ke bawah menembus lunas wahana (</w:t>
      </w:r>
      <w:r>
        <w:rPr>
          <w:rFonts w:ascii="Arial" w:hAnsi="Arial"/>
          <w:i/>
          <w:sz w:val="20"/>
        </w:rPr>
        <w:t>Down / Keel</w:t>
      </w:r>
      <w:r>
        <w:rPr>
          <w:rFonts w:ascii="Arial" w:hAnsi="Arial"/>
          <w:sz w:val="20"/>
        </w:rPr>
        <w:t xml:space="preserve">), mendefinisikan gerak translasi </w:t>
      </w:r>
      <w:r>
        <w:rPr>
          <w:rFonts w:ascii="Arial" w:hAnsi="Arial"/>
          <w:i/>
          <w:sz w:val="20"/>
        </w:rPr>
        <w:t>Heave</w:t>
      </w:r>
      <w:r>
        <w:rPr>
          <w:rFonts w:ascii="Arial" w:hAnsi="Arial"/>
          <w:sz w:val="20"/>
        </w:rPr>
        <w:t>.</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w:t>
            </w:r>
            <w:r>
              <w:rPr>
                <w:rFonts w:ascii="Arial" w:hAnsi="Arial"/>
                <w:i/>
                <w:sz w:val="17"/>
              </w:rPr>
              <w:t>Surge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w:t>
            </w:r>
            <w:r>
              <w:rPr>
                <w:rFonts w:ascii="Arial" w:hAnsi="Arial"/>
                <w:i/>
                <w:sz w:val="17"/>
              </w:rPr>
              <w:t>Sway</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w:t>
            </w:r>
            <w:r>
              <w:rPr>
                <w:rFonts w:ascii="Arial" w:hAnsi="Arial"/>
                <w:i/>
                <w:sz w:val="17"/>
              </w:rPr>
              <w:t>Heave</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w:t>
            </w:r>
            <w:r>
              <w:rPr>
                <w:rFonts w:ascii="Arial" w:hAnsi="Arial"/>
                <w:i/>
                <w:sz w:val="17"/>
              </w:rPr>
              <w:t>Roll</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w:t>
            </w:r>
            <w:r>
              <w:rPr>
                <w:rFonts w:ascii="Arial" w:hAnsi="Arial"/>
                <w:i/>
                <w:sz w:val="17"/>
              </w:rPr>
              <w:t>Pitch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w:t>
            </w:r>
            <w:r>
              <w:rPr>
                <w:rFonts w:ascii="Arial" w:hAnsi="Arial"/>
                <w:i/>
                <w:sz w:val="17"/>
              </w:rPr>
              <w:t>Yaw</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b/>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dalam satuan radian.</w:t>
      </w:r>
    </w:p>
    <w:p>
      <w:pPr>
        <w:spacing w:after="60"/>
        <w:ind w:left="567" w:hanging="340"/>
      </w:pPr>
      <w:r>
        <w:rPr>
          <w:b/>
        </w:rPr>
        <w:t xml:space="preserve">2.  </w:t>
      </w:r>
      <w:r>
        <w:rPr>
          <w:rFonts w:ascii="Arial" w:hAnsi="Arial"/>
          <w:b/>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dalam m/s, dan </w:t>
      </w:r>
      <w:r>
        <w:rPr>
          <w:rFonts w:ascii="Arial" w:hAnsi="Arial"/>
          <w:sz w:val="20"/>
        </w:rPr>
        <w:t>$$\boldsymbol{\nu}_2 = [p, q, r]^T \in \mathbb{R}^3$$</w:t>
      </w:r>
      <w:r>
        <w:rPr>
          <w:rFonts w:ascii="Arial" w:hAnsi="Arial"/>
          <w:sz w:val="20"/>
        </w:rPr>
        <w:t xml:space="preserve"> adalah kecepatan sudut bodi (</w:t>
      </w:r>
      <w:r>
        <w:rPr>
          <w:rFonts w:ascii="Arial" w:hAnsi="Arial"/>
          <w:i/>
          <w:sz w:val="20"/>
        </w:rPr>
        <w:t>Roll rate</w:t>
      </w:r>
      <w:r>
        <w:rPr>
          <w:rFonts w:ascii="Arial" w:hAnsi="Arial"/>
          <w:sz w:val="20"/>
        </w:rPr>
        <w:t xml:space="preserve">, </w:t>
      </w:r>
      <w:r>
        <w:rPr>
          <w:rFonts w:ascii="Arial" w:hAnsi="Arial"/>
          <w:i/>
          <w:sz w:val="20"/>
        </w:rPr>
        <w:t>Pitch rate</w:t>
      </w:r>
      <w:r>
        <w:rPr>
          <w:rFonts w:ascii="Arial" w:hAnsi="Arial"/>
          <w:sz w:val="20"/>
        </w:rPr>
        <w:t xml:space="preserve">, </w:t>
      </w:r>
      <w:r>
        <w:rPr>
          <w:rFonts w:ascii="Arial" w:hAnsi="Arial"/>
          <w:i/>
          <w:sz w:val="20"/>
        </w:rPr>
        <w:t>Yaw rate</w:t>
      </w:r>
      <w:r>
        <w:rPr>
          <w:rFonts w:ascii="Arial" w:hAnsi="Arial"/>
          <w:sz w:val="20"/>
        </w:rPr>
        <w:t>) dalam rad/s.</w:t>
      </w:r>
    </w:p>
    <w:p>
      <w:pPr>
        <w:spacing w:after="60"/>
        <w:ind w:left="567" w:hanging="340"/>
      </w:pPr>
      <w:r>
        <w:rPr>
          <w:b/>
        </w:rPr>
        <w:t xml:space="preserve">3.  </w:t>
      </w:r>
      <w:r>
        <w:rPr>
          <w:rFonts w:ascii="Arial" w:hAnsi="Arial"/>
          <w:b/>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b/>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w:t>
      </w:r>
      <w:r>
        <w:rPr>
          <w:rFonts w:ascii="Arial" w:hAnsi="Arial"/>
          <w:i/>
          <w:sz w:val="20"/>
        </w:rPr>
        <w:t>irrotational</w:t>
      </w:r>
      <w:r>
        <w:rPr>
          <w:rFonts w:ascii="Arial" w:hAnsi="Arial"/>
          <w:sz w:val="20"/>
        </w:rPr>
        <w:t xml:space="preserve"> dan bervariasi lambat (</w:t>
      </w:r>
      <w:r>
        <w:rPr>
          <w:rFonts w:ascii="Arial" w:hAnsi="Arial"/>
          <w:i/>
          <w:sz w:val="20"/>
        </w:rPr>
        <w:t>slowly varying current</w:t>
      </w:r>
      <w:r>
        <w:rPr>
          <w:rFonts w:ascii="Arial" w:hAnsi="Arial"/>
          <w:sz w:val="20"/>
        </w:rPr>
        <w: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b/>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w:t>
      </w:r>
      <w:r>
        <w:rPr>
          <w:rFonts w:ascii="Arial" w:hAnsi="Arial"/>
          <w:i/>
          <w:sz w:val="20"/>
        </w:rPr>
        <w:t>Coriolis acceleration theorem</w:t>
      </w:r>
      <w:r>
        <w:rPr>
          <w:rFonts w:ascii="Arial" w:hAnsi="Arial"/>
          <w:sz w:val="20"/>
        </w:rPr>
        <w:t>):</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w:t>
      </w:r>
      <w:r>
        <w:rPr>
          <w:rFonts w:ascii="Arial" w:hAnsi="Arial"/>
          <w:sz w:val="20"/>
        </w:rPr>
        <w:t>) diletakkan di bagian atas bodi (</w:t>
      </w:r>
      <w:r>
        <w:rPr>
          <w:rFonts w:ascii="Arial" w:hAnsi="Arial"/>
          <w:sz w:val="20"/>
        </w:rPr>
        <w:t>$$z_b &lt; 0$$</w:t>
      </w:r>
      <w:r>
        <w:rPr>
          <w:rFonts w:ascii="Arial" w:hAnsi="Arial"/>
          <w:sz w:val="20"/>
        </w:rPr>
        <w:t xml:space="preserve">). Hal ini menghasilkan </w:t>
      </w:r>
      <w:r>
        <w:rPr>
          <w:rFonts w:ascii="Arial" w:hAnsi="Arial"/>
          <w:b/>
          <w:sz w:val="20"/>
        </w:rPr>
        <w:t>tinggi metasentris positif</w:t>
      </w:r>
      <w:r>
        <w:rPr>
          <w:rFonts w:ascii="Arial" w:hAnsi="Arial"/>
          <w:sz w:val="20"/>
        </w:rPr>
        <w:t>:</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w:t>
      </w:r>
      <w:r>
        <w:rPr>
          <w:rFonts w:ascii="Arial" w:hAnsi="Arial"/>
          <w:i/>
          <w:sz w:val="20"/>
        </w:rPr>
        <w:t>passive metacentric righting moments</w:t>
      </w:r>
      <w:r>
        <w:rPr>
          <w:rFonts w:ascii="Arial" w:hAnsi="Arial"/>
          <w:sz w:val="20"/>
        </w:rPr>
        <w:t>):</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b/>
          <w:sz w:val="20"/>
        </w:rPr>
        <w:t>pegas torsi mekanis</w:t>
      </w:r>
      <w:r>
        <w:rPr>
          <w:rFonts w:ascii="Arial" w:hAnsi="Arial"/>
          <w:sz w:val="20"/>
        </w:rPr>
        <w:t xml:space="preserve"> (</w:t>
      </w:r>
      <w:r>
        <w:rPr>
          <w:rFonts w:ascii="Arial" w:hAnsi="Arial"/>
          <w:i/>
          <w:sz w:val="20"/>
        </w:rPr>
        <w:t>torsional stiffness springs</w:t>
      </w:r>
      <w:r>
        <w:rPr>
          <w:rFonts w:ascii="Arial" w:hAnsi="Arial"/>
          <w:sz w:val="20"/>
        </w:rPr>
        <w:t>):</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w:t>
      </w:r>
      <w:r>
        <w:rPr>
          <w:rFonts w:ascii="Arial" w:hAnsi="Arial"/>
          <w:i/>
          <w:sz w:val="20"/>
        </w:rPr>
        <w:t>Yaw-Pitch-Roll</w:t>
      </w:r>
      <w:r>
        <w:rPr>
          <w:rFonts w:ascii="Arial" w:hAnsi="Arial"/>
          <w:sz w:val="20"/>
        </w:rPr>
        <w:t>) [7]:</w:t>
      </w:r>
    </w:p>
    <w:p>
      <w:pPr>
        <w:spacing w:after="60"/>
        <w:ind w:left="567" w:hanging="340"/>
      </w:pPr>
      <w:r>
        <w:rPr>
          <w:b/>
        </w:rPr>
        <w:t xml:space="preserve">1.  </w:t>
      </w:r>
      <w:r>
        <w:rPr>
          <w:rFonts w:ascii="Arial" w:hAnsi="Arial"/>
          <w:b/>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b/>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w:t>
      </w:r>
      <w:r>
        <w:rPr>
          <w:rFonts w:ascii="Arial" w:hAnsi="Arial"/>
          <w:i/>
          <w:sz w:val="20"/>
        </w:rPr>
        <w:t>cofactor-adjugate method</w:t>
      </w:r>
      <w:r>
        <w:rPr>
          <w:rFonts w:ascii="Arial" w:hAnsi="Arial"/>
          <w:sz w:val="20"/>
        </w:rPr>
        <w:t>) [7]:</w:t>
      </w:r>
    </w:p>
    <w:p>
      <w:pPr>
        <w:spacing w:after="60"/>
        <w:ind w:left="567" w:hanging="340"/>
      </w:pPr>
      <w:r>
        <w:rPr>
          <w:b/>
        </w:rPr>
        <w:t xml:space="preserve">1.  </w:t>
      </w:r>
      <w:r>
        <w:rPr>
          <w:rFonts w:ascii="Arial" w:hAnsi="Arial"/>
          <w:b/>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b/>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w:t>
      </w:r>
      <w:r>
        <w:rPr>
          <w:rFonts w:ascii="Arial" w:hAnsi="Arial"/>
          <w:b/>
          <w:i/>
          <w:sz w:val="20"/>
        </w:rPr>
        <w:t>Gimbal Lock</w:t>
      </w:r>
      <w:r>
        <w:rPr>
          <w:rFonts w:ascii="Arial" w:hAnsi="Arial"/>
          <w:b/>
          <w:sz w:val="20"/>
        </w:rPr>
        <w:t>)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xml:space="preserve">, terlihat jelas bahwa ketika sudut </w:t>
      </w:r>
      <w:r>
        <w:rPr>
          <w:rFonts w:ascii="Arial" w:hAnsi="Arial"/>
          <w:i/>
          <w:sz w:val="20"/>
        </w:rPr>
        <w:t>pitch</w:t>
      </w:r>
      <w:r>
        <w:rPr>
          <w:rFonts w:ascii="Arial" w:hAnsi="Arial"/>
          <w:sz w:val="20"/>
        </w:rPr>
        <w:t xml:space="preserve">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b/>
          <w:sz w:val="20"/>
        </w:rPr>
        <w:t>Gimbal Lock</w:t>
      </w:r>
      <w:r>
        <w:rPr>
          <w:rFonts w:ascii="Arial" w:hAnsi="Arial"/>
          <w:sz w:val="20"/>
        </w:rPr>
        <w:t xml:space="preserve"> (singularitas representasi koordinat Euler). Pada manuver inspeksi bawah air yang melibatkan </w:t>
      </w:r>
      <w:r>
        <w:rPr>
          <w:rFonts w:ascii="Arial" w:hAnsi="Arial"/>
          <w:i/>
          <w:sz w:val="20"/>
        </w:rPr>
        <w:t>pitch-angle holding</w:t>
      </w:r>
      <w:r>
        <w:rPr>
          <w:rFonts w:ascii="Arial" w:hAnsi="Arial"/>
          <w:sz w:val="20"/>
        </w:rPr>
        <w:t xml:space="preserve"> hingga sudut vertikal ekstrim (</w:t>
      </w:r>
      <w:r>
        <w:rPr>
          <w:rFonts w:ascii="Arial" w:hAnsi="Arial"/>
          <w:sz w:val="20"/>
        </w:rPr>
        <w:t>$$\pm 90^\circ$$</w:t>
      </w:r>
      <w:r>
        <w:rPr>
          <w:rFonts w:ascii="Arial" w:hAnsi="Arial"/>
          <w:sz w:val="20"/>
        </w:rPr>
        <w:t xml:space="preserve">), integrasi numerik sudut Euler akan mengalami </w:t>
      </w:r>
      <w:r>
        <w:rPr>
          <w:rFonts w:ascii="Arial" w:hAnsi="Arial"/>
          <w:i/>
          <w:sz w:val="20"/>
        </w:rPr>
        <w:t>overflow</w:t>
      </w:r>
      <w:r>
        <w:rPr>
          <w:rFonts w:ascii="Arial" w:hAnsi="Arial"/>
          <w:sz w:val="20"/>
        </w:rPr>
        <w:t xml:space="preserve">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b/>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b/>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w:t>
      </w:r>
      <w:r>
        <w:rPr>
          <w:rFonts w:ascii="Arial" w:hAnsi="Arial"/>
          <w:i/>
          <w:sz w:val="20"/>
        </w:rPr>
        <w:t>skew-symmetric cross-product</w:t>
      </w:r>
      <w:r>
        <w:rPr>
          <w:rFonts w:ascii="Arial" w:hAnsi="Arial"/>
          <w:sz w:val="20"/>
        </w:rPr>
        <w:t xml:space="preserve">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w:t>
      </w:r>
      <w:r>
        <w:rPr>
          <w:rFonts w:ascii="Arial" w:hAnsi="Arial"/>
          <w:i/>
          <w:sz w:val="20"/>
        </w:rPr>
        <w:t>skew-symmetric</w:t>
      </w:r>
      <w:r>
        <w:rPr>
          <w:rFonts w:ascii="Arial" w:hAnsi="Arial"/>
          <w:sz w:val="20"/>
        </w:rPr>
        <w:t>:</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b/>
          <w:sz w:val="20"/>
        </w:rPr>
        <w:t>massa tambah hidrodinamika</w:t>
      </w:r>
      <w:r>
        <w:rPr>
          <w:rFonts w:ascii="Arial" w:hAnsi="Arial"/>
          <w:sz w:val="20"/>
        </w:rPr>
        <w:t xml:space="preserve"> (</w:t>
      </w:r>
      <w:r>
        <w:rPr>
          <w:rFonts w:ascii="Arial" w:hAnsi="Arial"/>
          <w:i/>
          <w:sz w:val="20"/>
        </w:rPr>
        <w:t>hydrodynamic added mass</w:t>
      </w:r>
      <w:r>
        <w:rPr>
          <w:rFonts w:ascii="Arial" w:hAnsi="Arial"/>
          <w:sz w:val="20"/>
        </w:rPr>
        <w:t>)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w:t>
      </w:r>
      <w:r>
        <w:rPr>
          <w:rFonts w:ascii="Arial" w:hAnsi="Arial"/>
          <w:b/>
          <w:i/>
          <w:sz w:val="20"/>
        </w:rPr>
        <w:t>Hydrodynamic Munk Moment</w:t>
      </w:r>
      <w:r>
        <w:rPr>
          <w:rFonts w:ascii="Arial" w:hAnsi="Arial"/>
          <w:b/>
          <w:sz w:val="20"/>
        </w:rPr>
        <w: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b/>
          <w:sz w:val="20"/>
        </w:rPr>
        <w:t>momen Munk hidrodinamika</w:t>
      </w:r>
      <w:r>
        <w:rPr>
          <w:rFonts w:ascii="Arial" w:hAnsi="Arial"/>
          <w:sz w:val="20"/>
        </w:rPr>
        <w:t xml:space="preserve"> [7], [34]. Momen ini timbul akibat perbedaan (</w:t>
      </w:r>
      <w:r>
        <w:rPr>
          <w:rFonts w:ascii="Arial" w:hAnsi="Arial"/>
          <w:i/>
          <w:sz w:val="20"/>
        </w:rPr>
        <w:t>asymmetry</w:t>
      </w:r>
      <w:r>
        <w:rPr>
          <w:rFonts w:ascii="Arial" w:hAnsi="Arial"/>
          <w:sz w:val="20"/>
        </w:rPr>
        <w:t>)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w:t>
      </w:r>
      <w:r>
        <w:rPr>
          <w:rFonts w:ascii="Arial" w:hAnsi="Arial"/>
          <w:sz w:val="20"/>
        </w:rPr>
        <w:t xml:space="preserve"> 6-pendorong, fenomena kopling silang momen Munk ini menyebabkan wahana melenceng dari jalur dan tidak mampu mempertahankan orientasi garis lurus saat melaju pada kecepatan jelajah tinggi [7], [31]. Sebaliknya, pada wahana </w:t>
      </w:r>
      <w:r>
        <w:rPr>
          <w:rFonts w:ascii="Arial" w:hAnsi="Arial"/>
          <w:b/>
          <w:sz w:val="20"/>
        </w:rPr>
        <w:t>over-actuated 8-pendorong</w:t>
      </w:r>
      <w:r>
        <w:rPr>
          <w:rFonts w:ascii="Arial" w:hAnsi="Arial"/>
          <w:sz w:val="20"/>
        </w:rPr>
        <w:t xml:space="preserve"> yang diteliti dalam tugas akhir ini, sistem kendali alokasi gaya dorong terpadu dapat menghitung torsi kompensasi balik secara seketika melalui umpan balik status dari penapis EKF, sehingga momen Munk dapat diredam secara aktif (</w:t>
      </w:r>
      <w:r>
        <w:rPr>
          <w:rFonts w:ascii="Arial" w:hAnsi="Arial"/>
          <w:i/>
          <w:sz w:val="20"/>
        </w:rPr>
        <w:t>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w:t>
      </w:r>
      <w:r>
        <w:rPr>
          <w:rFonts w:ascii="Arial" w:hAnsi="Arial"/>
          <w:i/>
          <w:sz w:val="20"/>
        </w:rPr>
        <w:t>cross-flow drag</w:t>
      </w:r>
      <w:r>
        <w:rPr>
          <w:rFonts w:ascii="Arial" w:hAnsi="Arial"/>
          <w:sz w:val="20"/>
        </w:rPr>
        <w:t>)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b/>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b/>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w:t>
      </w:r>
      <w:r>
        <w:rPr>
          <w:rFonts w:ascii="Arial" w:hAnsi="Arial"/>
          <w:i/>
          <w:sz w:val="20"/>
        </w:rPr>
        <w:t>vortex shedding</w:t>
      </w:r>
      <w:r>
        <w:rPr>
          <w:rFonts w:ascii="Arial" w:hAnsi="Arial"/>
          <w:sz w:val="20"/>
        </w:rPr>
        <w:t>)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b/>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w:t>
      </w:r>
      <w:r>
        <w:rPr>
          <w:rFonts w:ascii="Arial" w:hAnsi="Arial"/>
          <w:i/>
          <w:sz w:val="20"/>
        </w:rPr>
        <w:t>actuator null-space</w:t>
      </w:r>
      <w:r>
        <w:rPr>
          <w:rFonts w:ascii="Arial" w:hAnsi="Arial"/>
          <w:sz w:val="20"/>
        </w:rPr>
        <w:t>) yang memungkinkan optimasi konsumsi energi listrik, penghindaran saturasi pendorong individual, serta kemampuan rekonfigurasi toleransi kesalahan (</w:t>
      </w:r>
      <w:r>
        <w:rPr>
          <w:rFonts w:ascii="Arial" w:hAnsi="Arial"/>
          <w:i/>
          <w:sz w:val="20"/>
        </w:rPr>
        <w:t>fault-tolerant control</w:t>
      </w:r>
      <w:r>
        <w:rPr>
          <w:rFonts w:ascii="Arial" w:hAnsi="Arial"/>
          <w:sz w:val="20"/>
        </w:rPr>
        <w:t>)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w:t>
      </w:r>
      <w:r>
        <w:rPr>
          <w:rFonts w:ascii="Arial" w:hAnsi="Arial"/>
          <w:i/>
          <w:sz w:val="20"/>
        </w:rPr>
        <w:t>Pulse Width Modulation</w:t>
      </w:r>
      <w:r>
        <w:rPr>
          <w:rFonts w:ascii="Arial" w:hAnsi="Arial"/>
          <w:sz w:val="20"/>
        </w:rPr>
        <w:t xml:space="preserve">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b/>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w:t>
      </w:r>
      <w:r>
        <w:rPr>
          <w:rFonts w:ascii="Arial" w:hAnsi="Arial"/>
          <w:i/>
          <w:sz w:val="20"/>
        </w:rPr>
        <w:t>vectored</w:t>
      </w:r>
      <w:r>
        <w:rPr>
          <w:rFonts w:ascii="Arial" w:hAnsi="Arial"/>
          <w:sz w:val="20"/>
        </w:rPr>
        <w:t xml:space="preserve"> dengan sudut canting </w:t>
      </w:r>
      <w:r>
        <w:rPr>
          <w:rFonts w:ascii="Arial" w:hAnsi="Arial"/>
          <w:sz w:val="20"/>
        </w:rPr>
        <w:t>$$\alpha = 45^\circ$$</w:t>
      </w:r>
      <w:r>
        <w:rPr>
          <w:rFonts w:ascii="Arial" w:hAnsi="Arial"/>
          <w:sz w:val="20"/>
        </w:rPr>
        <w:t xml:space="preserve"> (</w:t>
      </w:r>
      <w:r>
        <w:rPr>
          <w:rFonts w:ascii="Arial" w:hAnsi="Arial"/>
          <w:sz w:val="20"/>
        </w:rPr>
        <w:t>$$\pi/4\text{ rad}$$</w:t>
      </w:r>
      <w:r>
        <w:rPr>
          <w:rFonts w:ascii="Arial" w:hAnsi="Arial"/>
          <w:sz w:val="20"/>
        </w:rPr>
        <w:t xml:space="preserve">) terhadap sumbu longitudinal. Konfigurasi ini menghasilkan gaya translasi gabungan </w:t>
      </w:r>
      <w:r>
        <w:rPr>
          <w:rFonts w:ascii="Arial" w:hAnsi="Arial"/>
          <w:i/>
          <w:sz w:val="20"/>
        </w:rPr>
        <w:t>Surge</w:t>
      </w:r>
      <w:r>
        <w:rPr>
          <w:rFonts w:ascii="Arial" w:hAnsi="Arial"/>
          <w:sz w:val="20"/>
        </w:rPr>
        <w:t xml:space="preserve"> (</w:t>
      </w:r>
      <w:r>
        <w:rPr>
          <w:rFonts w:ascii="Arial" w:hAnsi="Arial"/>
          <w:sz w:val="20"/>
        </w:rPr>
        <w:t>$$X$$</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$$Y$$</w:t>
      </w:r>
      <w:r>
        <w:rPr>
          <w:rFonts w:ascii="Arial" w:hAnsi="Arial"/>
          <w:sz w:val="20"/>
        </w:rPr>
        <w:t xml:space="preserve">), dan momen rotasi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b/>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w:t>
      </w:r>
      <w:r>
        <w:rPr>
          <w:rFonts w:ascii="Arial" w:hAnsi="Arial"/>
          <w:i/>
          <w:sz w:val="20"/>
        </w:rPr>
        <w:t>port-fore</w:t>
      </w:r>
      <w:r>
        <w:rPr>
          <w:rFonts w:ascii="Arial" w:hAnsi="Arial"/>
          <w:sz w:val="20"/>
        </w:rPr>
        <w:t xml:space="preserve">, </w:t>
      </w:r>
      <w:r>
        <w:rPr>
          <w:rFonts w:ascii="Arial" w:hAnsi="Arial"/>
          <w:i/>
          <w:sz w:val="20"/>
        </w:rPr>
        <w:t>starboard-fore</w:t>
      </w:r>
      <w:r>
        <w:rPr>
          <w:rFonts w:ascii="Arial" w:hAnsi="Arial"/>
          <w:sz w:val="20"/>
        </w:rPr>
        <w:t xml:space="preserve">, </w:t>
      </w:r>
      <w:r>
        <w:rPr>
          <w:rFonts w:ascii="Arial" w:hAnsi="Arial"/>
          <w:i/>
          <w:sz w:val="20"/>
        </w:rPr>
        <w:t>port-aft</w:t>
      </w:r>
      <w:r>
        <w:rPr>
          <w:rFonts w:ascii="Arial" w:hAnsi="Arial"/>
          <w:sz w:val="20"/>
        </w:rPr>
        <w:t xml:space="preserve">, </w:t>
      </w:r>
      <w:r>
        <w:rPr>
          <w:rFonts w:ascii="Arial" w:hAnsi="Arial"/>
          <w:i/>
          <w:sz w:val="20"/>
        </w:rPr>
        <w:t>starboard-aft</w:t>
      </w:r>
      <w:r>
        <w:rPr>
          <w:rFonts w:ascii="Arial" w:hAnsi="Arial"/>
          <w:sz w:val="20"/>
        </w:rPr>
        <w:t xml:space="preserve">). Pendorong ini menghasilkan gaya translasi </w:t>
      </w:r>
      <w:r>
        <w:rPr>
          <w:rFonts w:ascii="Arial" w:hAnsi="Arial"/>
          <w:i/>
          <w:sz w:val="20"/>
        </w:rPr>
        <w:t>Heave</w:t>
      </w:r>
      <w:r>
        <w:rPr>
          <w:rFonts w:ascii="Arial" w:hAnsi="Arial"/>
          <w:sz w:val="20"/>
        </w:rPr>
        <w:t xml:space="preserve"> (</w:t>
      </w:r>
      <w:r>
        <w:rPr>
          <w:rFonts w:ascii="Arial" w:hAnsi="Arial"/>
          <w:sz w:val="20"/>
        </w:rPr>
        <w:t>$$Z$$</w:t>
      </w:r>
      <w:r>
        <w:rPr>
          <w:rFonts w:ascii="Arial" w:hAnsi="Arial"/>
          <w:sz w:val="20"/>
        </w:rPr>
        <w:t xml:space="preserve">), serta momen kendali aktif independen pada sumbu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w:t>
            </w:r>
            <w:r>
              <w:rPr>
                <w:rFonts w:ascii="Arial" w:hAnsi="Arial"/>
                <w:i/>
                <w:sz w:val="17"/>
              </w:rPr>
              <w:t>Port-Fore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w:t>
            </w:r>
            <w:r>
              <w:rPr>
                <w:rFonts w:ascii="Arial" w:hAnsi="Arial"/>
                <w:i/>
                <w:sz w:val="17"/>
              </w:rPr>
              <w:t>Starboard-Fore</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w:t>
            </w:r>
            <w:r>
              <w:rPr>
                <w:rFonts w:ascii="Arial" w:hAnsi="Arial"/>
                <w:i/>
                <w:sz w:val="17"/>
              </w:rPr>
              <w:t>Port-Aft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w:t>
            </w:r>
            <w:r>
              <w:rPr>
                <w:rFonts w:ascii="Arial" w:hAnsi="Arial"/>
                <w:i/>
                <w:sz w:val="17"/>
              </w:rPr>
              <w:t>Starboard-Aft</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w:t>
            </w:r>
            <w:r>
              <w:rPr>
                <w:rFonts w:ascii="Arial" w:hAnsi="Arial"/>
                <w:i/>
                <w:sz w:val="17"/>
              </w:rPr>
              <w:t>Port-Fore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w:t>
            </w:r>
            <w:r>
              <w:rPr>
                <w:rFonts w:ascii="Arial" w:hAnsi="Arial"/>
                <w:i/>
                <w:sz w:val="17"/>
              </w:rPr>
              <w:t>Starboard-Fore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w:t>
            </w:r>
            <w:r>
              <w:rPr>
                <w:rFonts w:ascii="Arial" w:hAnsi="Arial"/>
                <w:i/>
                <w:sz w:val="17"/>
              </w:rPr>
              <w:t>Port-Aft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w:t>
            </w:r>
            <w:r>
              <w:rPr>
                <w:rFonts w:ascii="Arial" w:hAnsi="Arial"/>
                <w:i/>
                <w:sz w:val="17"/>
              </w:rPr>
              <w:t>Starboard-Aft Vertical</w:t>
            </w:r>
            <w:r>
              <w:rPr>
                <w:rFonts w:ascii="Arial" w:hAnsi="Arial"/>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i/>
          <w:sz w:val="20"/>
        </w:rPr>
        <w:t>Catatan: Nilai $$\cos(45^\circ) = \sin(45^\circ) = \frac{\sqrt{2}}{2} \approx 0.7071$$.</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b/>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xml:space="preserve">, maka komponen momen putar </w:t>
      </w:r>
      <w:r>
        <w:rPr>
          <w:rFonts w:ascii="Arial" w:hAnsi="Arial"/>
          <w:i/>
          <w:sz w:val="20"/>
        </w:rPr>
        <w:t>roll</w:t>
      </w:r>
      <w:r>
        <w:rPr>
          <w:rFonts w:ascii="Arial" w:hAnsi="Arial"/>
          <w:sz w:val="20"/>
        </w:rPr>
        <w:t xml:space="preserve"> (</w:t>
      </w:r>
      <w:r>
        <w:rPr>
          <w:rFonts w:ascii="Arial" w:hAnsi="Arial"/>
          <w:sz w:val="20"/>
        </w:rPr>
        <w:t>$$K$$</w:t>
      </w:r>
      <w:r>
        <w:rPr>
          <w:rFonts w:ascii="Arial" w:hAnsi="Arial"/>
          <w:sz w:val="20"/>
        </w:rPr>
        <w:t xml:space="preserve">) dan </w:t>
      </w:r>
      <w:r>
        <w:rPr>
          <w:rFonts w:ascii="Arial" w:hAnsi="Arial"/>
          <w:i/>
          <w:sz w:val="20"/>
        </w:rPr>
        <w:t>pitch</w:t>
      </w:r>
      <w:r>
        <w:rPr>
          <w:rFonts w:ascii="Arial" w:hAnsi="Arial"/>
          <w:sz w:val="20"/>
        </w:rPr>
        <w:t xml:space="preserve"> (</w:t>
      </w:r>
      <w:r>
        <w:rPr>
          <w:rFonts w:ascii="Arial" w:hAnsi="Arial"/>
          <w:sz w:val="20"/>
        </w:rPr>
        <w:t>$$M$$</w:t>
      </w:r>
      <w:r>
        <w:rPr>
          <w:rFonts w:ascii="Arial" w:hAnsi="Arial"/>
          <w:sz w:val="20"/>
        </w:rPr>
        <w:t xml:space="preserve">) bernilai nol. Komponen momen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b/>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b/>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 xml:space="preserve">Karena sistem bersifat </w:t>
      </w:r>
      <w:r>
        <w:rPr>
          <w:rFonts w:ascii="Arial" w:hAnsi="Arial"/>
          <w:i/>
          <w:sz w:val="20"/>
        </w:rPr>
        <w:t>over-actuated</w:t>
      </w:r>
      <w:r>
        <w:rPr>
          <w:rFonts w:ascii="Arial" w:hAnsi="Arial"/>
          <w:sz w:val="20"/>
        </w:rPr>
        <w:t xml:space="preserve">, persamaan alokasi </w:t>
      </w:r>
      <w:r>
        <w:rPr>
          <w:rFonts w:ascii="Arial" w:hAnsi="Arial"/>
          <w:sz w:val="20"/>
        </w:rPr>
        <w:t>$$\boldsymbol{\tau} = \mathbf{T}_{6 \times 8} \mathbf{f}$$</w:t>
      </w:r>
      <w:r>
        <w:rPr>
          <w:rFonts w:ascii="Arial" w:hAnsi="Arial"/>
          <w:sz w:val="20"/>
        </w:rPr>
        <w:t xml:space="preserve">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i/>
          <w:sz w:val="20"/>
        </w:rPr>
        <w:t>constrained quadratic optimization</w:t>
      </w:r>
      <w:r>
        <w:rPr>
          <w:rFonts w:ascii="Arial" w:hAnsi="Arial"/>
          <w:sz w:val="20"/>
        </w:rPr>
        <w:t>)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w:t>
      </w:r>
      <w:r>
        <w:rPr>
          <w:rFonts w:ascii="Arial" w:hAnsi="Arial"/>
          <w:sz w:val="20"/>
        </w:rPr>
        <w:t xml:space="preserve">) direduksi secara elegan menjadi rumus </w:t>
      </w:r>
      <w:r>
        <w:rPr>
          <w:rFonts w:ascii="Arial" w:hAnsi="Arial"/>
          <w:b/>
          <w:sz w:val="20"/>
        </w:rPr>
        <w:t>Moore-Penrose Pseudo-Inverse kanan</w:t>
      </w:r>
      <w:r>
        <w:rPr>
          <w:rFonts w:ascii="Arial" w:hAnsi="Arial"/>
          <w:sz w:val="20"/>
        </w:rPr>
        <w:t xml:space="preserve">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 xml:space="preserve">Algoritma ini diimplementasikan secara komputasional pada </w:t>
      </w:r>
      <w:r>
        <w:rPr>
          <w:rFonts w:ascii="Arial" w:hAnsi="Arial"/>
          <w:i/>
          <w:sz w:val="20"/>
        </w:rPr>
        <w:t>firmware</w:t>
      </w:r>
      <w:r>
        <w:rPr>
          <w:rFonts w:ascii="Arial" w:hAnsi="Arial"/>
          <w:sz w:val="20"/>
        </w:rPr>
        <w:t xml:space="preserve"> ArduSub </w:t>
      </w:r>
      <w:r>
        <w:rPr>
          <w:rFonts w:ascii="Consolas" w:hAnsi="Consolas"/>
          <w:color w:val="333333"/>
          <w:sz w:val="19"/>
        </w:rPr>
        <w:t>-f *vectored_6dof*</w:t>
      </w:r>
      <w:r>
        <w:rPr>
          <w:rFonts w:ascii="Arial" w:hAnsi="Arial"/>
          <w:sz w:val="20"/>
        </w:rPr>
        <w:t xml:space="preserve"> di dalam mikrokontroler Pixhawk 2.4.8 pada frekuensi loop kendali 50 Hz, dilengkapi dengan logika </w:t>
      </w:r>
      <w:r>
        <w:rPr>
          <w:rFonts w:ascii="Arial" w:hAnsi="Arial"/>
          <w:i/>
          <w:sz w:val="20"/>
        </w:rPr>
        <w:t>thrust clipping and scaling</w:t>
      </w:r>
      <w:r>
        <w:rPr>
          <w:rFonts w:ascii="Arial" w:hAnsi="Arial"/>
          <w:sz w:val="20"/>
        </w:rPr>
        <w:t xml:space="preserve">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w:t>
      </w:r>
      <w:r>
        <w:rPr>
          <w:rFonts w:ascii="Arial" w:hAnsi="Arial"/>
          <w:sz w:val="20"/>
        </w:rPr>
        <w:t xml:space="preserve">), derau sensor frekuensi tinggi, serta penurunan kualitas visual bawah air [2], [14], [16]. Untuk menjamin estimasi keadaan spasial dan pelacakan objek yang andal dan kokoh, penelitian ini merancang dan memformulasikan </w:t>
      </w:r>
      <w:r>
        <w:rPr>
          <w:rFonts w:ascii="Arial" w:hAnsi="Arial"/>
          <w:b/>
          <w:sz w:val="20"/>
        </w:rPr>
        <w:t>Suite Optimal Kalman Filter</w:t>
      </w:r>
      <w:r>
        <w:rPr>
          <w:rFonts w:ascii="Arial" w:hAnsi="Arial"/>
          <w:sz w:val="20"/>
        </w:rPr>
        <w:t xml:space="preserve"> yang terdiri dari dua tingkatan terpadu [16], [17], [25], [29]:</w:t>
      </w:r>
    </w:p>
    <w:p>
      <w:pPr>
        <w:spacing w:after="60"/>
        <w:ind w:left="567" w:hanging="340"/>
      </w:pPr>
      <w:r>
        <w:rPr>
          <w:b/>
        </w:rPr>
        <w:t xml:space="preserve">1.  </w:t>
      </w:r>
      <w:r>
        <w:rPr>
          <w:rFonts w:ascii="Arial" w:hAnsi="Arial"/>
          <w:b/>
          <w:sz w:val="20"/>
        </w:rPr>
        <w:t>Topside/Onboard Visual Target Kalman Filter (`AUVVisualKalmanFilter`)</w:t>
      </w:r>
      <w:r>
        <w:rPr>
          <w:rFonts w:ascii="Arial" w:hAnsi="Arial"/>
          <w:sz w:val="20"/>
        </w:rPr>
        <w:t>: Penapis Kalman linier diskrit 8-dimensi untuk melacak kotak pembatas (</w:t>
      </w:r>
      <w:r>
        <w:rPr>
          <w:rFonts w:ascii="Arial" w:hAnsi="Arial"/>
          <w:i/>
          <w:sz w:val="20"/>
        </w:rPr>
        <w:t>bounding box</w:t>
      </w:r>
      <w:r>
        <w:rPr>
          <w:rFonts w:ascii="Arial" w:hAnsi="Arial"/>
          <w:sz w:val="20"/>
        </w:rPr>
        <w:t>) target visual deteksi YOLO monokuler pada laju 30 FPS.</w:t>
      </w:r>
    </w:p>
    <w:p>
      <w:pPr>
        <w:spacing w:after="60"/>
        <w:ind w:left="567" w:hanging="340"/>
      </w:pPr>
      <w:r>
        <w:rPr>
          <w:b/>
        </w:rPr>
        <w:t xml:space="preserve">2.  </w:t>
      </w:r>
      <w:r>
        <w:rPr>
          <w:rFonts w:ascii="Arial" w:hAnsi="Arial"/>
          <w:b/>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Nilai Harapan Matematis (</w:t>
      </w:r>
      <w:r>
        <w:rPr>
          <w:rFonts w:ascii="Arial" w:hAnsi="Arial"/>
          <w:i/>
          <w:sz w:val="20"/>
        </w:rPr>
        <w:t>Mathematical Expectation</w:t>
      </w:r>
      <w:r>
        <w:rPr>
          <w:rFonts w:ascii="Arial" w:hAnsi="Arial"/>
          <w:sz w:val="20"/>
        </w:rPr>
        <w:t xml:space="preserve">)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w:t>
      </w:r>
      <w:r>
        <w:rPr>
          <w:rFonts w:ascii="Arial" w:hAnsi="Arial"/>
          <w:i/>
          <w:sz w:val="20"/>
        </w:rPr>
        <w:t>Error Covariance Matrix</w:t>
      </w:r>
      <w:r>
        <w:rPr>
          <w:rFonts w:ascii="Arial" w:hAnsi="Arial"/>
          <w:sz w:val="20"/>
        </w:rPr>
        <w:t>)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b/>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w:t>
      </w:r>
      <w:r>
        <w:rPr>
          <w:rFonts w:ascii="Arial" w:hAnsi="Arial"/>
          <w:i/>
          <w:sz w:val="20"/>
        </w:rPr>
        <w:t>closure property</w:t>
      </w:r>
      <w:r>
        <w:rPr>
          <w:rFonts w:ascii="Arial" w:hAnsi="Arial"/>
          <w:sz w:val="20"/>
        </w:rPr>
        <w:t>) ini menjadi jaminan matematis bahwa pada sistem dinamika linier berderau Gaussian, estimasi keadaan posterior optimal selalu dapat dihitung secara rekursif hanya dengan mempropagasi vektor rata-rata (</w:t>
      </w:r>
      <w:r>
        <w:rPr>
          <w:rFonts w:ascii="Arial" w:hAnsi="Arial"/>
          <w:i/>
          <w:sz w:val="20"/>
        </w:rPr>
        <w:t>mean</w:t>
      </w:r>
      <w:r>
        <w:rPr>
          <w:rFonts w:ascii="Arial" w:hAnsi="Arial"/>
          <w:sz w:val="20"/>
        </w:rPr>
        <w:t>)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b/>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w:t>
      </w:r>
      <w:r>
        <w:rPr>
          <w:rFonts w:ascii="Arial" w:hAnsi="Arial"/>
          <w:i/>
          <w:sz w:val="20"/>
        </w:rPr>
        <w:t>state transition matrix</w:t>
      </w:r>
      <w:r>
        <w:rPr>
          <w:rFonts w:ascii="Arial" w:hAnsi="Arial"/>
          <w:sz w:val="20"/>
        </w:rPr>
        <w:t>).</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w:t>
      </w:r>
      <w:r>
        <w:rPr>
          <w:rFonts w:ascii="Arial" w:hAnsi="Arial"/>
          <w:sz w:val="20"/>
        </w:rPr>
        <w:t xml:space="preserve"> </w:t>
      </w:r>
      <w:r>
        <w:rPr>
          <w:rFonts w:ascii="Arial" w:hAnsi="Arial"/>
          <w:sz w:val="20"/>
        </w:rPr>
        <w:t>$$\mathbf{e}_k^-$$</w:t>
      </w:r>
      <w:r>
        <w:rPr>
          <w:rFonts w:ascii="Arial" w:hAnsi="Arial"/>
          <w:sz w:val="20"/>
        </w:rPr>
        <w:t xml:space="preserve">, maka diperoleh </w:t>
      </w:r>
      <w:r>
        <w:rPr>
          <w:rFonts w:ascii="Arial" w:hAnsi="Arial"/>
          <w:b/>
          <w:sz w:val="20"/>
        </w:rPr>
        <w:t>Bentuk Kovariansi Joseph</w:t>
      </w:r>
      <w:r>
        <w:rPr>
          <w:rFonts w:ascii="Arial" w:hAnsi="Arial"/>
          <w:sz w:val="20"/>
        </w:rPr>
        <w:t xml:space="preserve"> (</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w:t>
      </w:r>
      <w:r>
        <w:rPr>
          <w:rFonts w:ascii="Arial" w:hAnsi="Arial"/>
          <w:i/>
          <w:sz w:val="20"/>
        </w:rPr>
        <w:t>posterior</w:t>
      </w:r>
      <w:r>
        <w:rPr>
          <w:rFonts w:ascii="Arial" w:hAnsi="Arial"/>
          <w:sz w:val="20"/>
        </w:rPr>
        <w:t xml:space="preserve">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b/>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w:t>
      </w:r>
      <w:r>
        <w:rPr>
          <w:rFonts w:ascii="Arial" w:hAnsi="Arial"/>
          <w:i/>
          <w:sz w:val="20"/>
        </w:rPr>
        <w:t>smooth $$C^1$$ mappings</w:t>
      </w:r>
      <w:r>
        <w:rPr>
          <w:rFonts w:ascii="Arial" w:hAnsi="Arial"/>
          <w:sz w:val="20"/>
        </w:rPr>
        <w:t>).</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w:t>
      </w:r>
      <w:r>
        <w:rPr>
          <w:rFonts w:ascii="Arial" w:hAnsi="Arial"/>
          <w:sz w:val="20"/>
        </w:rPr>
        <w:t xml:space="preserve">). EKF menyelesaikan masalah ini dengan melakukan </w:t>
      </w:r>
      <w:r>
        <w:rPr>
          <w:rFonts w:ascii="Arial" w:hAnsi="Arial"/>
          <w:b/>
          <w:sz w:val="20"/>
        </w:rPr>
        <w:t>linearisasi deret Taylor orde pertama</w:t>
      </w:r>
      <w:r>
        <w:rPr>
          <w:rFonts w:ascii="Arial" w:hAnsi="Arial"/>
          <w:sz w:val="20"/>
        </w:rPr>
        <w:t xml:space="preserve">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b/>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w:t>
      </w:r>
      <w:r>
        <w:rPr>
          <w:rFonts w:ascii="Arial" w:hAnsi="Arial"/>
          <w:i/>
          <w:sz w:val="20"/>
        </w:rPr>
        <w:t>marine snow</w:t>
      </w:r>
      <w:r>
        <w:rPr>
          <w:rFonts w:ascii="Arial" w:hAnsi="Arial"/>
          <w:sz w:val="20"/>
        </w:rPr>
        <w:t xml:space="preserve">), serta bayangan dinamis [2], [14]. Arsitektur </w:t>
      </w:r>
      <w:r>
        <w:rPr>
          <w:rFonts w:ascii="Arial" w:hAnsi="Arial"/>
          <w:i/>
          <w:sz w:val="20"/>
        </w:rPr>
        <w:t>deep learning</w:t>
      </w:r>
      <w:r>
        <w:rPr>
          <w:rFonts w:ascii="Arial" w:hAnsi="Arial"/>
          <w:sz w:val="20"/>
        </w:rPr>
        <w:t xml:space="preserve"> YOLO yang dijalankan pada komputer pendamping memprediksi koordinat kotak pembatas (</w:t>
      </w:r>
      <w:r>
        <w:rPr>
          <w:rFonts w:ascii="Arial" w:hAnsi="Arial"/>
          <w:i/>
          <w:sz w:val="20"/>
        </w:rPr>
        <w:t>bounding box</w:t>
      </w:r>
      <w:r>
        <w:rPr>
          <w:rFonts w:ascii="Arial" w:hAnsi="Arial"/>
          <w:sz w:val="20"/>
        </w:rPr>
        <w:t xml:space="preserve">) target secara </w:t>
      </w:r>
      <w:r>
        <w:rPr>
          <w:rFonts w:ascii="Arial" w:hAnsi="Arial"/>
          <w:i/>
          <w:sz w:val="20"/>
        </w:rPr>
        <w:t>frame-by-frame</w:t>
      </w:r>
      <w:r>
        <w:rPr>
          <w:rFonts w:ascii="Arial" w:hAnsi="Arial"/>
          <w:sz w:val="20"/>
        </w:rPr>
        <w:t>. Namun, deteksi visual mentah ini menghasilkan sentroid yang bergetar (</w:t>
      </w:r>
      <w:r>
        <w:rPr>
          <w:rFonts w:ascii="Arial" w:hAnsi="Arial"/>
          <w:i/>
          <w:sz w:val="20"/>
        </w:rPr>
        <w:t>centroid jitter</w:t>
      </w:r>
      <w:r>
        <w:rPr>
          <w:rFonts w:ascii="Arial" w:hAnsi="Arial"/>
          <w:sz w:val="20"/>
        </w:rPr>
        <w:t>), fluktuasi skala, deteksi palsu (</w:t>
      </w:r>
      <w:r>
        <w:rPr>
          <w:rFonts w:ascii="Arial" w:hAnsi="Arial"/>
          <w:i/>
          <w:sz w:val="20"/>
        </w:rPr>
        <w:t>false positives</w:t>
      </w:r>
      <w:r>
        <w:rPr>
          <w:rFonts w:ascii="Arial" w:hAnsi="Arial"/>
          <w:sz w:val="20"/>
        </w:rPr>
        <w:t>), dan kehilangan deteksi sesaat saat target terhalang (</w:t>
      </w:r>
      <w:r>
        <w:rPr>
          <w:rFonts w:ascii="Arial" w:hAnsi="Arial"/>
          <w:i/>
          <w:sz w:val="20"/>
        </w:rPr>
        <w:t>temporary visual occlusion</w:t>
      </w:r>
      <w:r>
        <w:rPr>
          <w:rFonts w:ascii="Arial" w:hAnsi="Arial"/>
          <w:sz w:val="20"/>
        </w:rPr>
        <w:t>) [2], [16], [17].</w:t>
      </w:r>
    </w:p>
    <w:p>
      <w:pPr>
        <w:spacing w:after="80" w:line="276" w:lineRule="auto"/>
        <w:ind w:firstLine="567"/>
        <w:jc w:val="both"/>
      </w:pPr>
      <w:r>
        <w:rPr>
          <w:rFonts w:ascii="Arial" w:hAnsi="Arial"/>
          <w:sz w:val="20"/>
        </w:rPr>
        <w:t xml:space="preserve">Untuk mengatasi degradasi optik ini, dirancang modul </w:t>
      </w:r>
      <w:r>
        <w:rPr>
          <w:rFonts w:ascii="Arial" w:hAnsi="Arial"/>
          <w:b/>
          <w:sz w:val="20"/>
        </w:rPr>
        <w:t>Topside/Onboard Visual Target Kalman Filter (`AUVVisualKalmanFilter`)</w:t>
      </w:r>
      <w:r>
        <w:rPr>
          <w:rFonts w:ascii="Arial" w:hAnsi="Arial"/>
          <w:sz w:val="20"/>
        </w:rPr>
        <w:t xml:space="preserve"> berbasis model kinematika stokastik </w:t>
      </w:r>
      <w:r>
        <w:rPr>
          <w:rFonts w:ascii="Arial" w:hAnsi="Arial"/>
          <w:i/>
          <w:sz w:val="20"/>
        </w:rPr>
        <w:t>Continuous White Noise Acceleration</w:t>
      </w:r>
      <w:r>
        <w:rPr>
          <w:rFonts w:ascii="Arial" w:hAnsi="Arial"/>
          <w:sz w:val="20"/>
        </w:rPr>
        <w:t xml:space="preserve">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w:t>
      </w:r>
      <w:r>
        <w:rPr>
          <w:rFonts w:ascii="Arial" w:hAnsi="Arial"/>
          <w:sz w:val="20"/>
        </w:rPr>
        <w:t xml:space="preserve">) </w:t>
      </w:r>
      <w:r>
        <w:rPr>
          <w:rFonts w:ascii="Arial" w:hAnsi="Arial"/>
          <w:sz w:val="20"/>
        </w:rPr>
        <w:t>$$\text{conf}_k \in [0, 1]$$</w:t>
      </w:r>
      <w:r>
        <w:rPr>
          <w:rFonts w:ascii="Arial" w:hAnsi="Arial"/>
          <w:sz w:val="20"/>
        </w:rPr>
        <w:t xml:space="preserve">. Pada kondisi air keruh, deteksi dengan nilai keyakinan rendah mengandung variansi derau spasial yang jauh lebih besar. Untuk mengakomodasi fenomena ini secara stokastik, dikembangkan formulasi </w:t>
      </w:r>
      <w:r>
        <w:rPr>
          <w:rFonts w:ascii="Arial" w:hAnsi="Arial"/>
          <w:b/>
          <w:sz w:val="20"/>
        </w:rPr>
        <w:t>kovariansi pengukuran adaptif non-linier</w:t>
      </w:r>
      <w:r>
        <w:rPr>
          <w:rFonts w:ascii="Arial" w:hAnsi="Arial"/>
          <w:sz w:val="20"/>
        </w:rPr>
        <w:t xml:space="preserve">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w:t>
      </w:r>
      <w:r>
        <w:rPr>
          <w:rFonts w:ascii="Arial" w:hAnsi="Arial"/>
          <w:i/>
          <w:sz w:val="20"/>
        </w:rPr>
        <w:t>reject</w:t>
      </w:r>
      <w:r>
        <w:rPr>
          <w:rFonts w:ascii="Arial" w:hAnsi="Arial"/>
          <w:sz w:val="20"/>
        </w:rPr>
        <w: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w:t>
      </w:r>
      <w:r>
        <w:rPr>
          <w:rFonts w:ascii="Arial" w:hAnsi="Arial"/>
          <w:sz w:val="20"/>
        </w:rPr>
        <w:t xml:space="preserve">), residu inovasi </w:t>
      </w:r>
      <w:r>
        <w:rPr>
          <w:rFonts w:ascii="Arial" w:hAnsi="Arial"/>
          <w:sz w:val="20"/>
        </w:rPr>
        <w:t>$$\tilde{\mathbf{y}}_k = \mathbf{z}_k - \mathbf{H}\hat{\mathbf{x}}_k^-$$</w:t>
      </w:r>
      <w:r>
        <w:rPr>
          <w:rFonts w:ascii="Arial" w:hAnsi="Arial"/>
          <w:sz w:val="20"/>
        </w:rPr>
        <w:t xml:space="preserve"> divalidasi menggunakan uji hipotesis kuadratik </w:t>
      </w:r>
      <w:r>
        <w:rPr>
          <w:rFonts w:ascii="Arial" w:hAnsi="Arial"/>
          <w:b/>
          <w:sz w:val="20"/>
        </w:rPr>
        <w:t>Jarak Mahalanobis</w:t>
      </w:r>
      <w:r>
        <w:rPr>
          <w:rFonts w:ascii="Arial" w:hAnsi="Arial"/>
          <w:sz w:val="20"/>
        </w:rPr>
        <w:t xml:space="preserve"> (</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w:t>
      </w:r>
      <w:r>
        <w:rPr>
          <w:rFonts w:ascii="Arial" w:hAnsi="Arial"/>
          <w:sz w:val="20"/>
        </w:rPr>
        <w:t>) selama beberapa detik (</w:t>
      </w:r>
      <w:r>
        <w:rPr>
          <w:rFonts w:ascii="Arial" w:hAnsi="Arial"/>
          <w:sz w:val="20"/>
        </w:rPr>
        <w:t>$$\mathbf{z}_k = \emptyset$$</w:t>
      </w:r>
      <w:r>
        <w:rPr>
          <w:rFonts w:ascii="Arial" w:hAnsi="Arial"/>
          <w:sz w:val="20"/>
        </w:rPr>
        <w:t xml:space="preserve">), modul penapis Kalman beralih ke mode </w:t>
      </w:r>
      <w:r>
        <w:rPr>
          <w:rFonts w:ascii="Arial" w:hAnsi="Arial"/>
          <w:b/>
          <w:sz w:val="20"/>
        </w:rPr>
        <w:t>dead-reckoning murni</w:t>
      </w:r>
      <w:r>
        <w:rPr>
          <w:rFonts w:ascii="Arial" w:hAnsi="Arial"/>
          <w:sz w:val="20"/>
        </w:rPr>
        <w:t xml:space="preserve">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w:t>
      </w:r>
      <w:r>
        <w:rPr>
          <w:rFonts w:ascii="Arial" w:hAnsi="Arial"/>
          <w:i/>
          <w:sz w:val="20"/>
        </w:rPr>
        <w:t>state transient jump</w:t>
      </w:r>
      <w:r>
        <w:rPr>
          <w:rFonts w:ascii="Arial" w:hAnsi="Arial"/>
          <w:sz w:val="20"/>
        </w:rPr>
        <w:t>).</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w:t>
      </w:r>
      <w:r>
        <w:rPr>
          <w:rFonts w:ascii="Arial" w:hAnsi="Arial"/>
          <w:sz w:val="20"/>
        </w:rPr>
        <w:t xml:space="preserve"> oleh </w:t>
      </w:r>
      <w:r>
        <w:rPr>
          <w:rFonts w:ascii="Arial" w:hAnsi="Arial"/>
          <w:b/>
          <w:sz w:val="20"/>
        </w:rPr>
        <w:t>Subsea Hydrodynamic Extended Kalman Filter (`AUVDynamicsKalmanFilter`)</w:t>
      </w:r>
      <w:r>
        <w:rPr>
          <w:rFonts w:ascii="Arial" w:hAnsi="Arial"/>
          <w:sz w:val="20"/>
        </w:rPr>
        <w:t xml:space="preserve">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w:t>
      </w:r>
      <w:r>
        <w:rPr>
          <w:rFonts w:ascii="Arial" w:hAnsi="Arial"/>
          <w:i/>
          <w:sz w:val="20"/>
        </w:rPr>
        <w:t>slowly varying random walk</w:t>
      </w:r>
      <w:r>
        <w:rPr>
          <w:rFonts w:ascii="Arial" w:hAnsi="Arial"/>
          <w:sz w:val="20"/>
        </w:rPr>
        <w:t>)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b/>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b/>
          <w:sz w:val="20"/>
        </w:rPr>
        <w:t>Sensor Kecepatan DVL / Model Estimasi Samping</w:t>
      </w:r>
      <w:r>
        <w:rPr>
          <w:rFonts w:ascii="Arial" w:hAnsi="Arial"/>
          <w:sz w:val="20"/>
        </w:rPr>
        <w:t>: Mengukur kecepatan linier wahana terhadap dasar laut (</w:t>
      </w:r>
      <w:r>
        <w:rPr>
          <w:rFonts w:ascii="Arial" w:hAnsi="Arial"/>
          <w:i/>
          <w:sz w:val="20"/>
        </w:rPr>
        <w:t>bottom tracking</w:t>
      </w:r>
      <w:r>
        <w:rPr>
          <w:rFonts w:ascii="Arial" w:hAnsi="Arial"/>
          <w:sz w:val="20"/>
        </w:rPr>
        <w:t>).</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 xml:space="preserve">closed-loop </w:t>
      </w:r>
      <w:r>
        <w:rPr>
          <w:rFonts w:ascii="Arial" w:hAnsi="Arial"/>
          <w:sz w:val="20"/>
        </w:rPr>
        <w:t>feedback*</w:t>
      </w:r>
      <w:r>
        <w:rPr>
          <w:rFonts w:ascii="Arial" w:hAnsi="Arial"/>
          <w:i/>
          <w:sz w:val="20"/>
        </w:rPr>
        <w:t>) ke modul alokasi gaya dorong Moore-Penrose pseudo-inverse ($$\mathbf{T}_{6 \times 8}^+$$) di ArduSub, mewujudkan kendali orientasi aktif (</w:t>
      </w:r>
      <w:r>
        <w:rPr>
          <w:rFonts w:ascii="Arial" w:hAnsi="Arial"/>
          <w:sz w:val="20"/>
        </w:rPr>
        <w:t xml:space="preserve">active </w:t>
      </w:r>
      <w:r>
        <w:rPr>
          <w:rFonts w:ascii="Arial" w:hAnsi="Arial"/>
          <w:i/>
          <w:sz w:val="20"/>
        </w:rPr>
        <w:t>attitude</w:t>
      </w:r>
      <w:r>
        <w:rPr>
          <w:rFonts w:ascii="Arial" w:hAnsi="Arial"/>
          <w:sz w:val="20"/>
        </w:rPr>
        <w:t xml:space="preserve"> hold*)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BAB III</w:t>
        <w:br/>
        <w:t>METODOLOGI PENELITIAN</w:t>
      </w:r>
    </w:p>
    <w:p>
      <w:pPr>
        <w:spacing w:after="80"/>
        <w:ind w:left="680"/>
      </w:pPr>
      <w:r>
        <w:rPr>
          <w:rFonts w:ascii="Arial" w:hAnsi="Arial"/>
          <w:b/>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Teknik Mekatronika —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b/>
          <w:i/>
          <w:sz w:val="19"/>
        </w:rPr>
        <w:t>Format Penulisan</w:t>
      </w:r>
      <w:r>
        <w:rPr>
          <w:rFonts w:ascii="Arial" w:hAnsi="Arial"/>
          <w:i/>
          <w:sz w:val="19"/>
        </w:rPr>
        <w:t xml:space="preserve">: Sesuai dengan </w:t>
      </w:r>
      <w:r>
        <w:rPr>
          <w:rFonts w:ascii="Arial" w:hAnsi="Arial"/>
          <w:i/>
          <w:sz w:val="19"/>
        </w:rPr>
        <w:t>Pedoman Tugas Akhir Mahasiswa Fakultas Teknik Universitas Hasanuddin</w:t>
      </w:r>
    </w:p>
    <w:p>
      <w:pPr>
        <w:spacing w:after="80"/>
        <w:ind w:left="680"/>
      </w:pPr>
      <w:r>
        <w:rPr>
          <w:rFonts w:ascii="Arial" w:hAnsi="Arial"/>
          <w:b/>
          <w:i/>
          <w:sz w:val="19"/>
        </w:rPr>
        <w:t>Standar Notasi</w:t>
      </w:r>
      <w:r>
        <w:rPr>
          <w:rFonts w:ascii="Arial" w:hAnsi="Arial"/>
          <w:i/>
          <w:sz w:val="19"/>
        </w:rPr>
        <w:t>: Society of Naval Architects and Marine Engineers (SNAME, 1950) &amp; Fossen (2021)</w:t>
      </w:r>
    </w:p>
    <w:p>
      <w:pPr>
        <w:spacing w:after="80"/>
        <w:ind w:left="680"/>
      </w:pPr>
      <w:r>
        <w:rPr>
          <w:rFonts w:ascii="Arial" w:hAnsi="Arial"/>
          <w:b/>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w:t>
      </w:r>
      <w:r>
        <w:rPr>
          <w:rFonts w:ascii="Arial" w:hAnsi="Arial"/>
          <w:i/>
          <w:sz w:val="19"/>
        </w:rPr>
        <w:t>Auto-LaTeX Equations</w:t>
      </w:r>
      <w:r>
        <w:rPr>
          <w:rFonts w:ascii="Arial" w:hAnsi="Arial"/>
          <w:i/>
          <w:sz w:val="19"/>
        </w:rPr>
        <w:t>.</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w:t>
      </w:r>
      <w:r>
        <w:rPr>
          <w:rFonts w:ascii="Arial" w:hAnsi="Arial"/>
          <w:i/>
          <w:sz w:val="20"/>
        </w:rPr>
        <w:t>over-actuated</w:t>
      </w:r>
      <w:r>
        <w:rPr>
          <w:rFonts w:ascii="Arial" w:hAnsi="Arial"/>
          <w:sz w:val="20"/>
        </w:rPr>
        <w:t xml:space="preserve"> 8-pendorong ini dilaksanakan di:</w:t>
      </w:r>
    </w:p>
    <w:p>
      <w:pPr>
        <w:spacing w:after="60"/>
        <w:ind w:left="567" w:hanging="340"/>
      </w:pPr>
      <w:r>
        <w:rPr>
          <w:b/>
        </w:rPr>
        <w:t xml:space="preserve">1.  </w:t>
      </w:r>
      <w:r>
        <w:rPr>
          <w:rFonts w:ascii="Arial" w:hAnsi="Arial"/>
          <w:b/>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w:t>
      </w:r>
      <w:r>
        <w:rPr>
          <w:rFonts w:ascii="Arial" w:hAnsi="Arial"/>
          <w:i/>
          <w:sz w:val="20"/>
        </w:rPr>
        <w:t>companion computer</w:t>
      </w:r>
      <w:r>
        <w:rPr>
          <w:rFonts w:ascii="Arial" w:hAnsi="Arial"/>
          <w:sz w:val="20"/>
        </w:rPr>
        <w:t xml:space="preserve"> Raspberry Pi 4B), integrasi sensor inersia dan sensor tekanan subsea pada </w:t>
      </w:r>
      <w:r>
        <w:rPr>
          <w:rFonts w:ascii="Arial" w:hAnsi="Arial"/>
          <w:i/>
          <w:sz w:val="20"/>
        </w:rPr>
        <w:t>flight controller</w:t>
      </w:r>
      <w:r>
        <w:rPr>
          <w:rFonts w:ascii="Arial" w:hAnsi="Arial"/>
          <w:sz w:val="20"/>
        </w:rPr>
        <w:t xml:space="preserve"> Pixhawk 2.4.8, perakitan kabel komunikasi </w:t>
      </w:r>
      <w:r>
        <w:rPr>
          <w:rFonts w:ascii="Arial" w:hAnsi="Arial"/>
          <w:i/>
          <w:sz w:val="20"/>
        </w:rPr>
        <w:t>tether</w:t>
      </w:r>
      <w:r>
        <w:rPr>
          <w:rFonts w:ascii="Arial" w:hAnsi="Arial"/>
          <w:sz w:val="20"/>
        </w:rPr>
        <w:t xml:space="preserve"> Ethernet Fathom-X, serta pengujian </w:t>
      </w:r>
      <w:r>
        <w:rPr>
          <w:rFonts w:ascii="Arial" w:hAnsi="Arial"/>
          <w:i/>
          <w:sz w:val="20"/>
        </w:rPr>
        <w:t>Hardware-In-The-Loop</w:t>
      </w:r>
      <w:r>
        <w:rPr>
          <w:rFonts w:ascii="Arial" w:hAnsi="Arial"/>
          <w:sz w:val="20"/>
        </w:rPr>
        <w:t xml:space="preserve"> (HITL).</w:t>
      </w:r>
    </w:p>
    <w:p>
      <w:pPr>
        <w:spacing w:after="60"/>
        <w:ind w:left="567" w:hanging="340"/>
      </w:pPr>
      <w:r>
        <w:rPr>
          <w:b/>
        </w:rPr>
        <w:t xml:space="preserve">2.  </w:t>
      </w:r>
      <w:r>
        <w:rPr>
          <w:rFonts w:ascii="Arial" w:hAnsi="Arial"/>
          <w:b/>
          <w:sz w:val="20"/>
        </w:rPr>
        <w:t>Fasilitas Komputasi GPU dan Simulasi Topside</w:t>
      </w:r>
      <w:r>
        <w:rPr>
          <w:rFonts w:ascii="Arial" w:hAnsi="Arial"/>
          <w:sz w:val="20"/>
        </w:rPr>
        <w:t xml:space="preserve">, digunakan untuk eksekusi simulasi lingkungan hidrodinamika virtual </w:t>
      </w:r>
      <w:r>
        <w:rPr>
          <w:rFonts w:ascii="Arial" w:hAnsi="Arial"/>
          <w:i/>
          <w:sz w:val="20"/>
        </w:rPr>
        <w:t>Software-In-The-Loop</w:t>
      </w:r>
      <w:r>
        <w:rPr>
          <w:rFonts w:ascii="Arial" w:hAnsi="Arial"/>
          <w:sz w:val="20"/>
        </w:rPr>
        <w:t xml:space="preserve"> (SITL) berbasis robotik Gazebo Harmonic dan ROS 2 Jazzy Jalisco, akselerasi jaringan syaraf tiruan </w:t>
      </w:r>
      <w:r>
        <w:rPr>
          <w:rFonts w:ascii="Arial" w:hAnsi="Arial"/>
          <w:i/>
          <w:sz w:val="20"/>
        </w:rPr>
        <w:t>deep learning</w:t>
      </w:r>
      <w:r>
        <w:rPr>
          <w:rFonts w:ascii="Arial" w:hAnsi="Arial"/>
          <w:sz w:val="20"/>
        </w:rPr>
        <w:t xml:space="preserve"> YOLO26 / YOLO-World, serta komputasi penapis </w:t>
      </w:r>
      <w:r>
        <w:rPr>
          <w:rFonts w:ascii="Arial" w:hAnsi="Arial"/>
          <w:i/>
          <w:sz w:val="20"/>
        </w:rPr>
        <w:t>8D Visual Target Kalman Filter</w:t>
      </w:r>
      <w:r>
        <w:rPr>
          <w:rFonts w:ascii="Arial" w:hAnsi="Arial"/>
          <w:sz w:val="20"/>
        </w:rPr>
        <w:t>.</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b/>
          <w:sz w:val="20"/>
        </w:rPr>
        <w:t>Bulan 1</w:t>
      </w:r>
      <w:r>
        <w:rPr>
          <w:rFonts w:ascii="Arial" w:hAnsi="Arial"/>
          <w:sz w:val="20"/>
        </w:rPr>
        <w:t>: Studi literatur komprehensif, perumusan persamaan gerak 6-DOF (</w:t>
      </w:r>
      <w:r>
        <w:rPr>
          <w:rFonts w:ascii="Arial" w:hAnsi="Arial"/>
          <w:i/>
          <w:sz w:val="20"/>
        </w:rPr>
        <w:t>kinematics and dynamics</w:t>
      </w:r>
      <w:r>
        <w:rPr>
          <w:rFonts w:ascii="Arial" w:hAnsi="Arial"/>
          <w:sz w:val="20"/>
        </w:rPr>
        <w:t>), dan identifikasi parameter fisik serta hidrodinamika BlueROV2 Heavy retrofit.</w:t>
      </w:r>
    </w:p>
    <w:p>
      <w:pPr>
        <w:spacing w:after="60"/>
        <w:ind w:left="567" w:hanging="283"/>
      </w:pPr>
      <w:r>
        <w:rPr>
          <w:rFonts w:ascii="Arial" w:hAnsi="Arial"/>
        </w:rPr>
        <w:t xml:space="preserve">•  </w:t>
      </w:r>
      <w:r>
        <w:rPr>
          <w:rFonts w:ascii="Arial" w:hAnsi="Arial"/>
          <w:b/>
          <w:sz w:val="20"/>
        </w:rPr>
        <w:t>Bulan 2</w:t>
      </w:r>
      <w:r>
        <w:rPr>
          <w:rFonts w:ascii="Arial" w:hAnsi="Arial"/>
          <w:sz w:val="20"/>
        </w:rPr>
        <w:t xml:space="preserve">: Perancangan algoritma stokastik </w:t>
      </w:r>
      <w:r>
        <w:rPr>
          <w:rFonts w:ascii="Arial" w:hAnsi="Arial"/>
          <w:i/>
          <w:sz w:val="20"/>
        </w:rPr>
        <w:t>Dual Kalman Filter</w:t>
      </w:r>
      <w:r>
        <w:rPr>
          <w:rFonts w:ascii="Arial" w:hAnsi="Arial"/>
          <w:sz w:val="20"/>
        </w:rPr>
        <w:t xml:space="preserve"> (penapis penjejak visual 8D berbasis CWNA dan penapis penaksir dinamika EKF 6-DOF).</w:t>
      </w:r>
    </w:p>
    <w:p>
      <w:pPr>
        <w:spacing w:after="60"/>
        <w:ind w:left="567" w:hanging="283"/>
      </w:pPr>
      <w:r>
        <w:rPr>
          <w:rFonts w:ascii="Arial" w:hAnsi="Arial"/>
        </w:rPr>
        <w:t xml:space="preserve">•  </w:t>
      </w:r>
      <w:r>
        <w:rPr>
          <w:rFonts w:ascii="Arial" w:hAnsi="Arial"/>
          <w:b/>
          <w:sz w:val="20"/>
        </w:rPr>
        <w:t>Bulan 3</w:t>
      </w:r>
      <w:r>
        <w:rPr>
          <w:rFonts w:ascii="Arial" w:hAnsi="Arial"/>
          <w:sz w:val="20"/>
        </w:rPr>
        <w:t xml:space="preserve">: Pembangunan lingkungan simulasi </w:t>
      </w:r>
      <w:r>
        <w:rPr>
          <w:rFonts w:ascii="Arial" w:hAnsi="Arial"/>
          <w:i/>
          <w:sz w:val="20"/>
        </w:rPr>
        <w:t>Software-In-The-Loop</w:t>
      </w:r>
      <w:r>
        <w:rPr>
          <w:rFonts w:ascii="Arial" w:hAnsi="Arial"/>
          <w:sz w:val="20"/>
        </w:rPr>
        <w:t xml:space="preserve"> (SITL) mengintegrasikan Gazebo Harmonic, ArduSub </w:t>
      </w:r>
      <w:r>
        <w:rPr>
          <w:rFonts w:ascii="Arial" w:hAnsi="Arial"/>
          <w:i/>
          <w:sz w:val="20"/>
        </w:rPr>
        <w:t>vectored_6dof</w:t>
      </w:r>
      <w:r>
        <w:rPr>
          <w:rFonts w:ascii="Arial" w:hAnsi="Arial"/>
          <w:sz w:val="20"/>
        </w:rPr>
        <w:t>, dan jembatan data ROS 2.</w:t>
      </w:r>
    </w:p>
    <w:p>
      <w:pPr>
        <w:spacing w:after="60"/>
        <w:ind w:left="567" w:hanging="283"/>
      </w:pPr>
      <w:r>
        <w:rPr>
          <w:rFonts w:ascii="Arial" w:hAnsi="Arial"/>
        </w:rPr>
        <w:t xml:space="preserve">•  </w:t>
      </w:r>
      <w:r>
        <w:rPr>
          <w:rFonts w:ascii="Arial" w:hAnsi="Arial"/>
          <w:b/>
          <w:sz w:val="20"/>
        </w:rPr>
        <w:t>Bulan 4</w:t>
      </w:r>
      <w:r>
        <w:rPr>
          <w:rFonts w:ascii="Arial" w:hAnsi="Arial"/>
          <w:sz w:val="20"/>
        </w:rPr>
        <w:t xml:space="preserve">: Pengembangan integrasi </w:t>
      </w:r>
      <w:r>
        <w:rPr>
          <w:rFonts w:ascii="Arial" w:hAnsi="Arial"/>
          <w:i/>
          <w:sz w:val="20"/>
        </w:rPr>
        <w:t>Hardware-In-The-Loop</w:t>
      </w:r>
      <w:r>
        <w:rPr>
          <w:rFonts w:ascii="Arial" w:hAnsi="Arial"/>
          <w:sz w:val="20"/>
        </w:rPr>
        <w:t xml:space="preserve"> (HITL) antara stasiun permukaan (</w:t>
      </w:r>
      <w:r>
        <w:rPr>
          <w:rFonts w:ascii="Arial" w:hAnsi="Arial"/>
          <w:i/>
          <w:sz w:val="20"/>
        </w:rPr>
        <w:t>topside workstation</w:t>
      </w:r>
      <w:r>
        <w:rPr>
          <w:rFonts w:ascii="Arial" w:hAnsi="Arial"/>
          <w:sz w:val="20"/>
        </w:rPr>
        <w:t xml:space="preserve"> RTX GPU), </w:t>
      </w:r>
      <w:r>
        <w:rPr>
          <w:rFonts w:ascii="Arial" w:hAnsi="Arial"/>
          <w:i/>
          <w:sz w:val="20"/>
        </w:rPr>
        <w:t>companion computer</w:t>
      </w:r>
      <w:r>
        <w:rPr>
          <w:rFonts w:ascii="Arial" w:hAnsi="Arial"/>
          <w:sz w:val="20"/>
        </w:rPr>
        <w:t xml:space="preserve"> Raspberry Pi 4B (BlueOS), dan </w:t>
      </w:r>
      <w:r>
        <w:rPr>
          <w:rFonts w:ascii="Arial" w:hAnsi="Arial"/>
          <w:i/>
          <w:sz w:val="20"/>
        </w:rPr>
        <w:t>flight controller</w:t>
      </w:r>
      <w:r>
        <w:rPr>
          <w:rFonts w:ascii="Arial" w:hAnsi="Arial"/>
          <w:sz w:val="20"/>
        </w:rPr>
        <w:t xml:space="preserve"> Pixhawk 2.4.8 melalui protokol MAVLink dan REST API.</w:t>
      </w:r>
    </w:p>
    <w:p>
      <w:pPr>
        <w:spacing w:after="60"/>
        <w:ind w:left="567" w:hanging="283"/>
      </w:pPr>
      <w:r>
        <w:rPr>
          <w:rFonts w:ascii="Arial" w:hAnsi="Arial"/>
        </w:rPr>
        <w:t xml:space="preserve">•  </w:t>
      </w:r>
      <w:r>
        <w:rPr>
          <w:rFonts w:ascii="Arial" w:hAnsi="Arial"/>
          <w:b/>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b/>
          <w:sz w:val="20"/>
        </w:rPr>
        <w:t>Bulan 6</w:t>
      </w:r>
      <w:r>
        <w:rPr>
          <w:rFonts w:ascii="Arial" w:hAnsi="Arial"/>
          <w:sz w:val="20"/>
        </w:rPr>
        <w:t>: Analisis data kuantitatif, komputasi metrik evaluasi galat (</w:t>
      </w:r>
      <w:r>
        <w:rPr>
          <w:rFonts w:ascii="Arial" w:hAnsi="Arial"/>
          <w:i/>
          <w:sz w:val="20"/>
        </w:rPr>
        <w:t>Root Mean Square Error</w:t>
      </w:r>
      <w:r>
        <w:rPr>
          <w:rFonts w:ascii="Arial" w:hAnsi="Arial"/>
          <w:sz w:val="20"/>
        </w:rPr>
        <w:t xml:space="preserve">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mekatronika dan memastikan ketercapaian target ilmiah, ditetapkan batasan dan asumsi penelitian sebagai berikut:</w:t>
      </w:r>
    </w:p>
    <w:p>
      <w:pPr>
        <w:spacing w:after="60"/>
        <w:ind w:left="567" w:hanging="340"/>
      </w:pPr>
      <w:r>
        <w:rPr>
          <w:b/>
        </w:rPr>
        <w:t xml:space="preserve">1.  </w:t>
      </w:r>
      <w:r>
        <w:rPr>
          <w:rFonts w:ascii="Arial" w:hAnsi="Arial"/>
          <w:b/>
          <w:sz w:val="20"/>
        </w:rPr>
        <w:t>Model Wahana</w:t>
      </w:r>
      <w:r>
        <w:rPr>
          <w:rFonts w:ascii="Arial" w:hAnsi="Arial"/>
          <w:sz w:val="20"/>
        </w:rPr>
        <w:t xml:space="preserve">: Wahana yang diteliti menggunakan geometri kerangka </w:t>
      </w:r>
      <w:r>
        <w:rPr>
          <w:rFonts w:ascii="Arial" w:hAnsi="Arial"/>
          <w:i/>
          <w:sz w:val="20"/>
        </w:rPr>
        <w:t>retrofit</w:t>
      </w:r>
      <w:r>
        <w:rPr>
          <w:rFonts w:ascii="Arial" w:hAnsi="Arial"/>
          <w:sz w:val="20"/>
        </w:rPr>
        <w:t xml:space="preserve"> BlueROV2 Heavy [3], [21]. Sistem propulsi terdiri atas 8 unit pendorong elektro-mekanis tanpa sikat (</w:t>
      </w:r>
      <w:r>
        <w:rPr>
          <w:rFonts w:ascii="Arial" w:hAnsi="Arial"/>
          <w:i/>
          <w:sz w:val="20"/>
        </w:rPr>
        <w:t>brushless DC thrusters</w:t>
      </w:r>
      <w:r>
        <w:rPr>
          <w:rFonts w:ascii="Arial" w:hAnsi="Arial"/>
          <w:sz w:val="20"/>
        </w:rPr>
        <w:t xml:space="preserve">)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b/>
          <w:sz w:val="20"/>
        </w:rPr>
        <w:t>Karakteristik Fluida Kerja</w:t>
      </w:r>
      <w:r>
        <w:rPr>
          <w:rFonts w:ascii="Arial" w:hAnsi="Arial"/>
          <w:sz w:val="20"/>
        </w:rPr>
        <w:t>: Media fluida diasumsikan sebagai fluida inkompresibel tak terbatas (</w:t>
      </w:r>
      <w:r>
        <w:rPr>
          <w:rFonts w:ascii="Arial" w:hAnsi="Arial"/>
          <w:i/>
          <w:sz w:val="20"/>
        </w:rPr>
        <w:t>unbounded incompressible fluid</w:t>
      </w:r>
      <w:r>
        <w:rPr>
          <w:rFonts w:ascii="Arial" w:hAnsi="Arial"/>
          <w:sz w:val="20"/>
        </w:rPr>
        <w:t>)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b/>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w:t>
      </w:r>
      <w:r>
        <w:rPr>
          <w:rFonts w:ascii="Arial" w:hAnsi="Arial"/>
          <w:i/>
          <w:sz w:val="20"/>
        </w:rPr>
        <w:t>deep-water assumption</w:t>
      </w:r>
      <w:r>
        <w:rPr>
          <w:rFonts w:ascii="Arial" w:hAnsi="Arial"/>
          <w:sz w:val="20"/>
        </w:rPr>
        <w:t>).</w:t>
      </w:r>
    </w:p>
    <w:p>
      <w:pPr>
        <w:spacing w:after="60"/>
        <w:ind w:left="567" w:hanging="340"/>
      </w:pPr>
      <w:r>
        <w:rPr>
          <w:b/>
        </w:rPr>
        <w:t xml:space="preserve">4.  </w:t>
      </w:r>
      <w:r>
        <w:rPr>
          <w:rFonts w:ascii="Arial" w:hAnsi="Arial"/>
          <w:i/>
          <w:sz w:val="20"/>
        </w:rPr>
      </w:r>
      <w:r>
        <w:rPr>
          <w:rFonts w:ascii="Arial" w:hAnsi="Arial"/>
          <w:i/>
          <w:sz w:val="20"/>
        </w:rPr>
        <w:t>Gangguan Arus Laut (</w:t>
      </w:r>
      <w:r>
        <w:rPr>
          <w:rFonts w:ascii="Arial" w:hAnsi="Arial"/>
          <w:sz w:val="20"/>
        </w:rPr>
        <w:t>Ocean Currents</w:t>
      </w:r>
      <w:r>
        <w:rPr>
          <w:rFonts w:ascii="Arial" w:hAnsi="Arial"/>
          <w:i/>
          <w:sz w:val="20"/>
        </w:rPr>
        <w:t>)</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b/>
          <w:sz w:val="20"/>
        </w:rPr>
        <w:t>Kondisi Optik Bawah Air</w:t>
      </w:r>
      <w:r>
        <w:rPr>
          <w:rFonts w:ascii="Arial" w:hAnsi="Arial"/>
          <w:sz w:val="20"/>
        </w:rPr>
        <w:t>: Citra visual monokuler dari kamera diasumsikan mengalami degradasi kontras, penyerapan spektral, dan hamburan cahaya (</w:t>
      </w:r>
      <w:r>
        <w:rPr>
          <w:rFonts w:ascii="Arial" w:hAnsi="Arial"/>
          <w:i/>
          <w:sz w:val="20"/>
        </w:rPr>
        <w:t>scattering</w:t>
      </w:r>
      <w:r>
        <w:rPr>
          <w:rFonts w:ascii="Arial" w:hAnsi="Arial"/>
          <w:sz w:val="20"/>
        </w:rPr>
        <w:t xml:space="preserve">) khas lingkungan perairan, yang dimitigasi secara komputasional melalui algoritma prapemrosesan </w:t>
      </w:r>
      <w:r>
        <w:rPr>
          <w:rFonts w:ascii="Arial" w:hAnsi="Arial"/>
          <w:i/>
          <w:sz w:val="20"/>
        </w:rPr>
        <w:t>Contrast Limited Adaptive Histogram Equalization</w:t>
      </w:r>
      <w:r>
        <w:rPr>
          <w:rFonts w:ascii="Arial" w:hAnsi="Arial"/>
          <w:sz w:val="20"/>
        </w:rPr>
        <w:t xml:space="preserve">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w:t>
      </w:r>
      <w:r>
        <w:rPr>
          <w:rFonts w:ascii="Arial" w:hAnsi="Arial"/>
          <w:i/>
          <w:sz w:val="20"/>
        </w:rPr>
        <w:t>closed-loop mechatronic systems engineering</w:t>
      </w:r>
      <w:r>
        <w:rPr>
          <w:rFonts w:ascii="Arial" w:hAnsi="Arial"/>
          <w:sz w:val="20"/>
        </w:rPr>
        <w:t>).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b/>
          <w:sz w:val="20"/>
        </w:rPr>
        <w:t>Fase I (Studi Pendahuluan)</w:t>
      </w:r>
      <w:r>
        <w:rPr>
          <w:rFonts w:ascii="Arial" w:hAnsi="Arial"/>
          <w:sz w:val="20"/>
        </w:rPr>
        <w:t xml:space="preserve">: Mengidentifikasi keterbatasan mendasar pada wahana konvensional </w:t>
      </w:r>
      <w:r>
        <w:rPr>
          <w:rFonts w:ascii="Arial" w:hAnsi="Arial"/>
          <w:b/>
          <w:sz w:val="20"/>
        </w:rPr>
        <w:t>underactuated</w:t>
      </w:r>
      <w:r>
        <w:rPr>
          <w:rFonts w:ascii="Arial" w:hAnsi="Arial"/>
          <w:sz w:val="20"/>
        </w:rPr>
        <w:t xml:space="preserve"> 6-pendorong, khususnya fenomena kopling silang momen Munk hidrodinamika yang mendestabilisasi gerak </w:t>
      </w:r>
      <w:r>
        <w:rPr>
          <w:rFonts w:ascii="Arial" w:hAnsi="Arial"/>
          <w:b/>
          <w:sz w:val="20"/>
        </w:rPr>
        <w:t>yaw</w:t>
      </w:r>
      <w:r>
        <w:rPr>
          <w:rFonts w:ascii="Arial" w:hAnsi="Arial"/>
          <w:sz w:val="20"/>
        </w:rPr>
        <w:t xml:space="preserve"> dan ketidakmampuan manuver </w:t>
      </w:r>
      <w:r>
        <w:rPr>
          <w:rFonts w:ascii="Arial" w:hAnsi="Arial"/>
          <w:b/>
          <w:sz w:val="20"/>
        </w:rPr>
        <w:t>pitch-hold</w:t>
      </w:r>
      <w:r>
        <w:rPr>
          <w:rFonts w:ascii="Arial" w:hAnsi="Arial"/>
          <w:sz w:val="20"/>
        </w:rPr>
        <w:t xml:space="preserve"> aktif [7], [6], [32], [40], [34]. Studi literatur dipusatkan pada publikasi mutakhir (</w:t>
      </w:r>
      <w:r>
        <w:rPr>
          <w:rFonts w:ascii="Arial" w:hAnsi="Arial"/>
          <w:sz w:val="20"/>
        </w:rPr>
        <w:t>$$\ge 2021$$</w:t>
      </w:r>
      <w:r>
        <w:rPr>
          <w:rFonts w:ascii="Arial" w:hAnsi="Arial"/>
          <w:sz w:val="20"/>
        </w:rPr>
        <w:t xml:space="preserve">) di bidang estimasi parameter hidrodinamika [1], penapis Bayesian [25], dan kendali wahana </w:t>
      </w:r>
      <w:r>
        <w:rPr>
          <w:rFonts w:ascii="Arial" w:hAnsi="Arial"/>
          <w:b/>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b/>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b/>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i/>
          <w:sz w:val="20"/>
        </w:rPr>
        <w:t xml:space="preserve">Topside/Onboard Visual Target </w:t>
      </w:r>
      <w:r>
        <w:rPr>
          <w:rFonts w:ascii="Arial" w:hAnsi="Arial"/>
          <w:sz w:val="20"/>
        </w:rPr>
        <w:t>Kalman Filter</w:t>
      </w:r>
      <w:r>
        <w:rPr>
          <w:rFonts w:ascii="Arial" w:hAnsi="Arial"/>
          <w:b/>
          <w:sz w:val="20"/>
        </w:rPr>
        <w:t xml:space="preserve"> (`AUVVisualKalmanFilter`): Penapis linier diskrit 8-dimensi berbasis model percepatan derau putih kontinu (</w:t>
      </w:r>
      <w:r>
        <w:rPr>
          <w:rFonts w:ascii="Arial" w:hAnsi="Arial"/>
          <w:sz w:val="20"/>
        </w:rPr>
        <w:t>Continuous White Noise Acceleration</w:t>
      </w:r>
      <w:r>
        <w:rPr>
          <w:rFonts w:ascii="Arial" w:hAnsi="Arial"/>
          <w:b/>
          <w:sz w:val="20"/>
        </w:rPr>
        <w:t xml:space="preserve"> / CWNA) dengan kovariansi adaptif berbobot skor konfidensi YOLO $$\mathbf{R}_k(</w:t>
        <w:tab/>
        <w:t xml:space="preserve">ext{conf})$$, validasi jarak inovasi Mahalanobis $$\chi^2(4)$$, dan mekanisme propagasi </w:t>
      </w:r>
      <w:r>
        <w:rPr>
          <w:rFonts w:ascii="Arial" w:hAnsi="Arial"/>
          <w:sz w:val="20"/>
        </w:rPr>
        <w:t>dead-reckoning** saat terjadi oklusi visual [16], [17], [25].</w:t>
      </w:r>
    </w:p>
    <w:p>
      <w:pPr>
        <w:spacing w:after="60"/>
        <w:ind w:left="567" w:hanging="283"/>
      </w:pPr>
      <w:r>
        <w:rPr>
          <w:rFonts w:ascii="Arial" w:hAnsi="Arial"/>
        </w:rPr>
        <w:t xml:space="preserve">•  </w:t>
      </w:r>
      <w:r>
        <w:rPr>
          <w:rFonts w:ascii="Arial" w:hAnsi="Arial"/>
          <w:i/>
          <w:sz w:val="20"/>
        </w:rPr>
        <w:t xml:space="preserve">Subsea Hydrodynamic Dynamics </w:t>
      </w:r>
      <w:r>
        <w:rPr>
          <w:rFonts w:ascii="Arial" w:hAnsi="Arial"/>
          <w:sz w:val="20"/>
        </w:rPr>
        <w:t>Extended Kalman Filter*</w:t>
      </w:r>
      <w:r>
        <w:rPr>
          <w:rFonts w:ascii="Arial" w:hAnsi="Arial"/>
          <w:i/>
          <w:sz w:val="20"/>
        </w:rPr>
        <w:t xml:space="preserve"> (`AUVDynamicsKalmanFilter`): Penapis non-linier 6-DOF yang menggabungkan pembacaan sensor inersia Pixhawk dan sensor tekanan kedalaman dengan model kinetika Fossen, dilengkapi pengamat gangguan arus laut (</w:t>
      </w:r>
      <w:r>
        <w:rPr>
          <w:rFonts w:ascii="Arial" w:hAnsi="Arial"/>
          <w:sz w:val="20"/>
        </w:rPr>
        <w:t>ocean current disturbance observer*) [7], [18], [29].</w:t>
      </w:r>
    </w:p>
    <w:p>
      <w:pPr>
        <w:spacing w:after="60"/>
        <w:ind w:left="567" w:hanging="340"/>
      </w:pPr>
      <w:r>
        <w:rPr>
          <w:b/>
        </w:rPr>
        <w:t xml:space="preserve">4.  </w:t>
      </w:r>
      <w:r>
        <w:rPr>
          <w:rFonts w:ascii="Arial" w:hAnsi="Arial"/>
          <w:b/>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xml:space="preserve">) dan </w:t>
      </w:r>
      <w:r>
        <w:rPr>
          <w:rFonts w:ascii="Arial" w:hAnsi="Arial"/>
          <w:i/>
          <w:sz w:val="20"/>
        </w:rPr>
        <w:t>Robot Operating System</w:t>
      </w:r>
      <w:r>
        <w:rPr>
          <w:rFonts w:ascii="Arial" w:hAnsi="Arial"/>
          <w:sz w:val="20"/>
        </w:rPr>
        <w:t xml:space="preserve"> (ROS 2 Jazzy Jalisco) [14], [31]. Wahana BlueROV2 Heavy dimodelkan dalam format </w:t>
      </w:r>
      <w:r>
        <w:rPr>
          <w:rFonts w:ascii="Arial" w:hAnsi="Arial"/>
          <w:i/>
          <w:sz w:val="20"/>
        </w:rPr>
        <w:t>Simulation Description Format</w:t>
      </w:r>
      <w:r>
        <w:rPr>
          <w:rFonts w:ascii="Arial" w:hAnsi="Arial"/>
          <w:sz w:val="20"/>
        </w:rPr>
        <w:t xml:space="preserve"> (SDF) lengkap dengan plugin hidrodinamika dan daya apung. Sistem kendali dieksekusi melalui ArduSub SITL dengan model </w:t>
      </w:r>
      <w:r>
        <w:rPr>
          <w:rFonts w:ascii="Arial" w:hAnsi="Arial"/>
          <w:i/>
          <w:sz w:val="20"/>
        </w:rPr>
        <w:t>frame</w:t>
      </w:r>
      <w:r>
        <w:rPr>
          <w:rFonts w:ascii="Arial" w:hAnsi="Arial"/>
          <w:sz w:val="20"/>
        </w:rPr>
        <w:t xml:space="preserv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b/>
          <w:sz w:val="20"/>
        </w:rPr>
        <w:t>Fase V (Integrasi Hardware-In-The-Loop / HITL)</w:t>
      </w:r>
      <w:r>
        <w:rPr>
          <w:rFonts w:ascii="Arial" w:hAnsi="Arial"/>
          <w:sz w:val="20"/>
        </w:rPr>
        <w:t xml:space="preserve">: Mengintegrasikan perangkat keras fisik wahana ke dalam lingkungan komputasi permukaan melalui kabel tether Ethernet subsea [2], [14]. </w:t>
      </w:r>
      <w:r>
        <w:rPr>
          <w:rFonts w:ascii="Arial" w:hAnsi="Arial"/>
          <w:b/>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w:t>
      </w:r>
      <w:r>
        <w:rPr>
          <w:rFonts w:ascii="Arial" w:hAnsi="Arial"/>
          <w:i/>
          <w:sz w:val="20"/>
        </w:rPr>
        <w:t>mavlink2rest</w:t>
      </w:r>
      <w:r>
        <w:rPr>
          <w:rFonts w:ascii="Arial" w:hAnsi="Arial"/>
          <w:sz w:val="20"/>
        </w:rPr>
        <w:t xml:space="preserve"> REST API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Komputer permukaan (</w:t>
      </w:r>
      <w:r>
        <w:rPr>
          <w:rFonts w:ascii="Arial" w:hAnsi="Arial"/>
          <w:i/>
          <w:sz w:val="20"/>
        </w:rPr>
        <w:t>topside</w:t>
      </w:r>
      <w:r>
        <w:rPr>
          <w:rFonts w:ascii="Arial" w:hAnsi="Arial"/>
          <w:sz w:val="20"/>
        </w:rPr>
        <w:t xml:space="preserve">) memproses deteksi objek YOLO26 World dan mengeksekusi penapis visual 8D, lalu mengirimkan setpoint kendali </w:t>
      </w:r>
      <w:r>
        <w:rPr>
          <w:rFonts w:ascii="Arial" w:hAnsi="Arial"/>
          <w:i/>
          <w:sz w:val="20"/>
        </w:rPr>
        <w:t>visual servoing</w:t>
      </w:r>
      <w:r>
        <w:rPr>
          <w:rFonts w:ascii="Arial" w:hAnsi="Arial"/>
          <w:sz w:val="20"/>
        </w:rPr>
        <w:t xml:space="preserve"> kembali ke wahana melalui MAVLink.</w:t>
      </w:r>
    </w:p>
    <w:p>
      <w:pPr>
        <w:spacing w:after="60"/>
        <w:ind w:left="567" w:hanging="340"/>
      </w:pPr>
      <w:r>
        <w:rPr>
          <w:b/>
        </w:rPr>
        <w:t xml:space="preserve">6.  </w:t>
      </w:r>
      <w:r>
        <w:rPr>
          <w:rFonts w:ascii="Arial" w:hAnsi="Arial"/>
          <w:b/>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w:t>
      </w:r>
      <w:r>
        <w:rPr>
          <w:rFonts w:ascii="Arial" w:hAnsi="Arial"/>
          <w:i/>
          <w:sz w:val="20"/>
        </w:rPr>
        <w:t>real-time</w:t>
      </w:r>
      <w:r>
        <w:rPr>
          <w:rFonts w:ascii="Arial" w:hAnsi="Arial"/>
          <w:sz w:val="20"/>
        </w:rPr>
        <w:t xml:space="preserv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w:t>
      </w:r>
      <w:r>
        <w:rPr>
          <w:rFonts w:ascii="Arial" w:hAnsi="Arial"/>
          <w:sz w:val="20"/>
        </w:rPr>
        <w:t xml:space="preserve">) dan alokasi gaya dorong </w:t>
      </w:r>
      <w:r>
        <w:rPr>
          <w:rFonts w:ascii="Arial" w:hAnsi="Arial"/>
          <w:b/>
          <w:sz w:val="20"/>
        </w:rPr>
        <w:t>over-actuated</w:t>
      </w:r>
      <w:r>
        <w:rPr>
          <w:rFonts w:ascii="Arial" w:hAnsi="Arial"/>
          <w:sz w:val="20"/>
        </w:rPr>
        <w:t xml:space="preserve"> bergantung mutlak pada akurasi parameter fisik dan koefisien hidrodinamika wahana. Sub-bab ini merangkum identifikasi numerik dari parameter benda tegar (</w:t>
      </w:r>
      <w:r>
        <w:rPr>
          <w:rFonts w:ascii="Arial" w:hAnsi="Arial"/>
          <w:b/>
          <w:sz w:val="20"/>
        </w:rPr>
        <w:t>rigid-body</w:t>
      </w:r>
      <w:r>
        <w:rPr>
          <w:rFonts w:ascii="Arial" w:hAnsi="Arial"/>
          <w:sz w:val="20"/>
        </w:rPr>
        <w:t>), massa tambah hidrodinamika (</w:t>
      </w:r>
      <w:r>
        <w:rPr>
          <w:rFonts w:ascii="Arial" w:hAnsi="Arial"/>
          <w:b/>
          <w:sz w:val="20"/>
        </w:rPr>
        <w:t>added mass</w:t>
      </w:r>
      <w:r>
        <w:rPr>
          <w:rFonts w:ascii="Arial" w:hAnsi="Arial"/>
          <w:sz w:val="20"/>
        </w:rPr>
        <w:t>), redaman fluida (</w:t>
      </w:r>
      <w:r>
        <w:rPr>
          <w:rFonts w:ascii="Arial" w:hAnsi="Arial"/>
          <w:b/>
          <w:sz w:val="20"/>
        </w:rPr>
        <w:t>hydrodynamic damping</w:t>
      </w:r>
      <w:r>
        <w:rPr>
          <w:rFonts w:ascii="Arial" w:hAnsi="Arial"/>
          <w:sz w:val="20"/>
        </w:rPr>
        <w:t>), gaya pemulih hidrostatis (</w:t>
      </w:r>
      <w:r>
        <w:rPr>
          <w:rFonts w:ascii="Arial" w:hAnsi="Arial"/>
          <w:b/>
          <w:sz w:val="20"/>
        </w:rPr>
        <w:t>restoring forces</w:t>
      </w:r>
      <w:r>
        <w:rPr>
          <w:rFonts w:ascii="Arial" w:hAnsi="Arial"/>
          <w:sz w:val="20"/>
        </w:rPr>
        <w:t>), serta geometri alokasi pendorong 8-motor BlueROV2 Heavy [1], [3], [7], [34].</w:t>
      </w:r>
    </w:p>
    <w:p>
      <w:pPr>
        <w:spacing w:before="160" w:after="40"/>
      </w:pPr>
      <w:r>
        <w:rPr>
          <w:rFonts w:ascii="Arial" w:hAnsi="Arial"/>
          <w:b/>
          <w:sz w:val="20"/>
        </w:rPr>
        <w:t>3.3.1 Parameter Fisik dan Properti Benda Tegar (*</w:t>
      </w:r>
      <w:r>
        <w:rPr>
          <w:rFonts w:ascii="Arial" w:hAnsi="Arial"/>
          <w:b/>
          <w:i/>
          <w:sz w:val="20"/>
        </w:rPr>
        <w:t>Rigid-Body</w:t>
      </w:r>
      <w:r>
        <w:rPr>
          <w:rFonts w:ascii="Arial" w:hAnsi="Arial"/>
          <w:b/>
          <w:sz w:val="20"/>
        </w:rPr>
        <w:t xml:space="preserve">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w:t>
      </w:r>
      <w:r>
        <w:rPr>
          <w:rFonts w:ascii="Arial" w:hAnsi="Arial"/>
          <w:i/>
          <w:sz w:val="20"/>
        </w:rPr>
        <w:t>High-Density Polyethylene</w:t>
      </w:r>
      <w:r>
        <w:rPr>
          <w:rFonts w:ascii="Arial" w:hAnsi="Arial"/>
          <w:sz w:val="20"/>
        </w:rPr>
        <w:t xml:space="preserve"> (HDPE) [3]. Parameter massa total, dimensi fisik, dan posisi pusat massa/apung ditabulasikan pada Tabel 3.1.</w:t>
      </w:r>
    </w:p>
    <w:p>
      <w:pPr>
        <w:spacing w:before="160" w:after="60"/>
      </w:pPr>
      <w:r>
        <w:rPr>
          <w:rFonts w:ascii="Arial" w:hAnsi="Arial"/>
          <w:b/>
          <w:sz w:val="19"/>
        </w:rPr>
        <w:t>Tabel 3.1</w:t>
      </w:r>
      <w:r>
        <w:rPr>
          <w:rFonts w:ascii="Arial" w:hAnsi="Arial"/>
          <w:b/>
          <w:sz w:val="19"/>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w:t>
            </w:r>
            <w:r>
              <w:rPr>
                <w:rFonts w:ascii="Arial" w:hAnsi="Arial"/>
                <w:i/>
                <w:sz w:val="17"/>
              </w:rPr>
              <w:t>Length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w:t>
      </w:r>
      <w:r>
        <w:rPr>
          <w:rFonts w:ascii="Arial" w:hAnsi="Arial"/>
          <w:sz w:val="20"/>
        </w:rPr>
        <w:t xml:space="preserve"> force*)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 xml:space="preserve">positive </w:t>
      </w:r>
      <w:r>
        <w:rPr>
          <w:rFonts w:ascii="Arial" w:hAnsi="Arial"/>
          <w:sz w:val="20"/>
        </w:rPr>
        <w:t>buoyancy*</w:t>
      </w:r>
      <w:r>
        <w:rPr>
          <w:rFonts w:ascii="Arial" w:hAnsi="Arial"/>
          <w:i/>
          <w:sz w:val="20"/>
        </w:rPr>
        <w:t>) yang terukur sebesar $$+1.962</w:t>
        <w:tab/>
        <w:t>ext{ N}$$ (pada air tawar) dan $$+5.198</w:t>
        <w:tab/>
        <w:t xml:space="preserve">ext{ N}$$ (pada air laut). Karakteristik </w:t>
      </w:r>
      <w:r>
        <w:rPr>
          <w:rFonts w:ascii="Arial" w:hAnsi="Arial"/>
          <w:sz w:val="20"/>
        </w:rPr>
        <w:t xml:space="preserve">positive </w:t>
      </w:r>
      <w:r>
        <w:rPr>
          <w:rFonts w:ascii="Arial" w:hAnsi="Arial"/>
          <w:i/>
          <w:sz w:val="20"/>
        </w:rPr>
        <w:t>buoyancy</w:t>
      </w:r>
      <w:r>
        <w:rPr>
          <w:rFonts w:ascii="Arial" w:hAnsi="Arial"/>
          <w:i/>
          <w:sz w:val="20"/>
        </w:rPr>
        <w:t xml:space="preserve"> ini merupakan persyaratan keselamatan esensial pada robotika bawah air (</w:t>
      </w:r>
      <w:r>
        <w:rPr>
          <w:rFonts w:ascii="Arial" w:hAnsi="Arial"/>
          <w:i/>
          <w:sz w:val="20"/>
        </w:rPr>
        <w:t>fail-safe</w:t>
      </w:r>
      <w:r>
        <w:rPr>
          <w:rFonts w:ascii="Arial" w:hAnsi="Arial"/>
          <w:sz w:val="20"/>
        </w:rPr>
        <w:t xml:space="preserv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b/>
          <w:sz w:val="20"/>
        </w:rPr>
        <w:t>Roll</w:t>
      </w:r>
      <w:r>
        <w:rPr>
          <w:rFonts w:ascii="Arial" w:hAnsi="Arial"/>
          <w:sz w:val="20"/>
        </w:rPr>
        <w:t xml:space="preserve"> (</w:t>
      </w:r>
      <w:r>
        <w:rPr>
          <w:rFonts w:ascii="Arial" w:hAnsi="Arial"/>
          <w:sz w:val="20"/>
        </w:rPr>
        <w:t>$$\phi$$</w:t>
      </w:r>
      <w:r>
        <w:rPr>
          <w:rFonts w:ascii="Arial" w:hAnsi="Arial"/>
          <w:sz w:val="20"/>
        </w:rPr>
        <w:t xml:space="preserve">) dan </w:t>
      </w:r>
      <w:r>
        <w:rPr>
          <w:rFonts w:ascii="Arial" w:hAnsi="Arial"/>
          <w:b/>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w:t>
      </w:r>
      <w:r>
        <w:rPr>
          <w:rFonts w:ascii="Arial" w:hAnsi="Arial"/>
          <w:b/>
          <w:i/>
          <w:sz w:val="20"/>
        </w:rPr>
        <w:t xml:space="preserve">Hydrodynamic </w:t>
      </w:r>
      <w:r>
        <w:rPr>
          <w:rFonts w:ascii="Arial" w:hAnsi="Arial"/>
          <w:b/>
          <w:sz w:val="20"/>
        </w:rPr>
        <w:t>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w:t>
      </w:r>
      <w:r>
        <w:rPr>
          <w:rFonts w:ascii="Arial" w:hAnsi="Arial"/>
          <w:i/>
          <w:sz w:val="20"/>
        </w:rPr>
        <w:t>Planar Motion Mechanism</w:t>
      </w:r>
      <w:r>
        <w:rPr>
          <w:rFonts w:ascii="Arial" w:hAnsi="Arial"/>
          <w:sz w:val="20"/>
        </w:rPr>
        <w:t xml:space="preserve">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before="160" w:after="60"/>
      </w:pPr>
      <w:r>
        <w:rPr>
          <w:rFonts w:ascii="Arial" w:hAnsi="Arial"/>
          <w:b/>
          <w:sz w:val="19"/>
        </w:rPr>
        <w:t>Tabel 3.2</w:t>
      </w:r>
      <w:r>
        <w:rPr>
          <w:rFonts w:ascii="Arial" w:hAnsi="Arial"/>
          <w:b/>
          <w:sz w:val="19"/>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b/>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b/>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w:t>
      </w:r>
      <w:r>
        <w:rPr>
          <w:rFonts w:ascii="Arial" w:hAnsi="Arial"/>
          <w:i/>
          <w:sz w:val="20"/>
        </w:rPr>
        <w:t>quadratic form drag</w:t>
      </w:r>
      <w:r>
        <w:rPr>
          <w:rFonts w:ascii="Arial" w:hAnsi="Arial"/>
          <w:sz w:val="20"/>
        </w:rPr>
        <w:t xml:space="preserve"> </w:t>
      </w:r>
      <w:r>
        <w:rPr>
          <w:rFonts w:ascii="Arial" w:hAnsi="Arial"/>
          <w:sz w:val="20"/>
        </w:rPr>
        <w:t>$$\mathbf{D}_{NL}$$</w:t>
      </w:r>
      <w:r>
        <w:rPr>
          <w:rFonts w:ascii="Arial" w:hAnsi="Arial"/>
          <w:sz w:val="20"/>
        </w:rPr>
        <w:t>) akibat pusaran turbulen (</w:t>
      </w:r>
      <w:r>
        <w:rPr>
          <w:rFonts w:ascii="Arial" w:hAnsi="Arial"/>
          <w:i/>
          <w:sz w:val="20"/>
        </w:rPr>
        <w:t>vortex shedding</w:t>
      </w:r>
      <w:r>
        <w:rPr>
          <w:rFonts w:ascii="Arial" w:hAnsi="Arial"/>
          <w:sz w:val="20"/>
        </w:rPr>
        <w:t>)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before="160" w:after="60"/>
      </w:pPr>
      <w:r>
        <w:rPr>
          <w:rFonts w:ascii="Arial" w:hAnsi="Arial"/>
          <w:b/>
          <w:sz w:val="19"/>
        </w:rPr>
        <w:t>Tabel 3.3</w:t>
      </w:r>
      <w:r>
        <w:rPr>
          <w:rFonts w:ascii="Arial" w:hAnsi="Arial"/>
          <w:b/>
          <w:sz w:val="19"/>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b/>
          <w:sz w:val="20"/>
        </w:rPr>
        <w:t>Surge</w:t>
      </w:r>
      <w:r>
        <w:rPr>
          <w:rFonts w:ascii="Arial" w:hAnsi="Arial"/>
          <w:sz w:val="20"/>
        </w:rPr>
        <w:t xml:space="preserve">, </w:t>
      </w:r>
      <w:r>
        <w:rPr>
          <w:rFonts w:ascii="Arial" w:hAnsi="Arial"/>
          <w:b/>
          <w:sz w:val="20"/>
        </w:rPr>
        <w:t>Sway</w:t>
      </w:r>
      <w:r>
        <w:rPr>
          <w:rFonts w:ascii="Arial" w:hAnsi="Arial"/>
          <w:sz w:val="20"/>
        </w:rPr>
        <w:t xml:space="preserve">, dan torsi </w:t>
      </w:r>
      <w:r>
        <w:rPr>
          <w:rFonts w:ascii="Arial" w:hAnsi="Arial"/>
          <w:b/>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b/>
          <w:sz w:val="20"/>
        </w:rPr>
        <w:t>Heave</w:t>
      </w:r>
      <w:r>
        <w:rPr>
          <w:rFonts w:ascii="Arial" w:hAnsi="Arial"/>
          <w:sz w:val="20"/>
        </w:rPr>
        <w:t xml:space="preserve">, serta torsi diferensial pada sumbu </w:t>
      </w:r>
      <w:r>
        <w:rPr>
          <w:rFonts w:ascii="Arial" w:hAnsi="Arial"/>
          <w:b/>
          <w:sz w:val="20"/>
        </w:rPr>
        <w:t>Roll</w:t>
      </w:r>
      <w:r>
        <w:rPr>
          <w:rFonts w:ascii="Arial" w:hAnsi="Arial"/>
          <w:sz w:val="20"/>
        </w:rPr>
        <w:t xml:space="preserve"> dan </w:t>
      </w:r>
      <w:r>
        <w:rPr>
          <w:rFonts w:ascii="Arial" w:hAnsi="Arial"/>
          <w:b/>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w:t>
      </w:r>
      <w:r>
        <w:rPr>
          <w:rFonts w:ascii="Arial" w:hAnsi="Arial"/>
          <w:b/>
          <w:sz w:val="19"/>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b/>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b/>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b/>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dengan zona mati (</w:t>
      </w:r>
      <w:r>
        <w:rPr>
          <w:rFonts w:ascii="Arial" w:hAnsi="Arial"/>
          <w:i/>
          <w:sz w:val="20"/>
        </w:rPr>
        <w:t>deadband</w:t>
      </w:r>
      <w:r>
        <w:rPr>
          <w:rFonts w:ascii="Arial" w:hAnsi="Arial"/>
          <w:sz w:val="20"/>
        </w:rPr>
        <w:t xml:space="preserve">)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b/>
          <w:sz w:val="20"/>
        </w:rPr>
        <w:t>Software-In-The-Loop</w:t>
      </w:r>
      <w:r>
        <w:rPr>
          <w:rFonts w:ascii="Arial" w:hAnsi="Arial"/>
          <w:sz w:val="20"/>
        </w:rPr>
        <w:t xml:space="preserve"> (SITL) dibangun untuk memvalidasi algoritma estimasi </w:t>
      </w:r>
      <w:r>
        <w:rPr>
          <w:rFonts w:ascii="Arial" w:hAnsi="Arial"/>
          <w:i/>
          <w:sz w:val="20"/>
        </w:rPr>
        <w:t xml:space="preserve">Dual </w:t>
      </w:r>
      <w:r>
        <w:rPr>
          <w:rFonts w:ascii="Arial" w:hAnsi="Arial"/>
          <w:sz w:val="20"/>
        </w:rPr>
        <w:t>Kalman Filter*</w:t>
      </w:r>
      <w:r>
        <w:rPr>
          <w:rFonts w:ascii="Arial" w:hAnsi="Arial"/>
          <w:i/>
          <w:sz w:val="20"/>
        </w:rPr>
        <w:t xml:space="preserve"> dan kinematika/dinamika 6-DOF secara komprehensif di lingkungan simulasi hidrodinamika virtual sebelum diimplementasikan pada perangkat keras fisik, sejalan dengan metodologi </w:t>
      </w:r>
      <w:r>
        <w:rPr>
          <w:rFonts w:ascii="Arial" w:hAnsi="Arial"/>
          <w:sz w:val="20"/>
        </w:rPr>
        <w:t>simulation-driven</w:t>
      </w:r>
      <w:r>
        <w:rPr>
          <w:rFonts w:ascii="Arial" w:hAnsi="Arial"/>
          <w:i/>
          <w:sz w:val="20"/>
        </w:rPr>
        <w:t xml:space="preserve"> dan validasi </w:t>
      </w:r>
      <w:r>
        <w:rPr>
          <w:rFonts w:ascii="Arial" w:hAnsi="Arial"/>
          <w:i/>
          <w:sz w:val="20"/>
        </w:rPr>
        <w:t>digital twin</w:t>
      </w:r>
      <w:r>
        <w:rPr>
          <w:rFonts w:ascii="Arial" w:hAnsi="Arial"/>
          <w:sz w:val="20"/>
        </w:rPr>
        <w:t>*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w:t>
      </w:r>
      <w:r>
        <w:rPr>
          <w:rFonts w:ascii="Arial" w:hAnsi="Arial"/>
          <w:i/>
          <w:sz w:val="20"/>
        </w:rPr>
        <w:t>Simulation Description Format</w:t>
      </w:r>
      <w:r>
        <w:rPr>
          <w:rFonts w:ascii="Arial" w:hAnsi="Arial"/>
          <w:sz w:val="20"/>
        </w:rPr>
        <w:t xml:space="preserve"> (SDF) yang mendefinisikan geometri visual, geometri tumbukan (</w:t>
      </w:r>
      <w:r>
        <w:rPr>
          <w:rFonts w:ascii="Arial" w:hAnsi="Arial"/>
          <w:i/>
          <w:sz w:val="20"/>
        </w:rPr>
        <w:t>collision mesh</w:t>
      </w:r>
      <w:r>
        <w:rPr>
          <w:rFonts w:ascii="Arial" w:hAnsi="Arial"/>
          <w:sz w:val="20"/>
        </w:rPr>
        <w:t>), properti inersia, serta plugin fisika fluida:</w:t>
      </w:r>
    </w:p>
    <w:p>
      <w:pPr>
        <w:spacing w:after="60"/>
        <w:ind w:left="567" w:hanging="340"/>
      </w:pPr>
      <w:r>
        <w:rPr>
          <w:b/>
        </w:rPr>
        <w:t xml:space="preserve">1.  </w:t>
      </w:r>
      <w:r>
        <w:rPr>
          <w:rFonts w:ascii="Arial" w:hAnsi="Arial"/>
          <w:b/>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b/>
          <w:sz w:val="20"/>
        </w:rPr>
        <w:t>Plugin Hidrodinamika (`gz-sim-hydrodynamics-system`)</w:t>
      </w:r>
      <w:r>
        <w:rPr>
          <w:rFonts w:ascii="Arial" w:hAnsi="Arial"/>
          <w:sz w:val="20"/>
        </w:rPr>
        <w:t>: Mengimplementasikan model persamaan gerak Fossen (2021) secara langsung di dalam inti mesin fisika (</w:t>
      </w:r>
      <w:r>
        <w:rPr>
          <w:rFonts w:ascii="Arial" w:hAnsi="Arial"/>
          <w:i/>
          <w:sz w:val="20"/>
        </w:rPr>
        <w:t>physics engine</w:t>
      </w:r>
      <w:r>
        <w:rPr>
          <w:rFonts w:ascii="Arial" w:hAnsi="Arial"/>
          <w:sz w:val="20"/>
        </w:rPr>
        <w:t>)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b/>
          <w:sz w:val="20"/>
        </w:rPr>
        <w:t>Plugin `ardupilot_gazebo`</w:t>
      </w:r>
      <w:r>
        <w:rPr>
          <w:rFonts w:ascii="Arial" w:hAnsi="Arial"/>
          <w:sz w:val="20"/>
        </w:rPr>
        <w:t>: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w:t>
      </w:r>
      <w:r>
        <w:rPr>
          <w:rFonts w:ascii="Arial" w:hAnsi="Arial"/>
          <w:i/>
          <w:sz w:val="20"/>
        </w:rPr>
        <w:t>lockstep simulation</w:t>
      </w:r>
      <w:r>
        <w:rPr>
          <w:rFonts w:ascii="Arial" w:hAnsi="Arial"/>
          <w:sz w:val="20"/>
        </w:rPr>
        <w:t xml:space="preserve">)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w:t>
      </w:r>
      <w:r>
        <w:rPr>
          <w:rFonts w:ascii="Arial" w:hAnsi="Arial"/>
          <w:sz w:val="20"/>
        </w:rPr>
        <w:t xml:space="preserve"> controller*),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 xml:space="preserve">Untuk memfasilitasi pertukaran data antara simulator Gazebo Harmonic dan ekosistem komputasi robotika, diimplementasikan jembatan komunikasi </w:t>
      </w:r>
      <w:r>
        <w:rPr>
          <w:rFonts w:ascii="Arial" w:hAnsi="Arial"/>
          <w:i/>
          <w:sz w:val="20"/>
        </w:rPr>
        <w:t>ros_gz_bridge</w:t>
      </w:r>
      <w:r>
        <w:rPr>
          <w:rFonts w:ascii="Arial" w:hAnsi="Arial"/>
          <w:sz w:val="20"/>
        </w:rPr>
        <w:t xml:space="preserv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b/>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b/>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b/>
          <w:sz w:val="20"/>
        </w:rPr>
        <w:t>Hardware-In-The-Loop</w:t>
      </w:r>
      <w:r>
        <w:rPr>
          <w:rFonts w:ascii="Arial" w:hAnsi="Arial"/>
          <w:sz w:val="20"/>
        </w:rPr>
        <w:t xml:space="preserve"> (HITL) menggabungkan komponen perangkat keras fisik wahana (</w:t>
      </w:r>
      <w:r>
        <w:rPr>
          <w:rFonts w:ascii="Arial" w:hAnsi="Arial"/>
          <w:b/>
          <w:sz w:val="20"/>
        </w:rPr>
        <w:t>flight controller</w:t>
      </w:r>
      <w:r>
        <w:rPr>
          <w:rFonts w:ascii="Arial" w:hAnsi="Arial"/>
          <w:sz w:val="20"/>
        </w:rPr>
        <w:t xml:space="preserve"> Pixhawk 2.4.8, </w:t>
      </w:r>
      <w:r>
        <w:rPr>
          <w:rFonts w:ascii="Arial" w:hAnsi="Arial"/>
          <w:b/>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w:t>
      </w:r>
      <w:r>
        <w:rPr>
          <w:rFonts w:ascii="Arial" w:hAnsi="Arial"/>
          <w:b/>
          <w:sz w:val="19"/>
        </w:rPr>
        <w:t xml:space="preserve">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Kamera uji alternatif resolusi tinggi dengan lensa </w:t>
            </w:r>
            <w:r>
              <w:rPr>
                <w:rFonts w:ascii="Arial" w:hAnsi="Arial"/>
                <w:i/>
                <w:sz w:val="17"/>
              </w:rPr>
              <w:t>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b/>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b/>
          <w:i/>
          <w:sz w:val="19"/>
        </w:rPr>
        <w:t>[Gambar 3.2. Rangka (*Frame*) dan Lambung Tekanan (*Pressure Hull*) Tipe BlueROV2 Heavy]</w:t>
      </w:r>
    </w:p>
    <w:p>
      <w:pPr>
        <w:spacing w:before="160" w:after="120"/>
        <w:jc w:val="center"/>
      </w:pPr>
      <w:r>
        <w:rPr>
          <w:rFonts w:ascii="Arial" w:hAnsi="Arial"/>
          <w:b/>
          <w:i/>
          <w:sz w:val="19"/>
        </w:rPr>
        <w:t>[Gambar 3.3. Papan Pengendali Penerbangan (**Flight Controller**) Pixhawk 2.4.8]</w:t>
      </w:r>
    </w:p>
    <w:p>
      <w:pPr>
        <w:spacing w:before="160" w:after="120"/>
        <w:jc w:val="center"/>
      </w:pPr>
      <w:r>
        <w:rPr>
          <w:rFonts w:ascii="Arial" w:hAnsi="Arial"/>
          <w:b/>
          <w:i/>
          <w:sz w:val="19"/>
        </w:rPr>
        <w:t>[Gambar 3.4. Komputer Pendamping (**Companion Computer**) Raspberry Pi 4B]</w:t>
      </w:r>
    </w:p>
    <w:p>
      <w:pPr>
        <w:spacing w:before="160" w:after="120"/>
        <w:jc w:val="center"/>
      </w:pPr>
      <w:r>
        <w:rPr>
          <w:rFonts w:ascii="Arial" w:hAnsi="Arial"/>
          <w:b/>
          <w:i/>
          <w:sz w:val="19"/>
        </w:rPr>
        <w:t>[Gambar 3.5. Modul Pengendali Kecepatan Elektronik (*Basic *Electronic Speed Controller** / ESC)]</w:t>
      </w:r>
    </w:p>
    <w:p>
      <w:pPr>
        <w:spacing w:before="160" w:after="120"/>
        <w:jc w:val="center"/>
      </w:pPr>
      <w:r>
        <w:rPr>
          <w:rFonts w:ascii="Arial" w:hAnsi="Arial"/>
          <w:b/>
          <w:i/>
          <w:sz w:val="19"/>
        </w:rPr>
        <w:t>[Gambar 3.6. Motor Pendorong (**Thruster**) T200]</w:t>
      </w:r>
    </w:p>
    <w:p>
      <w:pPr>
        <w:spacing w:before="160" w:after="120"/>
        <w:jc w:val="center"/>
      </w:pPr>
      <w:r>
        <w:rPr>
          <w:rFonts w:ascii="Arial" w:hAnsi="Arial"/>
          <w:b/>
          <w:i/>
          <w:sz w:val="19"/>
        </w:rPr>
        <w:t>[Gambar 3.7. Sumber Daya Utama Baterai Li-Po 4S 14.8V]</w:t>
      </w:r>
    </w:p>
    <w:p>
      <w:pPr>
        <w:spacing w:before="160" w:after="40"/>
      </w:pPr>
      <w:r>
        <w:rPr>
          <w:rFonts w:ascii="Arial" w:hAnsi="Arial"/>
          <w:b/>
          <w:sz w:val="20"/>
        </w:rPr>
        <w:t>3.5.2 Aliran Data Telemetri Cepat (*</w:t>
      </w:r>
      <w:r>
        <w:rPr>
          <w:rFonts w:ascii="Arial" w:hAnsi="Arial"/>
          <w:b/>
          <w:i/>
          <w:sz w:val="20"/>
        </w:rPr>
        <w:t>Low-Latency</w:t>
      </w:r>
      <w:r>
        <w:rPr>
          <w:rFonts w:ascii="Arial" w:hAnsi="Arial"/>
          <w:b/>
          <w:sz w:val="20"/>
        </w:rPr>
        <w:t xml:space="preserve">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b/>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 xml:space="preserve">](file:///home/radhi/Documents/AUV_GitHub_Upload/auv_dynamics_hil_node.py) melakukan </w:t>
      </w:r>
      <w:r>
        <w:rPr>
          <w:rFonts w:ascii="Arial" w:hAnsi="Arial"/>
          <w:i/>
          <w:sz w:val="20"/>
        </w:rPr>
        <w:t>polling</w:t>
      </w:r>
      <w:r>
        <w:rPr>
          <w:rFonts w:ascii="Arial" w:hAnsi="Arial"/>
          <w:sz w:val="20"/>
        </w:rPr>
        <w:t xml:space="preserve"> data JSON pada endpoint </w:t>
      </w:r>
      <w:r>
        <w:rPr>
          <w:rFonts w:ascii="Consolas" w:hAnsi="Consolas"/>
          <w:sz w:val="19"/>
        </w:rPr>
        <w:t>http://192.168.2.2:6040/mavlink/vehicles/1/components/1/messages</w:t>
      </w:r>
      <w:r>
        <w:rPr>
          <w:rFonts w:ascii="Arial" w:hAnsi="Arial"/>
          <w:sz w:val="20"/>
        </w:rPr>
        <w:t xml:space="preserve"> dengan batas waktu (</w:t>
      </w:r>
      <w:r>
        <w:rPr>
          <w:rFonts w:ascii="Arial" w:hAnsi="Arial"/>
          <w:i/>
          <w:sz w:val="20"/>
        </w:rPr>
        <w:t>timeout</w:t>
      </w:r>
      <w:r>
        <w:rPr>
          <w:rFonts w:ascii="Arial" w:hAnsi="Arial"/>
          <w:sz w:val="20"/>
        </w:rPr>
        <w:t xml:space="preserve">)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b/>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b/>
          <w:sz w:val="20"/>
        </w:rPr>
        <w:t>Prapemrosesan Peningkatan Kontras Adaptif (CLAHE)</w:t>
      </w:r>
      <w:r>
        <w:rPr>
          <w:rFonts w:ascii="Arial" w:hAnsi="Arial"/>
          <w:sz w:val="20"/>
        </w:rPr>
        <w:t>: Citra RGB yang diterima didegradasi oleh partikel air dikonversi ke ruang warna CIE LAB. Saluran kecerahan (</w:t>
      </w:r>
      <w:r>
        <w:rPr>
          <w:rFonts w:ascii="Arial" w:hAnsi="Arial"/>
          <w:i/>
          <w:sz w:val="20"/>
        </w:rPr>
        <w:t>Luminance channel</w:t>
      </w:r>
      <w:r>
        <w:rPr>
          <w:rFonts w:ascii="Arial" w:hAnsi="Arial"/>
          <w:sz w:val="20"/>
        </w:rPr>
        <w:t xml:space="preserve"> </w:t>
      </w:r>
      <w:r>
        <w:rPr>
          <w:rFonts w:ascii="Arial" w:hAnsi="Arial"/>
          <w:sz w:val="20"/>
        </w:rPr>
        <w:t>$$L$$</w:t>
      </w:r>
      <w:r>
        <w:rPr>
          <w:rFonts w:ascii="Arial" w:hAnsi="Arial"/>
          <w:sz w:val="20"/>
        </w:rPr>
        <w:t>) ditingkatkan menggunakan operator CLAHE (</w:t>
      </w:r>
      <w:r>
        <w:rPr>
          <w:rFonts w:ascii="Arial" w:hAnsi="Arial"/>
          <w:i/>
          <w:sz w:val="20"/>
        </w:rPr>
        <w:t>Contrast Limited Adaptive Histogram Equalization</w:t>
      </w:r>
      <w:r>
        <w:rPr>
          <w:rFonts w:ascii="Arial" w:hAnsi="Arial"/>
          <w:sz w:val="20"/>
        </w:rPr>
        <w:t>) dengan parameter ambang klip (</w:t>
      </w:r>
      <w:r>
        <w:rPr>
          <w:rFonts w:ascii="Arial" w:hAnsi="Arial"/>
          <w:i/>
          <w:sz w:val="20"/>
        </w:rPr>
        <w:t>clip limit</w:t>
      </w:r>
      <w:r>
        <w:rPr>
          <w:rFonts w:ascii="Arial" w:hAnsi="Arial"/>
          <w:sz w:val="20"/>
        </w:rPr>
        <w:t xml:space="preserve">) </w:t>
      </w:r>
      <w:r>
        <w:rPr>
          <w:rFonts w:ascii="Arial" w:hAnsi="Arial"/>
          <w:sz w:val="20"/>
        </w:rPr>
        <w:t>$$2.5$$</w:t>
      </w:r>
      <w:r>
        <w:rPr>
          <w:rFonts w:ascii="Arial" w:hAnsi="Arial"/>
          <w:sz w:val="20"/>
        </w:rPr>
        <w:t xml:space="preserve"> dan ukuran kisi ubin (</w:t>
      </w:r>
      <w:r>
        <w:rPr>
          <w:rFonts w:ascii="Arial" w:hAnsi="Arial"/>
          <w:i/>
          <w:sz w:val="20"/>
        </w:rPr>
        <w:t>tile grid size</w:t>
      </w:r>
      <w:r>
        <w:rPr>
          <w:rFonts w:ascii="Arial" w:hAnsi="Arial"/>
          <w:sz w:val="20"/>
        </w:rPr>
        <w:t xml:space="preserv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w:t>
      </w:r>
      <w:r>
        <w:rPr>
          <w:rFonts w:ascii="Arial" w:hAnsi="Arial"/>
          <w:i/>
          <w:sz w:val="20"/>
        </w:rPr>
        <w:t>edge sharpness</w:t>
      </w:r>
      <w:r>
        <w:rPr>
          <w:rFonts w:ascii="Arial" w:hAnsi="Arial"/>
          <w:sz w:val="20"/>
        </w:rPr>
        <w:t>) target bawah air dan menetralkan kabut warna hijau/biru tanpa memperkuat derau latar belakang [2].</w:t>
      </w:r>
    </w:p>
    <w:p>
      <w:pPr>
        <w:spacing w:after="60"/>
        <w:ind w:left="567" w:hanging="340"/>
      </w:pPr>
      <w:r>
        <w:rPr>
          <w:b/>
        </w:rPr>
        <w:t xml:space="preserve">2.  </w:t>
      </w:r>
      <w:r>
        <w:rPr>
          <w:rFonts w:ascii="Arial" w:hAnsi="Arial"/>
          <w:b/>
          <w:sz w:val="20"/>
        </w:rPr>
        <w:t>Inferensi Deteksi Objek YOLO26 World</w:t>
      </w:r>
      <w:r>
        <w:rPr>
          <w:rFonts w:ascii="Arial" w:hAnsi="Arial"/>
          <w:sz w:val="20"/>
        </w:rPr>
        <w:t xml:space="preserve">: Citra yang telah ditingkatkan diumpankan ke arsitektur jaringan syaraf tiruan </w:t>
      </w:r>
      <w:r>
        <w:rPr>
          <w:rFonts w:ascii="Arial" w:hAnsi="Arial"/>
          <w:i/>
          <w:sz w:val="20"/>
        </w:rPr>
        <w:t>YOLO26 World</w:t>
      </w:r>
      <w:r>
        <w:rPr>
          <w:rFonts w:ascii="Arial" w:hAnsi="Arial"/>
          <w:sz w:val="20"/>
        </w:rPr>
        <w:t xml:space="preserve"> (atau model kustom </w:t>
      </w:r>
      <w:r>
        <w:rPr>
          <w:rFonts w:ascii="Arial" w:hAnsi="Arial"/>
          <w:i/>
          <w:sz w:val="20"/>
        </w:rPr>
        <w:t>fine-tuned</w:t>
      </w:r>
      <w:r>
        <w:rPr>
          <w:rFonts w:ascii="Arial" w:hAnsi="Arial"/>
          <w:sz w:val="20"/>
        </w:rPr>
        <w:t xml:space="preserve">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b/>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beserta skor keyakinan deteksi (</w:t>
      </w:r>
      <w:r>
        <w:rPr>
          <w:rFonts w:ascii="Arial" w:hAnsi="Arial"/>
          <w:i/>
          <w:sz w:val="20"/>
        </w:rPr>
        <w:t xml:space="preserve">detection </w:t>
      </w:r>
      <w:r>
        <w:rPr>
          <w:rFonts w:ascii="Arial" w:hAnsi="Arial"/>
          <w:sz w:val="20"/>
        </w:rPr>
        <w:t xml:space="preserve">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b/>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b/>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b/>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b/>
          <w:sz w:val="20"/>
        </w:rPr>
        <w:t>Validasi Inovasi Jarak Mahalanobis (</w:t>
      </w:r>
      <w:r>
        <w:rPr>
          <w:rFonts w:ascii="Arial" w:hAnsi="Arial"/>
          <w:sz w:val="20"/>
        </w:rPr>
        <w:t>Outlier Gating</w:t>
      </w:r>
      <w:r>
        <w:rPr>
          <w:rFonts w:ascii="Arial" w:hAnsi="Arial"/>
          <w:b/>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w:t>
      </w:r>
      <w:r>
        <w:rPr>
          <w:rFonts w:ascii="Arial" w:hAnsi="Arial"/>
          <w:i/>
          <w:sz w:val="20"/>
        </w:rPr>
        <w:t>rejected</w:t>
      </w:r>
      <w:r>
        <w:rPr>
          <w:rFonts w:ascii="Arial" w:hAnsi="Arial"/>
          <w:sz w:val="20"/>
        </w:rPr>
        <w:t>) untuk mencegah deviasi lintasan.</w:t>
      </w:r>
    </w:p>
    <w:p>
      <w:pPr>
        <w:spacing w:after="60"/>
        <w:ind w:left="567" w:hanging="283"/>
      </w:pPr>
      <w:r>
        <w:rPr>
          <w:rFonts w:ascii="Arial" w:hAnsi="Arial"/>
        </w:rPr>
        <w:t xml:space="preserve">•  </w:t>
      </w:r>
      <w:r>
        <w:rPr>
          <w:rFonts w:ascii="Arial" w:hAnsi="Arial"/>
          <w:i/>
          <w:sz w:val="20"/>
        </w:rPr>
      </w:r>
      <w:r>
        <w:rPr>
          <w:rFonts w:ascii="Arial" w:hAnsi="Arial"/>
          <w:i/>
          <w:sz w:val="20"/>
        </w:rPr>
        <w:t>Mekanisme Penjembatan Oklusi (</w:t>
      </w:r>
      <w:r>
        <w:rPr>
          <w:rFonts w:ascii="Arial" w:hAnsi="Arial"/>
          <w:sz w:val="20"/>
        </w:rPr>
        <w:t>Occlusion Bridging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b/>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b/>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b/>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 xml:space="preserve">Skenario ini bertujuan menguji akurasi pelacakan visual penapis </w:t>
      </w:r>
      <w:r>
        <w:rPr>
          <w:rFonts w:ascii="Arial" w:hAnsi="Arial"/>
          <w:i/>
          <w:sz w:val="20"/>
        </w:rPr>
        <w:t>AUVVisualKalmanFilter</w:t>
      </w:r>
      <w:r>
        <w:rPr>
          <w:rFonts w:ascii="Arial" w:hAnsi="Arial"/>
          <w:sz w:val="20"/>
        </w:rPr>
        <w:t xml:space="preserve">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w:t>
      </w:r>
      <w:r>
        <w:rPr>
          <w:rFonts w:ascii="Arial" w:hAnsi="Arial"/>
          <w:i/>
          <w:sz w:val="20"/>
        </w:rPr>
        <w:t>underwater buoy</w:t>
      </w:r>
      <w:r>
        <w:rPr>
          <w:rFonts w:ascii="Arial" w:hAnsi="Arial"/>
          <w:sz w:val="20"/>
        </w:rPr>
        <w:t xml:space="preserve">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b/>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b/>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w:t>
      </w:r>
      <w:r>
        <w:rPr>
          <w:rFonts w:ascii="Arial" w:hAnsi="Arial"/>
          <w:i/>
          <w:sz w:val="20"/>
        </w:rPr>
        <w:t>raw YOLO detection</w:t>
      </w:r>
      <w:r>
        <w:rPr>
          <w:rFonts w:ascii="Arial" w:hAnsi="Arial"/>
          <w:sz w:val="20"/>
        </w:rPr>
        <w:t>) dan posisi kebenaran dasar (</w:t>
      </w:r>
      <w:r>
        <w:rPr>
          <w:rFonts w:ascii="Arial" w:hAnsi="Arial"/>
          <w:b/>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 xml:space="preserve">Skenario ini dirancang untuk memvalidasi performa penapis non-linier </w:t>
      </w:r>
      <w:r>
        <w:rPr>
          <w:rFonts w:ascii="Arial" w:hAnsi="Arial"/>
          <w:i/>
          <w:sz w:val="20"/>
        </w:rPr>
        <w:t>AUVDynamicsKalmanFilter</w:t>
      </w:r>
      <w:r>
        <w:rPr>
          <w:rFonts w:ascii="Arial" w:hAnsi="Arial"/>
          <w:sz w:val="20"/>
        </w:rPr>
        <w:t xml:space="preserve">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b/>
          <w:sz w:val="20"/>
        </w:rPr>
        <w:t>Uji Akselerasi Lurus (</w:t>
      </w:r>
      <w:r>
        <w:rPr>
          <w:rFonts w:ascii="Arial" w:hAnsi="Arial"/>
          <w:sz w:val="20"/>
        </w:rPr>
        <w:t>Surge</w:t>
      </w:r>
      <w:r>
        <w:rPr>
          <w:rFonts w:ascii="Arial" w:hAnsi="Arial"/>
          <w:i/>
          <w:sz w:val="20"/>
        </w:rPr>
        <w:t xml:space="preserve"> Acceleration</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Belok Terkopling (</w:t>
      </w:r>
      <w:r>
        <w:rPr>
          <w:rFonts w:ascii="Arial" w:hAnsi="Arial"/>
          <w:sz w:val="20"/>
        </w:rPr>
        <w:t>Coupled Turning Circle</w:t>
      </w:r>
      <w:r>
        <w:rPr>
          <w:rFonts w:ascii="Arial" w:hAnsi="Arial"/>
          <w:i/>
          <w:sz w:val="20"/>
        </w:rPr>
        <w:t>)</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r>
      <w:r>
        <w:rPr>
          <w:rFonts w:ascii="Arial" w:hAnsi="Arial"/>
          <w:i/>
          <w:sz w:val="20"/>
        </w:rPr>
        <w:t>Uji Stabilitas Pitch Aktif (</w:t>
      </w:r>
      <w:r>
        <w:rPr>
          <w:rFonts w:ascii="Arial" w:hAnsi="Arial"/>
          <w:sz w:val="20"/>
        </w:rPr>
        <w:t xml:space="preserve">Active </w:t>
      </w:r>
      <w:r>
        <w:rPr>
          <w:rFonts w:ascii="Arial" w:hAnsi="Arial"/>
          <w:i/>
          <w:sz w:val="20"/>
        </w:rPr>
        <w:t>Pitch-Hold</w:t>
      </w:r>
      <w:r>
        <w:rPr>
          <w:rFonts w:ascii="Arial" w:hAnsi="Arial"/>
          <w:sz w:val="20"/>
        </w:rPr>
        <w:t xml:space="preserve"> Tracking</w:t>
      </w:r>
      <w:r>
        <w:rPr>
          <w:rFonts w:ascii="Arial" w:hAnsi="Arial"/>
          <w:i/>
          <w:sz w:val="20"/>
        </w:rPr>
        <w:t>)</w:t>
      </w:r>
      <w:r>
        <w:rPr>
          <w:rFonts w:ascii="Arial" w:hAnsi="Arial"/>
          <w:i/>
          <w:sz w:val="20"/>
        </w:rPr>
        <w:t>: Wahana diarahkan mempertahankan sudut tukik tertentu ($$</w:t>
        <w:tab/>
        <w:t>heta = -15^\circ$$) untuk inspeksi dasar perairan sembari bermanuver melintang (</w:t>
      </w:r>
      <w:r>
        <w:rPr>
          <w:rFonts w:ascii="Arial" w:hAnsi="Arial"/>
          <w:sz w:val="20"/>
        </w:rPr>
        <w:t>swaying*).</w:t>
      </w:r>
    </w:p>
    <w:p>
      <w:pPr>
        <w:spacing w:after="60"/>
        <w:ind w:left="567" w:hanging="340"/>
      </w:pPr>
      <w:r>
        <w:rPr>
          <w:b/>
        </w:rPr>
        <w:t xml:space="preserve">2.  </w:t>
      </w:r>
      <w:r>
        <w:rPr>
          <w:rFonts w:ascii="Arial" w:hAnsi="Arial"/>
          <w:i/>
          <w:sz w:val="20"/>
        </w:rPr>
      </w:r>
      <w:r>
        <w:rPr>
          <w:rFonts w:ascii="Arial" w:hAnsi="Arial"/>
          <w:i/>
          <w:sz w:val="20"/>
        </w:rPr>
        <w:t>Injeksi Gangguan Arus Laut (</w:t>
      </w:r>
      <w:r>
        <w:rPr>
          <w:rFonts w:ascii="Arial" w:hAnsi="Arial"/>
          <w:sz w:val="20"/>
        </w:rPr>
        <w:t>Ocean Current Disturbance</w:t>
      </w:r>
      <w:r>
        <w:rPr>
          <w:rFonts w:ascii="Arial" w:hAnsi="Arial"/>
          <w:i/>
          <w:sz w:val="20"/>
        </w:rPr>
        <w:t>)</w:t>
      </w:r>
      <w:r>
        <w:rPr>
          <w:rFonts w:ascii="Arial" w:hAnsi="Arial"/>
          <w:sz w:val="20"/>
        </w:rPr>
        <w:t>*: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b/>
          <w:sz w:val="20"/>
        </w:rPr>
        <w:t>over-actuated</w:t>
      </w:r>
      <w:r>
        <w:rPr>
          <w:rFonts w:ascii="Arial" w:hAnsi="Arial"/>
          <w:sz w:val="20"/>
        </w:rPr>
        <w:t xml:space="preserve"> 8-pendorong dibandingkan dengan wahana konvensional </w:t>
      </w:r>
      <w:r>
        <w:rPr>
          <w:rFonts w:ascii="Arial" w:hAnsi="Arial"/>
          <w:b/>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w:t>
      </w:r>
      <w:r>
        <w:rPr>
          <w:rFonts w:ascii="Arial" w:hAnsi="Arial"/>
          <w:b/>
          <w:i/>
          <w:sz w:val="20"/>
        </w:rPr>
        <w:t>Real-Time</w:t>
      </w:r>
      <w:r>
        <w:rPr>
          <w:rFonts w:ascii="Arial" w:hAnsi="Arial"/>
          <w:b/>
          <w:sz w:val="20"/>
        </w:rPr>
        <w:t xml:space="preserv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w:t>
      </w:r>
      <w:r>
        <w:rPr>
          <w:rFonts w:ascii="Arial" w:hAnsi="Arial"/>
          <w:sz w:val="20"/>
        </w:rPr>
        <w:t xml:space="preserve"> dan *</w:t>
      </w:r>
      <w:r>
        <w:rPr>
          <w:rFonts w:ascii="Arial" w:hAnsi="Arial"/>
          <w:i/>
          <w:sz w:val="20"/>
        </w:rPr>
        <w:t>companion computer</w:t>
      </w:r>
      <w:r>
        <w:rPr>
          <w:rFonts w:ascii="Arial" w:hAnsi="Arial"/>
          <w:sz w:val="20"/>
        </w:rPr>
        <w:t xml:space="preserve"> ARM</w:t>
      </w:r>
      <w:r>
        <w:rPr>
          <w:rFonts w:ascii="Arial" w:hAnsi="Arial"/>
          <w:i/>
          <w:sz w:val="20"/>
        </w:rPr>
        <w:t>) agar memenuhi standar operasi deterministik tanpa keterlambatan (</w:t>
      </w:r>
      <w:r>
        <w:rPr>
          <w:rFonts w:ascii="Arial" w:hAnsi="Arial"/>
          <w:sz w:val="20"/>
        </w:rPr>
        <w:t xml:space="preserve">zero-lag </w:t>
      </w:r>
      <w:r>
        <w:rPr>
          <w:rFonts w:ascii="Arial" w:hAnsi="Arial"/>
          <w:i/>
          <w:sz w:val="20"/>
        </w:rPr>
        <w:t>real-time</w:t>
      </w:r>
      <w:r>
        <w:rPr>
          <w:rFonts w:ascii="Arial" w:hAnsi="Arial"/>
          <w:sz w:val="20"/>
        </w:rPr>
        <w:t xml:space="preserv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b/>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Menggunakan modul pewaktu presisi tinggi </w:t>
      </w:r>
      <w:r>
        <w:rPr>
          <w:rFonts w:ascii="Arial" w:hAnsi="Arial"/>
          <w:i/>
          <w:sz w:val="20"/>
        </w:rPr>
        <w:t>hardware timer</w:t>
      </w:r>
      <w:r>
        <w:rPr>
          <w:rFonts w:ascii="Arial" w:hAnsi="Arial"/>
          <w:sz w:val="20"/>
        </w:rPr>
        <w:t xml:space="preserve">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w:t>
      </w:r>
      <w:r>
        <w:rPr>
          <w:rFonts w:ascii="Arial" w:hAnsi="Arial"/>
          <w:sz w:val="20"/>
        </w:rPr>
        <w:t>), deviasi standar (</w:t>
      </w:r>
      <w:r>
        <w:rPr>
          <w:rFonts w:ascii="Arial" w:hAnsi="Arial"/>
          <w:b/>
          <w:sz w:val="20"/>
        </w:rPr>
        <w:t>jitter</w:t>
      </w:r>
      <w:r>
        <w:rPr>
          <w:rFonts w:ascii="Arial" w:hAnsi="Arial"/>
          <w:sz w:val="20"/>
        </w:rPr>
        <w:t>), dan waktu eksekusi terburuk (</w:t>
      </w:r>
      <w:r>
        <w:rPr>
          <w:rFonts w:ascii="Arial" w:hAnsi="Arial"/>
          <w:b/>
          <w:sz w:val="20"/>
        </w:rPr>
        <w:t>worst-case execution time</w:t>
      </w:r>
      <w:r>
        <w:rPr>
          <w:rFonts w:ascii="Arial" w:hAnsi="Arial"/>
          <w:sz w:val="20"/>
        </w:rPr>
        <w:t xml:space="preserv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 xml:space="preserve">1. </w:t>
      </w:r>
      <w:r>
        <w:rPr>
          <w:rFonts w:ascii="Arial" w:hAnsi="Arial"/>
          <w:b/>
          <w:i/>
          <w:sz w:val="20"/>
        </w:rPr>
        <w:t>Root Mean Square Error</w:t>
      </w:r>
      <w:r>
        <w:rPr>
          <w:rFonts w:ascii="Arial" w:hAnsi="Arial"/>
          <w:b/>
          <w:sz w:val="20"/>
        </w:rPr>
        <w:t xml:space="preserve">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b/>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 xml:space="preserve">2. </w:t>
      </w:r>
      <w:r>
        <w:rPr>
          <w:rFonts w:ascii="Arial" w:hAnsi="Arial"/>
          <w:b/>
          <w:i/>
          <w:sz w:val="20"/>
        </w:rPr>
        <w:t>Mean Absolute Error</w:t>
      </w:r>
      <w:r>
        <w:rPr>
          <w:rFonts w:ascii="Arial" w:hAnsi="Arial"/>
          <w:b/>
          <w:sz w:val="20"/>
        </w:rPr>
        <w:t xml:space="preserve">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b/>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 xml:space="preserve">3. </w:t>
      </w:r>
      <w:r>
        <w:rPr>
          <w:rFonts w:ascii="Arial" w:hAnsi="Arial"/>
          <w:b/>
          <w:i/>
          <w:sz w:val="20"/>
        </w:rPr>
        <w:t>Tracking Success Rate</w:t>
      </w:r>
      <w:r>
        <w:rPr>
          <w:rFonts w:ascii="Arial" w:hAnsi="Arial"/>
          <w:b/>
          <w:sz w:val="20"/>
        </w:rPr>
        <w:t xml:space="preserv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4. Waktu Pemulihan Oklusi (</w:t>
      </w:r>
      <w:r>
        <w:rPr>
          <w:rFonts w:ascii="Arial" w:hAnsi="Arial"/>
          <w:b/>
          <w:i/>
          <w:sz w:val="20"/>
        </w:rPr>
        <w:t>Occlusion Recovery Time</w:t>
      </w:r>
      <w:r>
        <w:rPr>
          <w:rFonts w:ascii="Arial" w:hAnsi="Arial"/>
          <w:b/>
          <w:sz w:val="20"/>
        </w:rPr>
        <w:t xml:space="preserv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This master bibliography serves as the immutable, synchronized citation registry for the undergraduate thesis:</w:t>
      </w:r>
    </w:p>
    <w:p>
      <w:pPr>
        <w:spacing w:after="80" w:line="276" w:lineRule="auto"/>
        <w:ind w:firstLine="567"/>
        <w:jc w:val="both"/>
      </w:pPr>
      <w:r>
        <w:rPr>
          <w:rFonts w:ascii="Arial" w:hAnsi="Arial"/>
          <w:b/>
          <w:sz w:val="20"/>
        </w:rPr>
        <w:t>"Analysis of Kinematics, Dynamics, and Optimal Kalman Filter State Estimation for Vision-Based Tracking in an Over-Actuated 8-Thruster 6-DOF Vectored AUV"</w:t>
      </w:r>
    </w:p>
    <w:p>
      <w:pPr>
        <w:spacing w:after="80" w:line="276" w:lineRule="auto"/>
        <w:ind w:firstLine="567"/>
        <w:jc w:val="both"/>
      </w:pPr>
      <w:r>
        <w:rPr>
          <w:rFonts w:ascii="Arial" w:hAnsi="Arial"/>
          <w:i/>
          <w:sz w:val="20"/>
        </w:rPr>
        <w:t>(Analisis Kinematika, Dinamika, dan Estimasi Keadaan Optimal Kalman Filter untuk Pelacakan Berbasis Visi pada AUV Vectored 6-DOF Over-Actuated 8-Pendorong)</w:t>
      </w:r>
    </w:p>
    <w:p>
      <w:pPr>
        <w:spacing w:after="80" w:line="276" w:lineRule="auto"/>
        <w:ind w:firstLine="567"/>
        <w:jc w:val="both"/>
      </w:pPr>
      <w:r>
        <w:rPr>
          <w:rFonts w:ascii="Arial" w:hAnsi="Arial"/>
          <w:sz w:val="20"/>
        </w:rPr>
        <w:t>Author: Radhi Shafeeq — Hasanuddin University (Mechatronics Engineering)</w:t>
      </w:r>
    </w:p>
    <w:p>
      <w:pPr>
        <w:spacing w:after="80"/>
        <w:ind w:left="680"/>
      </w:pPr>
      <w:r>
        <w:rPr>
          <w:rFonts w:ascii="Arial" w:hAnsi="Arial"/>
          <w:i/>
          <w:sz w:val="19"/>
        </w:rPr>
        <w:t>[!IMPORTANT]</w:t>
      </w:r>
    </w:p>
    <w:p>
      <w:pPr>
        <w:spacing w:after="80"/>
        <w:ind w:left="680"/>
      </w:pPr>
      <w:r>
        <w:rPr>
          <w:rFonts w:ascii="Arial" w:hAnsi="Arial"/>
          <w:b/>
          <w:i/>
          <w:sz w:val="19"/>
        </w:rPr>
        <w:t>Strict Alphabetical Ordering &amp; $$\ge 2021$$ Publication Rule</w:t>
      </w:r>
      <w:r>
        <w:rPr>
          <w:rFonts w:ascii="Arial" w:hAnsi="Arial"/>
          <w:i/>
          <w:sz w:val="19"/>
        </w:rPr>
        <w:t>:</w:t>
      </w:r>
    </w:p>
    <w:p>
      <w:pPr>
        <w:spacing w:after="80"/>
        <w:ind w:left="680"/>
      </w:pPr>
      <w:r>
        <w:rPr>
          <w:rFonts w:ascii="Arial" w:hAnsi="Arial"/>
          <w:i/>
          <w:sz w:val="19"/>
        </w:rPr>
        <w:t xml:space="preserve">All entries are strictly arranged in </w:t>
      </w:r>
      <w:r>
        <w:rPr>
          <w:rFonts w:ascii="Arial" w:hAnsi="Arial"/>
          <w:b/>
          <w:i/>
          <w:sz w:val="19"/>
        </w:rPr>
        <w:t>alphabetical order (A–Z)</w:t>
      </w:r>
      <w:r>
        <w:rPr>
          <w:rFonts w:ascii="Arial" w:hAnsi="Arial"/>
          <w:i/>
          <w:sz w:val="19"/>
        </w:rPr>
        <w:t xml:space="preserve"> by the primary author's surname or institutional organization, and are published strictly in </w:t>
      </w:r>
      <w:r>
        <w:rPr>
          <w:rFonts w:ascii="Arial" w:hAnsi="Arial"/>
          <w:b/>
          <w:i/>
          <w:sz w:val="19"/>
        </w:rPr>
        <w:t>2021 or newer</w:t>
      </w:r>
      <w:r>
        <w:rPr>
          <w:rFonts w:ascii="Arial" w:hAnsi="Arial"/>
          <w:i/>
          <w:sz w:val="19"/>
        </w:rPr>
        <w:t xml:space="preserve"> (2021–2026). Each index </w:t>
      </w:r>
      <w:r>
        <w:rPr>
          <w:rFonts w:ascii="Arial" w:hAnsi="Arial"/>
          <w:i/>
          <w:sz w:val="19"/>
        </w:rPr>
        <w:t>[#]</w:t>
      </w:r>
      <w:r>
        <w:rPr>
          <w:rFonts w:ascii="Arial" w:hAnsi="Arial"/>
          <w:i/>
          <w:sz w:val="19"/>
        </w:rPr>
        <w:t xml:space="preserve"> is fixed and globally synchronized across all thesis chapters.</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ind w:left="567" w:hanging="283"/>
      </w:pPr>
      <w:r>
        <w:rPr>
          <w:rFonts w:ascii="Arial" w:hAnsi="Arial"/>
        </w:rPr>
        <w:t xml:space="preserve">•  </w:t>
      </w:r>
      <w:r>
        <w:rPr>
          <w:rFonts w:ascii="Arial" w:hAnsi="Arial"/>
          <w:b/>
          <w:sz w:val="20"/>
        </w:rPr>
        <w:t>[1]</w:t>
      </w:r>
      <w:r>
        <w:rPr>
          <w:rFonts w:ascii="Arial" w:hAnsi="Arial"/>
          <w:sz w:val="20"/>
        </w:rPr>
        <w:t xml:space="preserve"> Ahmed, F., Xiang, X., Jiang, C., &amp; Wang, Y. (2023). </w:t>
      </w:r>
      <w:r>
        <w:rPr>
          <w:rFonts w:ascii="Arial" w:hAnsi="Arial"/>
          <w:i/>
          <w:sz w:val="20"/>
        </w:rPr>
        <w:t>Survey on Traditional and AI-Based Estimation Techniques for Hydrodynamic Coefficients of Autonomous Underwater Vehicle</w:t>
      </w:r>
      <w:r>
        <w:rPr>
          <w:rFonts w:ascii="Arial" w:hAnsi="Arial"/>
          <w:sz w:val="20"/>
        </w:rPr>
        <w:t>. Ocean Engineering, 268, 113300. https://doi.org/10.1016/j.oceaneng.2023.113300</w:t>
      </w:r>
    </w:p>
    <w:p>
      <w:pPr>
        <w:spacing w:after="60"/>
        <w:ind w:left="567" w:hanging="283"/>
      </w:pPr>
      <w:r>
        <w:rPr>
          <w:rFonts w:ascii="Arial" w:hAnsi="Arial"/>
        </w:rPr>
        <w:t xml:space="preserve">•  </w:t>
      </w:r>
      <w:r>
        <w:rPr>
          <w:rFonts w:ascii="Arial" w:hAnsi="Arial"/>
          <w:b/>
          <w:sz w:val="20"/>
        </w:rPr>
        <w:t>[2]</w:t>
      </w:r>
      <w:r>
        <w:rPr>
          <w:rFonts w:ascii="Arial" w:hAnsi="Arial"/>
          <w:sz w:val="20"/>
        </w:rPr>
        <w:t xml:space="preserve"> Alinei-Poiană, T., Rețe, D., Martinovici, D., Maer, V. M., &amp; Bușoniu, L. (2024). </w:t>
      </w:r>
      <w:r>
        <w:rPr>
          <w:rFonts w:ascii="Arial" w:hAnsi="Arial"/>
          <w:i/>
          <w:sz w:val="20"/>
        </w:rPr>
        <w:t>A BlueROV2-Based Platform for Underwater Mapping Experiments</w:t>
      </w:r>
      <w:r>
        <w:rPr>
          <w:rFonts w:ascii="Arial" w:hAnsi="Arial"/>
          <w:sz w:val="20"/>
        </w:rPr>
        <w:t>. IFAC-PapersOnLine, 58(20), 470–475. https://doi.org/10.1016/j.ifacol.2024.10.098</w:t>
      </w:r>
    </w:p>
    <w:p>
      <w:pPr>
        <w:spacing w:after="60"/>
        <w:ind w:left="567" w:hanging="283"/>
      </w:pPr>
      <w:r>
        <w:rPr>
          <w:rFonts w:ascii="Arial" w:hAnsi="Arial"/>
        </w:rPr>
        <w:t xml:space="preserve">•  </w:t>
      </w:r>
      <w:r>
        <w:rPr>
          <w:rFonts w:ascii="Arial" w:hAnsi="Arial"/>
          <w:b/>
          <w:sz w:val="20"/>
        </w:rPr>
        <w:t>[3]</w:t>
      </w:r>
      <w:r>
        <w:rPr>
          <w:rFonts w:ascii="Arial" w:hAnsi="Arial"/>
          <w:sz w:val="20"/>
        </w:rPr>
        <w:t xml:space="preserve"> Blue Robotics (2024). </w:t>
      </w:r>
      <w:r>
        <w:rPr>
          <w:rFonts w:ascii="Arial" w:hAnsi="Arial"/>
          <w:i/>
          <w:sz w:val="20"/>
        </w:rPr>
        <w:t>BlueROV2 Heavy Configuration Retrofit Operating Guide and Technical Specifications</w:t>
      </w:r>
      <w:r>
        <w:rPr>
          <w:rFonts w:ascii="Arial" w:hAnsi="Arial"/>
          <w:sz w:val="20"/>
        </w:rPr>
        <w:t>. Blue Robotics Inc., Torrance, CA, USA.</w:t>
      </w:r>
    </w:p>
    <w:p>
      <w:pPr>
        <w:spacing w:after="60"/>
        <w:ind w:left="567" w:hanging="283"/>
      </w:pPr>
      <w:r>
        <w:rPr>
          <w:rFonts w:ascii="Arial" w:hAnsi="Arial"/>
        </w:rPr>
        <w:t xml:space="preserve">•  </w:t>
      </w:r>
      <w:r>
        <w:rPr>
          <w:rFonts w:ascii="Arial" w:hAnsi="Arial"/>
          <w:b/>
          <w:sz w:val="20"/>
        </w:rPr>
        <w:t>[4]</w:t>
      </w:r>
      <w:r>
        <w:rPr>
          <w:rFonts w:ascii="Arial" w:hAnsi="Arial"/>
          <w:sz w:val="20"/>
        </w:rPr>
        <w:t xml:space="preserve"> de Moraes, C. C., Faltinsen, O. M., Esperança, P. T. T., Sphaier, S. H., &amp; Lugni, C. (2025). </w:t>
      </w:r>
      <w:r>
        <w:rPr>
          <w:rFonts w:ascii="Arial" w:hAnsi="Arial"/>
          <w:i/>
          <w:sz w:val="20"/>
        </w:rPr>
        <w:t>Free-Surface Interaction of a Fully Appendaged AUV: An Experimental Study Using the Planar Motion Mechanism Method for Calculating Hydrodynamic Coefficients</w:t>
      </w:r>
      <w:r>
        <w:rPr>
          <w:rFonts w:ascii="Arial" w:hAnsi="Arial"/>
          <w:sz w:val="20"/>
        </w:rPr>
        <w:t>. Ocean Engineering, 324, 120562. https://doi.org/10.1016/j.oceaneng.2025.120562</w:t>
      </w:r>
    </w:p>
    <w:p>
      <w:pPr>
        <w:spacing w:after="60"/>
        <w:ind w:left="567" w:hanging="283"/>
      </w:pPr>
      <w:r>
        <w:rPr>
          <w:rFonts w:ascii="Arial" w:hAnsi="Arial"/>
        </w:rPr>
        <w:t xml:space="preserve">•  </w:t>
      </w:r>
      <w:r>
        <w:rPr>
          <w:rFonts w:ascii="Arial" w:hAnsi="Arial"/>
          <w:b/>
          <w:sz w:val="20"/>
        </w:rPr>
        <w:t>[5]</w:t>
      </w:r>
      <w:r>
        <w:rPr>
          <w:rFonts w:ascii="Arial" w:hAnsi="Arial"/>
          <w:sz w:val="20"/>
        </w:rPr>
        <w:t xml:space="preserve"> Det Norske Veritas (DNV) (2021). </w:t>
      </w:r>
      <w:r>
        <w:rPr>
          <w:rFonts w:ascii="Arial" w:hAnsi="Arial"/>
          <w:i/>
          <w:sz w:val="20"/>
        </w:rPr>
        <w:t>Environmental Conditions and Environmental Loads / Modelling and Analysis of Marine Operations</w:t>
      </w:r>
      <w:r>
        <w:rPr>
          <w:rFonts w:ascii="Arial" w:hAnsi="Arial"/>
          <w:sz w:val="20"/>
        </w:rPr>
        <w:t>. Recommended Practice DNVGL-RP-N103, Oslo, Norway.</w:t>
      </w:r>
    </w:p>
    <w:p>
      <w:pPr>
        <w:spacing w:after="60"/>
        <w:ind w:left="567" w:hanging="283"/>
      </w:pPr>
      <w:r>
        <w:rPr>
          <w:rFonts w:ascii="Arial" w:hAnsi="Arial"/>
        </w:rPr>
        <w:t xml:space="preserve">•  </w:t>
      </w:r>
      <w:r>
        <w:rPr>
          <w:rFonts w:ascii="Arial" w:hAnsi="Arial"/>
          <w:b/>
          <w:sz w:val="20"/>
        </w:rPr>
        <w:t>[6]</w:t>
      </w:r>
      <w:r>
        <w:rPr>
          <w:rFonts w:ascii="Arial" w:hAnsi="Arial"/>
          <w:sz w:val="20"/>
        </w:rPr>
        <w:t xml:space="preserve"> Fan, Y., Dong, H., Zhao, X., &amp; Denissenko, P. (2024). </w:t>
      </w:r>
      <w:r>
        <w:rPr>
          <w:rFonts w:ascii="Arial" w:hAnsi="Arial"/>
          <w:i/>
          <w:sz w:val="20"/>
        </w:rPr>
        <w:t>Path-Following Control of Unmanned Underwater Vehicle Based on an Improved TD3 Deep Reinforcement Learning</w:t>
      </w:r>
      <w:r>
        <w:rPr>
          <w:rFonts w:ascii="Arial" w:hAnsi="Arial"/>
          <w:sz w:val="20"/>
        </w:rPr>
        <w:t>. IEEE Transactions on Control Systems Technology, 32(5), 1904–1919. https://doi.org/10.1109/TCST.2024.3382741</w:t>
      </w:r>
    </w:p>
    <w:p>
      <w:pPr>
        <w:spacing w:after="60"/>
        <w:ind w:left="567" w:hanging="283"/>
      </w:pPr>
      <w:r>
        <w:rPr>
          <w:rFonts w:ascii="Arial" w:hAnsi="Arial"/>
        </w:rPr>
        <w:t xml:space="preserve">•  </w:t>
      </w:r>
      <w:r>
        <w:rPr>
          <w:rFonts w:ascii="Arial" w:hAnsi="Arial"/>
          <w:b/>
          <w:sz w:val="20"/>
        </w:rPr>
        <w:t>[7]</w:t>
      </w:r>
      <w:r>
        <w:rPr>
          <w:rFonts w:ascii="Arial" w:hAnsi="Arial"/>
          <w:sz w:val="20"/>
        </w:rPr>
        <w:t xml:space="preserve"> Fossen, T. I. (2021). </w:t>
      </w:r>
      <w:r>
        <w:rPr>
          <w:rFonts w:ascii="Arial" w:hAnsi="Arial"/>
          <w:i/>
          <w:sz w:val="20"/>
        </w:rPr>
        <w:t>Handbook of Marine Craft Hydrodynamics and Motion Control</w:t>
      </w:r>
      <w:r>
        <w:rPr>
          <w:rFonts w:ascii="Arial" w:hAnsi="Arial"/>
          <w:sz w:val="20"/>
        </w:rPr>
        <w:t>. John Wiley &amp; Sons, 2nd Edition, Hoboken, NJ, USA.</w:t>
      </w:r>
    </w:p>
    <w:p>
      <w:pPr>
        <w:spacing w:after="60"/>
        <w:ind w:left="567" w:hanging="283"/>
      </w:pPr>
      <w:r>
        <w:rPr>
          <w:rFonts w:ascii="Arial" w:hAnsi="Arial"/>
        </w:rPr>
        <w:t xml:space="preserve">•  </w:t>
      </w:r>
      <w:r>
        <w:rPr>
          <w:rFonts w:ascii="Arial" w:hAnsi="Arial"/>
          <w:b/>
          <w:sz w:val="20"/>
        </w:rPr>
        <w:t>[8]</w:t>
      </w:r>
      <w:r>
        <w:rPr>
          <w:rFonts w:ascii="Arial" w:hAnsi="Arial"/>
          <w:sz w:val="20"/>
        </w:rPr>
        <w:t xml:space="preserve"> Franchi, M., Ridolfi, A., &amp; Allotta, B. (2022). </w:t>
      </w:r>
      <w:r>
        <w:rPr>
          <w:rFonts w:ascii="Arial" w:hAnsi="Arial"/>
          <w:i/>
          <w:sz w:val="20"/>
        </w:rPr>
        <w:t>Tethered Multi-Robot Systems in Marine Environments: A Review</w:t>
      </w:r>
      <w:r>
        <w:rPr>
          <w:rFonts w:ascii="Arial" w:hAnsi="Arial"/>
          <w:sz w:val="20"/>
        </w:rPr>
        <w:t>. Current Robotics Reports, 3(4), 229–239. https://doi.org/10.1007/s43154-022-00091-x</w:t>
      </w:r>
    </w:p>
    <w:p>
      <w:pPr>
        <w:spacing w:after="60"/>
        <w:ind w:left="567" w:hanging="283"/>
      </w:pPr>
      <w:r>
        <w:rPr>
          <w:rFonts w:ascii="Arial" w:hAnsi="Arial"/>
        </w:rPr>
        <w:t xml:space="preserve">•  </w:t>
      </w:r>
      <w:r>
        <w:rPr>
          <w:rFonts w:ascii="Arial" w:hAnsi="Arial"/>
          <w:b/>
          <w:sz w:val="20"/>
        </w:rPr>
        <w:t>[9]</w:t>
      </w:r>
      <w:r>
        <w:rPr>
          <w:rFonts w:ascii="Arial" w:hAnsi="Arial"/>
          <w:sz w:val="20"/>
        </w:rPr>
        <w:t xml:space="preserve"> Gaggero, P., Corradini, F., &amp; Fossen, T. I. (2024). </w:t>
      </w:r>
      <w:r>
        <w:rPr>
          <w:rFonts w:ascii="Arial" w:hAnsi="Arial"/>
          <w:i/>
          <w:sz w:val="20"/>
        </w:rPr>
        <w:t>Tracking Data of a Remotely Operated Vehicle and Its Tether Using a Motion Capture System and a Tension Sensor</w:t>
      </w:r>
      <w:r>
        <w:rPr>
          <w:rFonts w:ascii="Arial" w:hAnsi="Arial"/>
          <w:sz w:val="20"/>
        </w:rPr>
        <w:t>. Scientific Data, 11, 482. https://doi.org/10.1038/s41597-024-03297-7</w:t>
      </w:r>
    </w:p>
    <w:p>
      <w:pPr>
        <w:spacing w:after="60"/>
        <w:ind w:left="567" w:hanging="283"/>
      </w:pPr>
      <w:r>
        <w:rPr>
          <w:rFonts w:ascii="Arial" w:hAnsi="Arial"/>
        </w:rPr>
        <w:t xml:space="preserve">•  </w:t>
      </w:r>
      <w:r>
        <w:rPr>
          <w:rFonts w:ascii="Arial" w:hAnsi="Arial"/>
          <w:b/>
          <w:sz w:val="20"/>
        </w:rPr>
        <w:t>[10]</w:t>
      </w:r>
      <w:r>
        <w:rPr>
          <w:rFonts w:ascii="Arial" w:hAnsi="Arial"/>
          <w:sz w:val="20"/>
        </w:rPr>
        <w:t xml:space="preserve"> Ge, Z., Yang, F., Lu, W., Wei, P., Ying, Y., &amp; Peng, C. (2025). </w:t>
      </w:r>
      <w:r>
        <w:rPr>
          <w:rFonts w:ascii="Arial" w:hAnsi="Arial"/>
          <w:i/>
          <w:sz w:val="20"/>
        </w:rPr>
        <w:t>A Navigation System for ROV's Inspection on Fish Net Cage</w:t>
      </w:r>
      <w:r>
        <w:rPr>
          <w:rFonts w:ascii="Arial" w:hAnsi="Arial"/>
          <w:sz w:val="20"/>
        </w:rPr>
        <w:t>. IFAC-PapersOnLine, arXiv:2503.00482.</w:t>
      </w:r>
    </w:p>
    <w:p>
      <w:pPr>
        <w:spacing w:after="60"/>
        <w:ind w:left="567" w:hanging="283"/>
      </w:pPr>
      <w:r>
        <w:rPr>
          <w:rFonts w:ascii="Arial" w:hAnsi="Arial"/>
        </w:rPr>
        <w:t xml:space="preserve">•  </w:t>
      </w:r>
      <w:r>
        <w:rPr>
          <w:rFonts w:ascii="Arial" w:hAnsi="Arial"/>
          <w:b/>
          <w:sz w:val="20"/>
        </w:rPr>
        <w:t>[11]</w:t>
      </w:r>
      <w:r>
        <w:rPr>
          <w:rFonts w:ascii="Arial" w:hAnsi="Arial"/>
          <w:sz w:val="20"/>
        </w:rPr>
        <w:t xml:space="preserve"> Gieraths, M., Kuchelmeister, F., &amp; Albiez, J. (2023). </w:t>
      </w:r>
      <w:r>
        <w:rPr>
          <w:rFonts w:ascii="Arial" w:hAnsi="Arial"/>
          <w:i/>
          <w:sz w:val="20"/>
        </w:rPr>
        <w:t>Modular Hardware Architecture for the Development of Underwater Vehicles Based on Systems Engineering</w:t>
      </w:r>
      <w:r>
        <w:rPr>
          <w:rFonts w:ascii="Arial" w:hAnsi="Arial"/>
          <w:sz w:val="20"/>
        </w:rPr>
        <w:t>. Sensors, 23(17), 7481. https://doi.org/10.3390/s23177481</w:t>
      </w:r>
    </w:p>
    <w:p>
      <w:pPr>
        <w:spacing w:after="60"/>
        <w:ind w:left="567" w:hanging="283"/>
      </w:pPr>
      <w:r>
        <w:rPr>
          <w:rFonts w:ascii="Arial" w:hAnsi="Arial"/>
        </w:rPr>
        <w:t xml:space="preserve">•  </w:t>
      </w:r>
      <w:r>
        <w:rPr>
          <w:rFonts w:ascii="Arial" w:hAnsi="Arial"/>
          <w:b/>
          <w:sz w:val="20"/>
        </w:rPr>
        <w:t>[12]</w:t>
      </w:r>
      <w:r>
        <w:rPr>
          <w:rFonts w:ascii="Arial" w:hAnsi="Arial"/>
          <w:sz w:val="20"/>
        </w:rPr>
        <w:t xml:space="preserve"> Hong, L., Wang, X., &amp; Zhang, D. (2024). </w:t>
      </w:r>
      <w:r>
        <w:rPr>
          <w:rFonts w:ascii="Arial" w:hAnsi="Arial"/>
          <w:i/>
          <w:sz w:val="20"/>
        </w:rPr>
        <w:t>CFD-Based Hydrodynamic Performance Investigation of Autonomous Underwater Vehicles: A Survey</w:t>
      </w:r>
      <w:r>
        <w:rPr>
          <w:rFonts w:ascii="Arial" w:hAnsi="Arial"/>
          <w:sz w:val="20"/>
        </w:rPr>
        <w:t>. Ocean Engineering, 305, 117911. https://doi.org/10.1016/j.oceaneng.2024.117911</w:t>
      </w:r>
    </w:p>
    <w:p>
      <w:pPr>
        <w:spacing w:after="60"/>
        <w:ind w:left="567" w:hanging="283"/>
      </w:pPr>
      <w:r>
        <w:rPr>
          <w:rFonts w:ascii="Arial" w:hAnsi="Arial"/>
        </w:rPr>
        <w:t xml:space="preserve">•  </w:t>
      </w:r>
      <w:r>
        <w:rPr>
          <w:rFonts w:ascii="Arial" w:hAnsi="Arial"/>
          <w:b/>
          <w:sz w:val="20"/>
        </w:rPr>
        <w:t>[13]</w:t>
      </w:r>
      <w:r>
        <w:rPr>
          <w:rFonts w:ascii="Arial" w:hAnsi="Arial"/>
          <w:sz w:val="20"/>
        </w:rPr>
        <w:t xml:space="preserve"> Huang, Z., Shen, Y., Du, Y., Yang, C., &amp; Wang, H. (2026). </w:t>
      </w:r>
      <w:r>
        <w:rPr>
          <w:rFonts w:ascii="Arial" w:hAnsi="Arial"/>
          <w:i/>
          <w:sz w:val="20"/>
        </w:rPr>
        <w:t>Event-Triggered Control for UUV Trajectory Tracking Based on Grey Wolf Optimized Disturbance Observation and Adaptive Sliding Mode</w:t>
      </w:r>
      <w:r>
        <w:rPr>
          <w:rFonts w:ascii="Arial" w:hAnsi="Arial"/>
          <w:sz w:val="20"/>
        </w:rPr>
        <w:t>. Ocean Engineering, 345, 123102. https://doi.org/10.1016/j.oceaneng.2026.123102</w:t>
      </w:r>
    </w:p>
    <w:p>
      <w:pPr>
        <w:spacing w:after="60"/>
        <w:ind w:left="567" w:hanging="283"/>
      </w:pPr>
      <w:r>
        <w:rPr>
          <w:rFonts w:ascii="Arial" w:hAnsi="Arial"/>
        </w:rPr>
        <w:t xml:space="preserve">•  </w:t>
      </w:r>
      <w:r>
        <w:rPr>
          <w:rFonts w:ascii="Arial" w:hAnsi="Arial"/>
          <w:b/>
          <w:sz w:val="20"/>
        </w:rPr>
        <w:t>[14]</w:t>
      </w:r>
      <w:r>
        <w:rPr>
          <w:rFonts w:ascii="Arial" w:hAnsi="Arial"/>
          <w:sz w:val="20"/>
        </w:rPr>
        <w:t xml:space="preserve"> Ismail, W. M., Hassan, A. E., Abdelhady, N. M., Hassan, N. A., Maged, S. A., &amp; Abdulhasieb, H. M. (2021). </w:t>
      </w:r>
      <w:r>
        <w:rPr>
          <w:rFonts w:ascii="Arial" w:hAnsi="Arial"/>
          <w:i/>
          <w:sz w:val="20"/>
        </w:rPr>
        <w:t>Design of Affordable Hybrid Underwater Vehicle Platform Using ArduSub &amp; Robot Operating System (ROS) for Marine Robotics Research</w:t>
      </w:r>
      <w:r>
        <w:rPr>
          <w:rFonts w:ascii="Arial" w:hAnsi="Arial"/>
          <w:sz w:val="20"/>
        </w:rPr>
        <w:t>. In Proceedings of the 5th IUGRC International Undergraduate Research Conference, Cairo, Egypt, pp. 96–102.</w:t>
      </w:r>
    </w:p>
    <w:p>
      <w:pPr>
        <w:spacing w:after="60"/>
        <w:ind w:left="567" w:hanging="283"/>
      </w:pPr>
      <w:r>
        <w:rPr>
          <w:rFonts w:ascii="Arial" w:hAnsi="Arial"/>
        </w:rPr>
        <w:t xml:space="preserve">•  </w:t>
      </w:r>
      <w:r>
        <w:rPr>
          <w:rFonts w:ascii="Arial" w:hAnsi="Arial"/>
          <w:b/>
          <w:sz w:val="20"/>
        </w:rPr>
        <w:t>[15]</w:t>
      </w:r>
      <w:r>
        <w:rPr>
          <w:rFonts w:ascii="Arial" w:hAnsi="Arial"/>
          <w:sz w:val="20"/>
        </w:rPr>
        <w:t xml:space="preserve"> Karras, A. A., Charalampous, K., &amp; Kyriakopoulos, K. J. (2024). </w:t>
      </w:r>
      <w:r>
        <w:rPr>
          <w:rFonts w:ascii="Arial" w:hAnsi="Arial"/>
          <w:i/>
          <w:sz w:val="20"/>
        </w:rPr>
        <w:t>From Virtual Waters to Real Oceans: A Simulation-Driven Approach to ROV Control System Design</w:t>
      </w:r>
      <w:r>
        <w:rPr>
          <w:rFonts w:ascii="Arial" w:hAnsi="Arial"/>
          <w:sz w:val="20"/>
        </w:rPr>
        <w:t>. Journal of Marine Science and Engineering, 12(11), 1957. https://doi.org/10.3390/jmse12111957</w:t>
      </w:r>
    </w:p>
    <w:p>
      <w:pPr>
        <w:spacing w:after="60"/>
        <w:ind w:left="567" w:hanging="283"/>
      </w:pPr>
      <w:r>
        <w:rPr>
          <w:rFonts w:ascii="Arial" w:hAnsi="Arial"/>
        </w:rPr>
        <w:t xml:space="preserve">•  </w:t>
      </w:r>
      <w:r>
        <w:rPr>
          <w:rFonts w:ascii="Arial" w:hAnsi="Arial"/>
          <w:b/>
          <w:sz w:val="20"/>
        </w:rPr>
        <w:t>[16]</w:t>
      </w:r>
      <w:r>
        <w:rPr>
          <w:rFonts w:ascii="Arial" w:hAnsi="Arial"/>
          <w:sz w:val="20"/>
        </w:rPr>
        <w:t xml:space="preserve"> Khalid, A., Sarwat, A., &amp; Riggs, H. (Eds.). (2024). </w:t>
      </w:r>
      <w:r>
        <w:rPr>
          <w:rFonts w:ascii="Arial" w:hAnsi="Arial"/>
          <w:i/>
          <w:sz w:val="20"/>
        </w:rPr>
        <w:t>Applications and Optimizations of Kalman Filter and Their Variants</w:t>
      </w:r>
      <w:r>
        <w:rPr>
          <w:rFonts w:ascii="Arial" w:hAnsi="Arial"/>
          <w:sz w:val="20"/>
        </w:rPr>
        <w:t>. IntechOpen, London, UK. https://doi.org/10.5772/intechopen.109154</w:t>
      </w:r>
    </w:p>
    <w:p>
      <w:pPr>
        <w:spacing w:after="60"/>
        <w:ind w:left="567" w:hanging="283"/>
      </w:pPr>
      <w:r>
        <w:rPr>
          <w:rFonts w:ascii="Arial" w:hAnsi="Arial"/>
        </w:rPr>
        <w:t xml:space="preserve">•  </w:t>
      </w:r>
      <w:r>
        <w:rPr>
          <w:rFonts w:ascii="Arial" w:hAnsi="Arial"/>
          <w:b/>
          <w:sz w:val="20"/>
        </w:rPr>
        <w:t>[17]</w:t>
      </w:r>
      <w:r>
        <w:rPr>
          <w:rFonts w:ascii="Arial" w:hAnsi="Arial"/>
          <w:sz w:val="20"/>
        </w:rPr>
        <w:t xml:space="preserve"> Kim, Y. V. (Ed.). (2023). </w:t>
      </w:r>
      <w:r>
        <w:rPr>
          <w:rFonts w:ascii="Arial" w:hAnsi="Arial"/>
          <w:i/>
          <w:sz w:val="20"/>
        </w:rPr>
        <w:t>Kalman Filter - Engineering Applications</w:t>
      </w:r>
      <w:r>
        <w:rPr>
          <w:rFonts w:ascii="Arial" w:hAnsi="Arial"/>
          <w:sz w:val="20"/>
        </w:rPr>
        <w:t>. IntechOpen, London, UK. https://doi.org/10.5772/intechopen.100722</w:t>
      </w:r>
    </w:p>
    <w:p>
      <w:pPr>
        <w:spacing w:after="60"/>
        <w:ind w:left="567" w:hanging="283"/>
      </w:pPr>
      <w:r>
        <w:rPr>
          <w:rFonts w:ascii="Arial" w:hAnsi="Arial"/>
        </w:rPr>
        <w:t xml:space="preserve">•  </w:t>
      </w:r>
      <w:r>
        <w:rPr>
          <w:rFonts w:ascii="Arial" w:hAnsi="Arial"/>
          <w:b/>
          <w:sz w:val="20"/>
        </w:rPr>
        <w:t>[18]</w:t>
      </w:r>
      <w:r>
        <w:rPr>
          <w:rFonts w:ascii="Arial" w:hAnsi="Arial"/>
          <w:sz w:val="20"/>
        </w:rPr>
        <w:t xml:space="preserve"> Llorente-Vidrio, D., Chavez-Galaviz, J., Fuentes-Aguilar, R. Q., Chairez, I., &amp; Mahmoudian, N. (2025). </w:t>
      </w:r>
      <w:r>
        <w:rPr>
          <w:rFonts w:ascii="Arial" w:hAnsi="Arial"/>
          <w:i/>
          <w:sz w:val="20"/>
        </w:rPr>
        <w:t>Robust Sliding-Mode Control of an Underwater ROV via Neural Differential Identification of Model Uncertainties</w:t>
      </w:r>
      <w:r>
        <w:rPr>
          <w:rFonts w:ascii="Arial" w:hAnsi="Arial"/>
          <w:sz w:val="20"/>
        </w:rPr>
        <w:t>. Ocean Engineering, 341, 122728. https://doi.org/10.1016/j.oceaneng.2025.122728</w:t>
      </w:r>
    </w:p>
    <w:p>
      <w:pPr>
        <w:spacing w:after="60"/>
        <w:ind w:left="567" w:hanging="283"/>
      </w:pPr>
      <w:r>
        <w:rPr>
          <w:rFonts w:ascii="Arial" w:hAnsi="Arial"/>
        </w:rPr>
        <w:t xml:space="preserve">•  </w:t>
      </w:r>
      <w:r>
        <w:rPr>
          <w:rFonts w:ascii="Arial" w:hAnsi="Arial"/>
          <w:b/>
          <w:sz w:val="20"/>
        </w:rPr>
        <w:t>[19]</w:t>
      </w:r>
      <w:r>
        <w:rPr>
          <w:rFonts w:ascii="Arial" w:hAnsi="Arial"/>
          <w:sz w:val="20"/>
        </w:rPr>
        <w:t xml:space="preserve"> Mari, Z., Nawaf, M. M., &amp; Drap, P. (2026). </w:t>
      </w:r>
      <w:r>
        <w:rPr>
          <w:rFonts w:ascii="Arial" w:hAnsi="Arial"/>
          <w:i/>
          <w:sz w:val="20"/>
        </w:rPr>
        <w:t>Deep Reinforcement Learning for Autonomous Underwater Navigation: A Comparative Study with DWA and Digital Twin Validation</w:t>
      </w:r>
      <w:r>
        <w:rPr>
          <w:rFonts w:ascii="Arial" w:hAnsi="Arial"/>
          <w:sz w:val="20"/>
        </w:rPr>
        <w:t>. Sensors, 26(2), 512. https://doi.org/10.3390/s26020512</w:t>
      </w:r>
    </w:p>
    <w:p>
      <w:pPr>
        <w:spacing w:after="60"/>
        <w:ind w:left="567" w:hanging="283"/>
      </w:pPr>
      <w:r>
        <w:rPr>
          <w:rFonts w:ascii="Arial" w:hAnsi="Arial"/>
        </w:rPr>
        <w:t xml:space="preserve">•  </w:t>
      </w:r>
      <w:r>
        <w:rPr>
          <w:rFonts w:ascii="Arial" w:hAnsi="Arial"/>
          <w:b/>
          <w:sz w:val="20"/>
        </w:rPr>
        <w:t>[20]</w:t>
      </w:r>
      <w:r>
        <w:rPr>
          <w:rFonts w:ascii="Arial" w:hAnsi="Arial"/>
          <w:sz w:val="20"/>
        </w:rPr>
        <w:t xml:space="preserve"> McIvor, E., Sklivanitis, G., &amp; Pados, D. A. (2024). </w:t>
      </w:r>
      <w:r>
        <w:rPr>
          <w:rFonts w:ascii="Arial" w:hAnsi="Arial"/>
          <w:i/>
          <w:sz w:val="20"/>
        </w:rPr>
        <w:t>A Generalizable Entity-Component-System Architecture for Underwater ROV Control</w:t>
      </w:r>
      <w:r>
        <w:rPr>
          <w:rFonts w:ascii="Arial" w:hAnsi="Arial"/>
          <w:sz w:val="20"/>
        </w:rPr>
        <w:t>. In IEEE/OES OCEANS 2024 - Singapore, pp. 1–7. https://doi.org/10.1109/OCEANS51537.2024.10682121</w:t>
      </w:r>
    </w:p>
    <w:p>
      <w:pPr>
        <w:spacing w:after="60"/>
        <w:ind w:left="567" w:hanging="283"/>
      </w:pPr>
      <w:r>
        <w:rPr>
          <w:rFonts w:ascii="Arial" w:hAnsi="Arial"/>
        </w:rPr>
        <w:t xml:space="preserve">•  </w:t>
      </w:r>
      <w:r>
        <w:rPr>
          <w:rFonts w:ascii="Arial" w:hAnsi="Arial"/>
          <w:b/>
          <w:sz w:val="20"/>
        </w:rPr>
        <w:t>[21]</w:t>
      </w:r>
      <w:r>
        <w:rPr>
          <w:rFonts w:ascii="Arial" w:hAnsi="Arial"/>
          <w:sz w:val="20"/>
        </w:rPr>
        <w:t xml:space="preserve"> Ng, P., &amp; Krieg, M. (2024). </w:t>
      </w:r>
      <w:r>
        <w:rPr>
          <w:rFonts w:ascii="Arial" w:hAnsi="Arial"/>
          <w:i/>
          <w:sz w:val="20"/>
        </w:rPr>
        <w:t>Modifications to ArduSub That Improve BlueROV SITL Accuracy and Design of Hybrid Autopilot</w:t>
      </w:r>
      <w:r>
        <w:rPr>
          <w:rFonts w:ascii="Arial" w:hAnsi="Arial"/>
          <w:sz w:val="20"/>
        </w:rPr>
        <w:t>. Applied Sciences, 14(17), 7453. https://doi.org/10.3390/app14177453</w:t>
      </w:r>
    </w:p>
    <w:p>
      <w:pPr>
        <w:spacing w:after="60"/>
        <w:ind w:left="567" w:hanging="283"/>
      </w:pPr>
      <w:r>
        <w:rPr>
          <w:rFonts w:ascii="Arial" w:hAnsi="Arial"/>
        </w:rPr>
        <w:t xml:space="preserve">•  </w:t>
      </w:r>
      <w:r>
        <w:rPr>
          <w:rFonts w:ascii="Arial" w:hAnsi="Arial"/>
          <w:b/>
          <w:sz w:val="20"/>
        </w:rPr>
        <w:t>[22]</w:t>
      </w:r>
      <w:r>
        <w:rPr>
          <w:rFonts w:ascii="Arial" w:hAnsi="Arial"/>
          <w:sz w:val="20"/>
        </w:rPr>
        <w:t xml:space="preserve"> Pandian, R. S., Sakthivel, P., &amp; Palanisamy, V. (2023). </w:t>
      </w:r>
      <w:r>
        <w:rPr>
          <w:rFonts w:ascii="Arial" w:hAnsi="Arial"/>
          <w:i/>
          <w:sz w:val="20"/>
        </w:rPr>
        <w:t>Path Planning and Obstacle Avoidance for AUV: A Review</w:t>
      </w:r>
      <w:r>
        <w:rPr>
          <w:rFonts w:ascii="Arial" w:hAnsi="Arial"/>
          <w:sz w:val="20"/>
        </w:rPr>
        <w:t>. Ocean Engineering, 285, 115456. https://doi.org/10.1016/j.oceaneng.2023.115456</w:t>
      </w:r>
    </w:p>
    <w:p>
      <w:pPr>
        <w:spacing w:after="60"/>
        <w:ind w:left="567" w:hanging="283"/>
      </w:pPr>
      <w:r>
        <w:rPr>
          <w:rFonts w:ascii="Arial" w:hAnsi="Arial"/>
        </w:rPr>
        <w:t xml:space="preserve">•  </w:t>
      </w:r>
      <w:r>
        <w:rPr>
          <w:rFonts w:ascii="Arial" w:hAnsi="Arial"/>
          <w:b/>
          <w:sz w:val="20"/>
        </w:rPr>
        <w:t>[23]</w:t>
      </w:r>
      <w:r>
        <w:rPr>
          <w:rFonts w:ascii="Arial" w:hAnsi="Arial"/>
          <w:sz w:val="20"/>
        </w:rPr>
        <w:t xml:space="preserve"> Rusu, C., Radu, V., &amp; Costanzi, R. (2023). </w:t>
      </w:r>
      <w:r>
        <w:rPr>
          <w:rFonts w:ascii="Arial" w:hAnsi="Arial"/>
          <w:i/>
          <w:sz w:val="20"/>
        </w:rPr>
        <w:t>Small Modular AUV Based on 3D Printing Technology: Design, Implementation and Experimental Validation</w:t>
      </w:r>
      <w:r>
        <w:rPr>
          <w:rFonts w:ascii="Arial" w:hAnsi="Arial"/>
          <w:sz w:val="20"/>
        </w:rPr>
        <w:t>. Sensors, 23(14), 6331. https://doi.org/10.3390/s23146331</w:t>
      </w:r>
    </w:p>
    <w:p>
      <w:pPr>
        <w:spacing w:after="60"/>
        <w:ind w:left="567" w:hanging="283"/>
      </w:pPr>
      <w:r>
        <w:rPr>
          <w:rFonts w:ascii="Arial" w:hAnsi="Arial"/>
        </w:rPr>
        <w:t xml:space="preserve">•  </w:t>
      </w:r>
      <w:r>
        <w:rPr>
          <w:rFonts w:ascii="Arial" w:hAnsi="Arial"/>
          <w:b/>
          <w:sz w:val="20"/>
        </w:rPr>
        <w:t>[24]</w:t>
      </w:r>
      <w:r>
        <w:rPr>
          <w:rFonts w:ascii="Arial" w:hAnsi="Arial"/>
          <w:sz w:val="20"/>
        </w:rPr>
        <w:t xml:space="preserve"> Saad, A., Akram, W., &amp; Hussain, I. (2026). </w:t>
      </w:r>
      <w:r>
        <w:rPr>
          <w:rFonts w:ascii="Arial" w:hAnsi="Arial"/>
          <w:i/>
          <w:sz w:val="20"/>
        </w:rPr>
        <w:t>AquaChat++: LLM-Assisted Multi-ROV Inspection for Aquaculture Net Pens with Integrated Battery Management and Thruster Fault Tolerance</w:t>
      </w:r>
      <w:r>
        <w:rPr>
          <w:rFonts w:ascii="Arial" w:hAnsi="Arial"/>
          <w:sz w:val="20"/>
        </w:rPr>
        <w:t>. Ocean Engineering, 343, 122950. https://doi.org/10.1016/j.oceaneng.2026.122950</w:t>
      </w:r>
    </w:p>
    <w:p>
      <w:pPr>
        <w:spacing w:after="60"/>
        <w:ind w:left="567" w:hanging="283"/>
      </w:pPr>
      <w:r>
        <w:rPr>
          <w:rFonts w:ascii="Arial" w:hAnsi="Arial"/>
        </w:rPr>
        <w:t xml:space="preserve">•  </w:t>
      </w:r>
      <w:r>
        <w:rPr>
          <w:rFonts w:ascii="Arial" w:hAnsi="Arial"/>
          <w:b/>
          <w:sz w:val="20"/>
        </w:rPr>
        <w:t>[25]</w:t>
      </w:r>
      <w:r>
        <w:rPr>
          <w:rFonts w:ascii="Arial" w:hAnsi="Arial"/>
          <w:sz w:val="20"/>
        </w:rPr>
        <w:t xml:space="preserve"> Särkkä, S., &amp; Svensson, L. (2023). </w:t>
      </w:r>
      <w:r>
        <w:rPr>
          <w:rFonts w:ascii="Arial" w:hAnsi="Arial"/>
          <w:i/>
          <w:sz w:val="20"/>
        </w:rPr>
        <w:t>Bayesian Filtering and Smoothing</w:t>
      </w:r>
      <w:r>
        <w:rPr>
          <w:rFonts w:ascii="Arial" w:hAnsi="Arial"/>
          <w:sz w:val="20"/>
        </w:rPr>
        <w:t>. Cambridge University Press, 2nd Edition, Cambridge, UK. https://doi.org/10.1017/9781108910002</w:t>
      </w:r>
    </w:p>
    <w:p>
      <w:pPr>
        <w:spacing w:after="60"/>
        <w:ind w:left="567" w:hanging="283"/>
      </w:pPr>
      <w:r>
        <w:rPr>
          <w:rFonts w:ascii="Arial" w:hAnsi="Arial"/>
        </w:rPr>
        <w:t xml:space="preserve">•  </w:t>
      </w:r>
      <w:r>
        <w:rPr>
          <w:rFonts w:ascii="Arial" w:hAnsi="Arial"/>
          <w:b/>
          <w:sz w:val="20"/>
        </w:rPr>
        <w:t>[26]</w:t>
      </w:r>
      <w:r>
        <w:rPr>
          <w:rFonts w:ascii="Arial" w:hAnsi="Arial"/>
          <w:sz w:val="20"/>
        </w:rPr>
        <w:t xml:space="preserve"> Song, P., Wei, Z., Zhang, J., &amp; Wang, X. (2023). </w:t>
      </w:r>
      <w:r>
        <w:rPr>
          <w:rFonts w:ascii="Arial" w:hAnsi="Arial"/>
          <w:i/>
          <w:sz w:val="20"/>
        </w:rPr>
        <w:t>Multi-Objective Shape Optimization of Autonomous Underwater Vehicle by Coupling CFD Simulation with Genetic Algorithm</w:t>
      </w:r>
      <w:r>
        <w:rPr>
          <w:rFonts w:ascii="Arial" w:hAnsi="Arial"/>
          <w:sz w:val="20"/>
        </w:rPr>
        <w:t>. Ocean Engineering, 280, 114686. https://doi.org/10.1016/j.oceaneng.2023.114686</w:t>
      </w:r>
    </w:p>
    <w:p>
      <w:pPr>
        <w:spacing w:after="60"/>
        <w:ind w:left="567" w:hanging="283"/>
      </w:pPr>
      <w:r>
        <w:rPr>
          <w:rFonts w:ascii="Arial" w:hAnsi="Arial"/>
        </w:rPr>
        <w:t xml:space="preserve">•  </w:t>
      </w:r>
      <w:r>
        <w:rPr>
          <w:rFonts w:ascii="Arial" w:hAnsi="Arial"/>
          <w:b/>
          <w:sz w:val="20"/>
        </w:rPr>
        <w:t>[27]</w:t>
      </w:r>
      <w:r>
        <w:rPr>
          <w:rFonts w:ascii="Arial" w:hAnsi="Arial"/>
          <w:sz w:val="20"/>
        </w:rPr>
        <w:t xml:space="preserve"> Suárez, Á. E. Z., Palacios, F. M., Cruz, S. S., Leal, R. L., &amp; Zamora-Justo, J. A. (2024). </w:t>
      </w:r>
      <w:r>
        <w:rPr>
          <w:rFonts w:ascii="Arial" w:hAnsi="Arial"/>
          <w:i/>
          <w:sz w:val="20"/>
        </w:rPr>
        <w:t>Dynamic Modeling and Robust Control for Underwater Vehicles by Using Dual Quaternions</w:t>
      </w:r>
      <w:r>
        <w:rPr>
          <w:rFonts w:ascii="Arial" w:hAnsi="Arial"/>
          <w:sz w:val="20"/>
        </w:rPr>
        <w:t>. Ocean Engineering, 313, 119475. https://doi.org/10.1016/j.oceaneng.2024.119475</w:t>
      </w:r>
    </w:p>
    <w:p>
      <w:pPr>
        <w:spacing w:after="60"/>
        <w:ind w:left="567" w:hanging="283"/>
      </w:pPr>
      <w:r>
        <w:rPr>
          <w:rFonts w:ascii="Arial" w:hAnsi="Arial"/>
        </w:rPr>
        <w:t xml:space="preserve">•  </w:t>
      </w:r>
      <w:r>
        <w:rPr>
          <w:rFonts w:ascii="Arial" w:hAnsi="Arial"/>
          <w:b/>
          <w:sz w:val="20"/>
        </w:rPr>
        <w:t>[28]</w:t>
      </w:r>
      <w:r>
        <w:rPr>
          <w:rFonts w:ascii="Arial" w:hAnsi="Arial"/>
          <w:sz w:val="20"/>
        </w:rPr>
        <w:t xml:space="preserve"> Sun, Y., Wang, X., Zhang, Y., &amp; Chen, G. (2022). </w:t>
      </w:r>
      <w:r>
        <w:rPr>
          <w:rFonts w:ascii="Arial" w:hAnsi="Arial"/>
          <w:i/>
          <w:sz w:val="20"/>
        </w:rPr>
        <w:t>Nonlinear Dynamics of Novel Flight-Style Autonomous Underwater Vehicle with Bow Wings, Part I: ASE and CFD Based Estimations of Hydrodynamic Coefficients; Part II: Nonlinear Dynamic Modeling and Experimental Validations</w:t>
      </w:r>
      <w:r>
        <w:rPr>
          <w:rFonts w:ascii="Arial" w:hAnsi="Arial"/>
          <w:sz w:val="20"/>
        </w:rPr>
        <w:t>. Ocean Engineering, 266, 112836. https://doi.org/10.1016/j.oceaneng.2022.112836</w:t>
      </w:r>
    </w:p>
    <w:p>
      <w:pPr>
        <w:spacing w:after="60"/>
        <w:ind w:left="567" w:hanging="283"/>
      </w:pPr>
      <w:r>
        <w:rPr>
          <w:rFonts w:ascii="Arial" w:hAnsi="Arial"/>
        </w:rPr>
        <w:t xml:space="preserve">•  </w:t>
      </w:r>
      <w:r>
        <w:rPr>
          <w:rFonts w:ascii="Arial" w:hAnsi="Arial"/>
          <w:b/>
          <w:sz w:val="20"/>
        </w:rPr>
        <w:t>[29]</w:t>
      </w:r>
      <w:r>
        <w:rPr>
          <w:rFonts w:ascii="Arial" w:hAnsi="Arial"/>
          <w:sz w:val="20"/>
        </w:rPr>
        <w:t xml:space="preserve"> Ulin-Avila, E., &amp; Ponce-Hernandez, J. (2021). </w:t>
      </w:r>
      <w:r>
        <w:rPr>
          <w:rFonts w:ascii="Arial" w:hAnsi="Arial"/>
          <w:i/>
          <w:sz w:val="20"/>
        </w:rPr>
        <w:t>Kalman Filter Estimation and Its Implementation</w:t>
      </w:r>
      <w:r>
        <w:rPr>
          <w:rFonts w:ascii="Arial" w:hAnsi="Arial"/>
          <w:sz w:val="20"/>
        </w:rPr>
        <w:t xml:space="preserve">.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b/>
          <w:sz w:val="20"/>
        </w:rPr>
        <w:t>[30]</w:t>
      </w:r>
      <w:r>
        <w:rPr>
          <w:rFonts w:ascii="Arial" w:hAnsi="Arial"/>
          <w:sz w:val="20"/>
        </w:rPr>
        <w:t xml:space="preserve"> Vögele, C., Schilling, M., &amp; Hildebrandt, M. (2022). </w:t>
      </w:r>
      <w:r>
        <w:rPr>
          <w:rFonts w:ascii="Arial" w:hAnsi="Arial"/>
          <w:i/>
          <w:sz w:val="20"/>
        </w:rPr>
        <w:t>Modularis: Modular Underwater Robot for Rapid Development and Validation of Autonomous Systems</w:t>
      </w:r>
      <w:r>
        <w:rPr>
          <w:rFonts w:ascii="Arial" w:hAnsi="Arial"/>
          <w:sz w:val="20"/>
        </w:rPr>
        <w:t>.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b/>
          <w:sz w:val="20"/>
        </w:rPr>
        <w:t>[31]</w:t>
      </w:r>
      <w:r>
        <w:rPr>
          <w:rFonts w:ascii="Arial" w:hAnsi="Arial"/>
          <w:sz w:val="20"/>
        </w:rPr>
        <w:t xml:space="preserve"> von Benzon, M., Sørensen, F. F., Uth, E., Jouffroy, J., Liniger, J., &amp; Pedersen, S. (2022). </w:t>
      </w:r>
      <w:r>
        <w:rPr>
          <w:rFonts w:ascii="Arial" w:hAnsi="Arial"/>
          <w:i/>
          <w:sz w:val="20"/>
        </w:rPr>
        <w:t>An Open-Source Benchmark Simulator: Control of a BlueROV2 Underwater Robot</w:t>
      </w:r>
      <w:r>
        <w:rPr>
          <w:rFonts w:ascii="Arial" w:hAnsi="Arial"/>
          <w:sz w:val="20"/>
        </w:rPr>
        <w:t>. Journal of Marine Science and Engineering, 10(12), 1898. https://doi.org/10.3390/jmse10121898</w:t>
      </w:r>
    </w:p>
    <w:p>
      <w:pPr>
        <w:spacing w:after="60"/>
        <w:ind w:left="567" w:hanging="283"/>
      </w:pPr>
      <w:r>
        <w:rPr>
          <w:rFonts w:ascii="Arial" w:hAnsi="Arial"/>
        </w:rPr>
        <w:t xml:space="preserve">•  </w:t>
      </w:r>
      <w:r>
        <w:rPr>
          <w:rFonts w:ascii="Arial" w:hAnsi="Arial"/>
          <w:b/>
          <w:sz w:val="20"/>
        </w:rPr>
        <w:t>[32]</w:t>
      </w:r>
      <w:r>
        <w:rPr>
          <w:rFonts w:ascii="Arial" w:hAnsi="Arial"/>
          <w:sz w:val="20"/>
        </w:rPr>
        <w:t xml:space="preserve"> Vu, M. T., Le, T. H., Thanh, H. L. N. N., Huynh, T. T., Van, M., Hoang, Q. D., &amp; Do, T. D. (2021). </w:t>
      </w:r>
      <w:r>
        <w:rPr>
          <w:rFonts w:ascii="Arial" w:hAnsi="Arial"/>
          <w:i/>
          <w:sz w:val="20"/>
        </w:rPr>
        <w:t>Robust Position Control of an Over-Actuated Underwater Vehicle Under Model Uncertainties and Ocean Current Effects Using Dynamic Sliding Mode Surface and Optimal Allocation Control</w:t>
      </w:r>
      <w:r>
        <w:rPr>
          <w:rFonts w:ascii="Arial" w:hAnsi="Arial"/>
          <w:sz w:val="20"/>
        </w:rPr>
        <w:t>. Sensors, 21(3), 747. https://doi.org/10.3390/s21030747</w:t>
      </w:r>
    </w:p>
    <w:p>
      <w:pPr>
        <w:spacing w:after="60"/>
        <w:ind w:left="567" w:hanging="283"/>
      </w:pPr>
      <w:r>
        <w:rPr>
          <w:rFonts w:ascii="Arial" w:hAnsi="Arial"/>
        </w:rPr>
        <w:t xml:space="preserve">•  </w:t>
      </w:r>
      <w:r>
        <w:rPr>
          <w:rFonts w:ascii="Arial" w:hAnsi="Arial"/>
          <w:b/>
          <w:sz w:val="20"/>
        </w:rPr>
        <w:t>[33]</w:t>
      </w:r>
      <w:r>
        <w:rPr>
          <w:rFonts w:ascii="Arial" w:hAnsi="Arial"/>
          <w:sz w:val="20"/>
        </w:rPr>
        <w:t xml:space="preserve"> Wang, D., Wang, Y., Liu, J., &amp; Zhang, Y. (2023). </w:t>
      </w:r>
      <w:r>
        <w:rPr>
          <w:rFonts w:ascii="Arial" w:hAnsi="Arial"/>
          <w:i/>
          <w:sz w:val="20"/>
        </w:rPr>
        <w:t>An Integrated Dynamic Modeling Method for Underwater Vehicle with Hull, Propeller and Rudder</w:t>
      </w:r>
      <w:r>
        <w:rPr>
          <w:rFonts w:ascii="Arial" w:hAnsi="Arial"/>
          <w:sz w:val="20"/>
        </w:rPr>
        <w:t>. Ocean Engineering, 282, 115036. https://doi.org/10.1016/j.oceaneng.2023.115036</w:t>
      </w:r>
    </w:p>
    <w:p>
      <w:pPr>
        <w:spacing w:after="60"/>
        <w:ind w:left="567" w:hanging="283"/>
      </w:pPr>
      <w:r>
        <w:rPr>
          <w:rFonts w:ascii="Arial" w:hAnsi="Arial"/>
        </w:rPr>
        <w:t xml:space="preserve">•  </w:t>
      </w:r>
      <w:r>
        <w:rPr>
          <w:rFonts w:ascii="Arial" w:hAnsi="Arial"/>
          <w:b/>
          <w:sz w:val="20"/>
        </w:rPr>
        <w:t>[34]</w:t>
      </w:r>
      <w:r>
        <w:rPr>
          <w:rFonts w:ascii="Arial" w:hAnsi="Arial"/>
          <w:sz w:val="20"/>
        </w:rPr>
        <w:t xml:space="preserve"> Wei, X., Du, H., Yan, T., &amp; He, B. (2025). </w:t>
      </w:r>
      <w:r>
        <w:rPr>
          <w:rFonts w:ascii="Arial" w:hAnsi="Arial"/>
          <w:i/>
          <w:sz w:val="20"/>
        </w:rPr>
        <w:t>A Solution Method for Hydrodynamic Coefficients of Autonomous Underwater Vehicle Using Multi-Degree-of-Freedom Coupled Motion Data</w:t>
      </w:r>
      <w:r>
        <w:rPr>
          <w:rFonts w:ascii="Arial" w:hAnsi="Arial"/>
          <w:sz w:val="20"/>
        </w:rPr>
        <w:t>. Ocean Engineering, 341, 122653. https://doi.org/10.1016/j.oceaneng.2025.122653</w:t>
      </w:r>
    </w:p>
    <w:p>
      <w:pPr>
        <w:spacing w:after="60"/>
        <w:ind w:left="567" w:hanging="283"/>
      </w:pPr>
      <w:r>
        <w:rPr>
          <w:rFonts w:ascii="Arial" w:hAnsi="Arial"/>
        </w:rPr>
        <w:t xml:space="preserve">•  </w:t>
      </w:r>
      <w:r>
        <w:rPr>
          <w:rFonts w:ascii="Arial" w:hAnsi="Arial"/>
          <w:b/>
          <w:sz w:val="20"/>
        </w:rPr>
        <w:t>[35]</w:t>
      </w:r>
      <w:r>
        <w:rPr>
          <w:rFonts w:ascii="Arial" w:hAnsi="Arial"/>
          <w:sz w:val="20"/>
        </w:rPr>
        <w:t xml:space="preserve"> Westman, E., Kaess, M., &amp; Hollinger, G. A. (2021). </w:t>
      </w:r>
      <w:r>
        <w:rPr>
          <w:rFonts w:ascii="Arial" w:hAnsi="Arial"/>
          <w:i/>
          <w:sz w:val="20"/>
        </w:rPr>
        <w:t>Towards Modular and Accessible AUV Systems</w:t>
      </w:r>
      <w:r>
        <w:rPr>
          <w:rFonts w:ascii="Arial" w:hAnsi="Arial"/>
          <w:sz w:val="20"/>
        </w:rPr>
        <w:t>. In 2021 IEEE Aerospace Conference (50100), pp. 1–10. https://doi.org/10.1109/AERO50100.2021.9438312</w:t>
      </w:r>
    </w:p>
    <w:p>
      <w:pPr>
        <w:spacing w:after="60"/>
        <w:ind w:left="567" w:hanging="283"/>
      </w:pPr>
      <w:r>
        <w:rPr>
          <w:rFonts w:ascii="Arial" w:hAnsi="Arial"/>
        </w:rPr>
        <w:t xml:space="preserve">•  </w:t>
      </w:r>
      <w:r>
        <w:rPr>
          <w:rFonts w:ascii="Arial" w:hAnsi="Arial"/>
          <w:b/>
          <w:sz w:val="20"/>
        </w:rPr>
        <w:t>[36]</w:t>
      </w:r>
      <w:r>
        <w:rPr>
          <w:rFonts w:ascii="Arial" w:hAnsi="Arial"/>
          <w:sz w:val="20"/>
        </w:rPr>
        <w:t xml:space="preserve"> Widhalm, D., Ohnsted, C., Knutson, C., Kutzke, D., Singh, S., Mukherjee, R., Schwidder, G., Wu, Y.-K., &amp; Sattar, J. (2025). </w:t>
      </w:r>
      <w:r>
        <w:rPr>
          <w:rFonts w:ascii="Arial" w:hAnsi="Arial"/>
          <w:i/>
          <w:sz w:val="20"/>
        </w:rPr>
        <w:t>Design and Development of the MeCO Open-Source Autonomous Underwater Vehicle</w:t>
      </w:r>
      <w:r>
        <w:rPr>
          <w:rFonts w:ascii="Arial" w:hAnsi="Arial"/>
          <w:sz w:val="20"/>
        </w:rPr>
        <w:t>. In IEEE/RSJ International Conference on Intelligent Robots and Systems (IROS).</w:t>
      </w:r>
    </w:p>
    <w:p>
      <w:pPr>
        <w:spacing w:after="60"/>
        <w:ind w:left="567" w:hanging="283"/>
      </w:pPr>
      <w:r>
        <w:rPr>
          <w:rFonts w:ascii="Arial" w:hAnsi="Arial"/>
        </w:rPr>
        <w:t xml:space="preserve">•  </w:t>
      </w:r>
      <w:r>
        <w:rPr>
          <w:rFonts w:ascii="Arial" w:hAnsi="Arial"/>
          <w:b/>
          <w:sz w:val="20"/>
        </w:rPr>
        <w:t>[37]</w:t>
      </w:r>
      <w:r>
        <w:rPr>
          <w:rFonts w:ascii="Arial" w:hAnsi="Arial"/>
          <w:sz w:val="20"/>
        </w:rPr>
        <w:t xml:space="preserve"> Xia, T., Liu, S., Wang, T., Li, J., Lin, W., Zhang, B., Cai, Y., &amp; Xu, W. (2025). </w:t>
      </w:r>
      <w:r>
        <w:rPr>
          <w:rFonts w:ascii="Arial" w:hAnsi="Arial"/>
          <w:i/>
          <w:sz w:val="20"/>
        </w:rPr>
        <w:t>Experimental and Numerical Analysis on Two-Way Hull–Propeller Coupled Effect of a Fully-Actuated AUV</w:t>
      </w:r>
      <w:r>
        <w:rPr>
          <w:rFonts w:ascii="Arial" w:hAnsi="Arial"/>
          <w:sz w:val="20"/>
        </w:rPr>
        <w:t>. Ocean Engineering, 321, 120288. https://doi.org/10.1016/j.oceaneng.2025.120288</w:t>
      </w:r>
    </w:p>
    <w:p>
      <w:pPr>
        <w:spacing w:after="60"/>
        <w:ind w:left="567" w:hanging="283"/>
      </w:pPr>
      <w:r>
        <w:rPr>
          <w:rFonts w:ascii="Arial" w:hAnsi="Arial"/>
        </w:rPr>
        <w:t xml:space="preserve">•  </w:t>
      </w:r>
      <w:r>
        <w:rPr>
          <w:rFonts w:ascii="Arial" w:hAnsi="Arial"/>
          <w:b/>
          <w:sz w:val="20"/>
        </w:rPr>
        <w:t>[38]</w:t>
      </w:r>
      <w:r>
        <w:rPr>
          <w:rFonts w:ascii="Arial" w:hAnsi="Arial"/>
          <w:sz w:val="20"/>
        </w:rPr>
        <w:t xml:space="preserve"> Yang, Y., Xiao, Y., &amp; Li, T. (2021). </w:t>
      </w:r>
      <w:r>
        <w:rPr>
          <w:rFonts w:ascii="Arial" w:hAnsi="Arial"/>
          <w:i/>
          <w:sz w:val="20"/>
        </w:rPr>
        <w:t>A Survey of Autonomous Underwater Vehicle Formation: Performance, Formation Control, and Communication Capability</w:t>
      </w:r>
      <w:r>
        <w:rPr>
          <w:rFonts w:ascii="Arial" w:hAnsi="Arial"/>
          <w:sz w:val="20"/>
        </w:rPr>
        <w:t>. IEEE Communications Surveys &amp; Tutorials, 23(2), 1270–1304. https://doi.org/10.1109/COMST.2021.3059418</w:t>
      </w:r>
    </w:p>
    <w:p>
      <w:pPr>
        <w:spacing w:after="60"/>
        <w:ind w:left="567" w:hanging="283"/>
      </w:pPr>
      <w:r>
        <w:rPr>
          <w:rFonts w:ascii="Arial" w:hAnsi="Arial"/>
        </w:rPr>
        <w:t xml:space="preserve">•  </w:t>
      </w:r>
      <w:r>
        <w:rPr>
          <w:rFonts w:ascii="Arial" w:hAnsi="Arial"/>
          <w:b/>
          <w:sz w:val="20"/>
        </w:rPr>
        <w:t>[39]</w:t>
      </w:r>
      <w:r>
        <w:rPr>
          <w:rFonts w:ascii="Arial" w:hAnsi="Arial"/>
          <w:sz w:val="20"/>
        </w:rPr>
        <w:t xml:space="preserve"> Zhang, B., Ji, D., Liu, S., Zhu, X., &amp; Xu, W. (2023). </w:t>
      </w:r>
      <w:r>
        <w:rPr>
          <w:rFonts w:ascii="Arial" w:hAnsi="Arial"/>
          <w:i/>
          <w:sz w:val="20"/>
        </w:rPr>
        <w:t>Autonomous Underwater Vehicle Navigation: A Review</w:t>
      </w:r>
      <w:r>
        <w:rPr>
          <w:rFonts w:ascii="Arial" w:hAnsi="Arial"/>
          <w:sz w:val="20"/>
        </w:rPr>
        <w:t>. Ocean Engineering, 273, 113861. https://doi.org/10.1016/j.oceaneng.2023.113861</w:t>
      </w:r>
    </w:p>
    <w:p>
      <w:pPr>
        <w:spacing w:after="60"/>
        <w:ind w:left="567" w:hanging="283"/>
      </w:pPr>
      <w:r>
        <w:rPr>
          <w:rFonts w:ascii="Arial" w:hAnsi="Arial"/>
        </w:rPr>
        <w:t xml:space="preserve">•  </w:t>
      </w:r>
      <w:r>
        <w:rPr>
          <w:rFonts w:ascii="Arial" w:hAnsi="Arial"/>
          <w:b/>
          <w:sz w:val="20"/>
        </w:rPr>
        <w:t>[40]</w:t>
      </w:r>
      <w:r>
        <w:rPr>
          <w:rFonts w:ascii="Arial" w:hAnsi="Arial"/>
          <w:sz w:val="20"/>
        </w:rPr>
        <w:t xml:space="preserve"> Zhang, Y., Zhang, J., Guo, Z., Zhang, L., &amp; Shang, Y. (2025). </w:t>
      </w:r>
      <w:r>
        <w:rPr>
          <w:rFonts w:ascii="Arial" w:hAnsi="Arial"/>
          <w:i/>
          <w:sz w:val="20"/>
        </w:rPr>
        <w:t>An Adaptive NMPC for ROVs Trajectory Tracking with Environmental Disturbances and Model Uncertainties</w:t>
      </w:r>
      <w:r>
        <w:rPr>
          <w:rFonts w:ascii="Arial" w:hAnsi="Arial"/>
          <w:sz w:val="20"/>
        </w:rPr>
        <w:t>. Brodogradnja, 76(1), 1–25. https://doi.org/10.21278/brod76101</w:t>
      </w:r>
    </w:p>
    <w:p>
      <w:pPr>
        <w:spacing w:after="60"/>
        <w:ind w:left="567" w:hanging="283"/>
      </w:pPr>
      <w:r>
        <w:rPr>
          <w:rFonts w:ascii="Arial" w:hAnsi="Arial"/>
        </w:rPr>
        <w:t xml:space="preserve">•  </w:t>
      </w:r>
      <w:r>
        <w:rPr>
          <w:rFonts w:ascii="Arial" w:hAnsi="Arial"/>
          <w:b/>
          <w:sz w:val="20"/>
        </w:rPr>
        <w:t>[41]</w:t>
      </w:r>
      <w:r>
        <w:rPr>
          <w:rFonts w:ascii="Arial" w:hAnsi="Arial"/>
          <w:sz w:val="20"/>
        </w:rPr>
        <w:t xml:space="preserve"> Zuluaga, C. A., Aristizábal, L. M., Rúa, S., Franco, D. A., Osorio, D. A., &amp; Vásquez, R. E. (2022). </w:t>
      </w:r>
      <w:r>
        <w:rPr>
          <w:rFonts w:ascii="Arial" w:hAnsi="Arial"/>
          <w:i/>
          <w:sz w:val="20"/>
        </w:rPr>
        <w:t>Development of a Modular Software Architecture for Underwater Vehicles Using Systems Engineering</w:t>
      </w:r>
      <w:r>
        <w:rPr>
          <w:rFonts w:ascii="Arial" w:hAnsi="Arial"/>
          <w:sz w:val="20"/>
        </w:rPr>
        <w:t>.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