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901" w:rsidRDefault="00C94B15" w:rsidP="0090662A">
      <w:pPr>
        <w:pStyle w:val="Title"/>
      </w:pPr>
      <w:r>
        <w:rPr>
          <w:rFonts w:hint="eastAsia"/>
        </w:rPr>
        <w:t>用户手册</w:t>
      </w:r>
    </w:p>
    <w:p w:rsidR="0090662A" w:rsidRDefault="00D37C92" w:rsidP="00E13EDB">
      <w:pPr>
        <w:pStyle w:val="Heading1"/>
      </w:pPr>
      <w:r>
        <w:rPr>
          <w:rFonts w:hint="eastAsia"/>
        </w:rPr>
        <w:t>概述</w:t>
      </w:r>
    </w:p>
    <w:p w:rsidR="003E4330" w:rsidRDefault="003C06F9" w:rsidP="005E2035">
      <w:r>
        <w:rPr>
          <w:rFonts w:hint="eastAsia"/>
        </w:rPr>
        <w:t>该用户手册主要用来介绍算法评估通用平台系统的服务器、客户端、模型搭建程序的使用</w:t>
      </w:r>
      <w:r w:rsidR="00A4221E">
        <w:rPr>
          <w:rFonts w:hint="eastAsia"/>
        </w:rPr>
        <w:t>。</w:t>
      </w:r>
      <w:r>
        <w:rPr>
          <w:rFonts w:hint="eastAsia"/>
        </w:rPr>
        <w:t>介绍了配置方法、使用</w:t>
      </w:r>
      <w:r w:rsidR="0058655A">
        <w:rPr>
          <w:rFonts w:hint="eastAsia"/>
        </w:rPr>
        <w:t>方法以及</w:t>
      </w:r>
      <w:r>
        <w:rPr>
          <w:rFonts w:hint="eastAsia"/>
        </w:rPr>
        <w:t>注意事项等。</w:t>
      </w:r>
    </w:p>
    <w:p w:rsidR="007B552C" w:rsidRDefault="001C31EB" w:rsidP="007B552C">
      <w:pPr>
        <w:pStyle w:val="Heading1"/>
      </w:pPr>
      <w:r>
        <w:rPr>
          <w:rFonts w:hint="eastAsia"/>
        </w:rPr>
        <w:t>配置</w:t>
      </w:r>
      <w:r w:rsidR="008B2359">
        <w:rPr>
          <w:rFonts w:hint="eastAsia"/>
        </w:rPr>
        <w:t>方法</w:t>
      </w:r>
    </w:p>
    <w:p w:rsidR="000E6609" w:rsidRDefault="000E6609" w:rsidP="000E6609">
      <w:r>
        <w:rPr>
          <w:rFonts w:hint="eastAsia"/>
        </w:rPr>
        <w:t>不论对于服务器、客户端还是模型搭建程序，都需对平台进行必要的配置。平台的配置包括四个方面：平台配置，组件配置，算法配置以及系统基本配置。</w:t>
      </w:r>
    </w:p>
    <w:p w:rsidR="00B80617" w:rsidRDefault="000E6609" w:rsidP="000E6609">
      <w:pPr>
        <w:pStyle w:val="Heading2"/>
      </w:pPr>
      <w:r>
        <w:rPr>
          <w:rFonts w:hint="eastAsia"/>
        </w:rPr>
        <w:t>平台配置</w:t>
      </w:r>
    </w:p>
    <w:p w:rsidR="00C14E7A" w:rsidRDefault="009276E1" w:rsidP="00C14E7A">
      <w:r>
        <w:rPr>
          <w:rFonts w:hint="eastAsia"/>
        </w:rPr>
        <w:t>平台</w:t>
      </w:r>
      <w:r w:rsidR="009C6C31">
        <w:rPr>
          <w:rFonts w:hint="eastAsia"/>
        </w:rPr>
        <w:t>配置用</w:t>
      </w:r>
      <w:proofErr w:type="spellStart"/>
      <w:r w:rsidR="009C6C31">
        <w:rPr>
          <w:rFonts w:hint="eastAsia"/>
        </w:rPr>
        <w:t>platform.cfg</w:t>
      </w:r>
      <w:proofErr w:type="spellEnd"/>
      <w:r w:rsidR="009C6C31">
        <w:rPr>
          <w:rFonts w:hint="eastAsia"/>
        </w:rPr>
        <w:t>配置文件进行描述。他的内容如下：</w:t>
      </w:r>
    </w:p>
    <w:p w:rsidR="006C2B77" w:rsidRDefault="006C2B77" w:rsidP="006C2B77">
      <w:r>
        <w:t xml:space="preserve"># Platform </w:t>
      </w:r>
      <w:proofErr w:type="spellStart"/>
      <w:r>
        <w:t>config</w:t>
      </w:r>
      <w:proofErr w:type="spellEnd"/>
      <w:r>
        <w:t xml:space="preserve"> file.</w:t>
      </w:r>
    </w:p>
    <w:p w:rsidR="006C2B77" w:rsidRDefault="006C2B77" w:rsidP="006C2B77">
      <w:r>
        <w:t xml:space="preserve">COMPONENT_CFG_FILE_NAME = </w:t>
      </w:r>
      <w:proofErr w:type="spellStart"/>
      <w:r>
        <w:t>aircraft_component.cfg</w:t>
      </w:r>
      <w:proofErr w:type="spellEnd"/>
    </w:p>
    <w:p w:rsidR="009C6C31" w:rsidRPr="009C6C31" w:rsidRDefault="006C2B77" w:rsidP="006C2B77">
      <w:r>
        <w:t xml:space="preserve">ALGORITHM_CFG_FILE_NAME = </w:t>
      </w:r>
      <w:proofErr w:type="spellStart"/>
      <w:r>
        <w:t>aircraft_algorithm.cfg</w:t>
      </w:r>
      <w:proofErr w:type="spellEnd"/>
    </w:p>
    <w:p w:rsidR="007B552C" w:rsidRDefault="0098087C" w:rsidP="007B552C">
      <w:r>
        <w:rPr>
          <w:rFonts w:hint="eastAsia"/>
        </w:rPr>
        <w:t>其中，关键字</w:t>
      </w:r>
      <w:r>
        <w:t>COMPONENT_CFG_FILE_NAME</w:t>
      </w:r>
      <w:r>
        <w:rPr>
          <w:rFonts w:hint="eastAsia"/>
        </w:rPr>
        <w:t>表示组件配置文件名</w:t>
      </w:r>
      <w:r w:rsidR="00B80617">
        <w:rPr>
          <w:rFonts w:hint="eastAsia"/>
        </w:rPr>
        <w:t>，平台需要有该文件存放于程序运行目录下</w:t>
      </w:r>
      <w:r w:rsidR="00633B2C">
        <w:rPr>
          <w:rFonts w:hint="eastAsia"/>
        </w:rPr>
        <w:t>。</w:t>
      </w:r>
      <w:r w:rsidR="00F679B9">
        <w:rPr>
          <w:rFonts w:hint="eastAsia"/>
        </w:rPr>
        <w:t>同理，关键字</w:t>
      </w:r>
      <w:r w:rsidR="00F679B9">
        <w:t>ALGORITHM_CFG_FILE_NAME</w:t>
      </w:r>
      <w:r w:rsidR="00F679B9">
        <w:rPr>
          <w:rFonts w:hint="eastAsia"/>
        </w:rPr>
        <w:t>表示算法配置文件名，平台需要有该文件存放于程序运行目录下。</w:t>
      </w:r>
    </w:p>
    <w:p w:rsidR="004626F4" w:rsidRDefault="004626F4" w:rsidP="004626F4">
      <w:pPr>
        <w:pStyle w:val="Heading2"/>
      </w:pPr>
      <w:r>
        <w:rPr>
          <w:rFonts w:hint="eastAsia"/>
        </w:rPr>
        <w:t>组件配置</w:t>
      </w:r>
    </w:p>
    <w:p w:rsidR="004626F4" w:rsidRDefault="004626F4" w:rsidP="004626F4">
      <w:r>
        <w:rPr>
          <w:rFonts w:hint="eastAsia"/>
        </w:rPr>
        <w:t>组件配置用平台配置文件中所指定的组件配置文件名所表示的文件来描述，在上例中该文件名为</w:t>
      </w:r>
      <w:proofErr w:type="spellStart"/>
      <w:r>
        <w:t>aircraft_component.cfg</w:t>
      </w:r>
      <w:proofErr w:type="spellEnd"/>
      <w:r>
        <w:rPr>
          <w:rFonts w:hint="eastAsia"/>
        </w:rPr>
        <w:t>。他的内容如下：</w:t>
      </w:r>
    </w:p>
    <w:p w:rsidR="004626F4" w:rsidRDefault="004626F4" w:rsidP="004626F4">
      <w:r>
        <w:t>aircraft_component.dll</w:t>
      </w:r>
    </w:p>
    <w:p w:rsidR="004626F4" w:rsidRDefault="004626F4" w:rsidP="004626F4">
      <w:r>
        <w:t>aircraft_component_target.dll</w:t>
      </w:r>
    </w:p>
    <w:p w:rsidR="004626F4" w:rsidRDefault="004626F4" w:rsidP="004626F4">
      <w:r>
        <w:rPr>
          <w:rFonts w:hint="eastAsia"/>
        </w:rPr>
        <w:t>其中每一行表示一个组件</w:t>
      </w:r>
      <w:r>
        <w:rPr>
          <w:rFonts w:hint="eastAsia"/>
        </w:rPr>
        <w:t>DLL</w:t>
      </w:r>
      <w:r>
        <w:rPr>
          <w:rFonts w:hint="eastAsia"/>
        </w:rPr>
        <w:t>文件名，平台需要有这些</w:t>
      </w:r>
      <w:r>
        <w:rPr>
          <w:rFonts w:hint="eastAsia"/>
        </w:rPr>
        <w:t>DLL</w:t>
      </w:r>
      <w:r>
        <w:rPr>
          <w:rFonts w:hint="eastAsia"/>
        </w:rPr>
        <w:t>文件存放于程序运行目录下。</w:t>
      </w:r>
    </w:p>
    <w:p w:rsidR="004626F4" w:rsidRDefault="004626F4" w:rsidP="004626F4">
      <w:pPr>
        <w:pStyle w:val="Heading2"/>
      </w:pPr>
      <w:r>
        <w:rPr>
          <w:rFonts w:hint="eastAsia"/>
        </w:rPr>
        <w:t>算法配置</w:t>
      </w:r>
    </w:p>
    <w:p w:rsidR="004626F4" w:rsidRDefault="00726F48" w:rsidP="004626F4">
      <w:r>
        <w:rPr>
          <w:rFonts w:hint="eastAsia"/>
        </w:rPr>
        <w:t>算法</w:t>
      </w:r>
      <w:r w:rsidR="004626F4">
        <w:rPr>
          <w:rFonts w:hint="eastAsia"/>
        </w:rPr>
        <w:t>配置用平台配置文件中所指定的</w:t>
      </w:r>
      <w:r>
        <w:rPr>
          <w:rFonts w:hint="eastAsia"/>
        </w:rPr>
        <w:t>算法</w:t>
      </w:r>
      <w:r w:rsidR="004626F4">
        <w:rPr>
          <w:rFonts w:hint="eastAsia"/>
        </w:rPr>
        <w:t>配置文件名所表示的文件来描述，在上例中该文件名为</w:t>
      </w:r>
      <w:proofErr w:type="spellStart"/>
      <w:r>
        <w:t>aircraft_algorithm.cfg</w:t>
      </w:r>
      <w:proofErr w:type="spellEnd"/>
      <w:r w:rsidR="004626F4">
        <w:rPr>
          <w:rFonts w:hint="eastAsia"/>
        </w:rPr>
        <w:t>。他的内容如下：</w:t>
      </w:r>
    </w:p>
    <w:p w:rsidR="00D37435" w:rsidRDefault="00D37435" w:rsidP="00D37435">
      <w:r>
        <w:rPr>
          <w:rFonts w:hint="eastAsia"/>
        </w:rPr>
        <w:t xml:space="preserve">100 </w:t>
      </w:r>
      <w:r>
        <w:rPr>
          <w:rFonts w:hint="eastAsia"/>
        </w:rPr>
        <w:t>加法</w:t>
      </w:r>
      <w:r>
        <w:rPr>
          <w:rFonts w:hint="eastAsia"/>
        </w:rPr>
        <w:t xml:space="preserve"> add_func.dll </w:t>
      </w:r>
      <w:proofErr w:type="spellStart"/>
      <w:r>
        <w:rPr>
          <w:rFonts w:hint="eastAsia"/>
        </w:rPr>
        <w:t>AddFunc</w:t>
      </w:r>
      <w:proofErr w:type="spellEnd"/>
      <w:r>
        <w:rPr>
          <w:rFonts w:hint="eastAsia"/>
        </w:rPr>
        <w:t xml:space="preserve"> AddFunc.ico </w:t>
      </w:r>
      <w:r>
        <w:rPr>
          <w:rFonts w:hint="eastAsia"/>
        </w:rPr>
        <w:t>敌机</w:t>
      </w:r>
      <w:r>
        <w:rPr>
          <w:rFonts w:hint="eastAsia"/>
        </w:rPr>
        <w:t xml:space="preserve"> </w:t>
      </w:r>
      <w:r>
        <w:rPr>
          <w:rFonts w:hint="eastAsia"/>
        </w:rPr>
        <w:t>我机</w:t>
      </w:r>
    </w:p>
    <w:p w:rsidR="009B70BD" w:rsidRDefault="00D37435" w:rsidP="00D37435">
      <w:r>
        <w:rPr>
          <w:rFonts w:hint="eastAsia"/>
        </w:rPr>
        <w:lastRenderedPageBreak/>
        <w:t xml:space="preserve">101 </w:t>
      </w:r>
      <w:r>
        <w:rPr>
          <w:rFonts w:hint="eastAsia"/>
        </w:rPr>
        <w:t>加法</w:t>
      </w:r>
      <w:r>
        <w:rPr>
          <w:rFonts w:hint="eastAsia"/>
        </w:rPr>
        <w:t xml:space="preserve">2 add_func.dll </w:t>
      </w:r>
      <w:proofErr w:type="spellStart"/>
      <w:r>
        <w:rPr>
          <w:rFonts w:hint="eastAsia"/>
        </w:rPr>
        <w:t>AddFunc</w:t>
      </w:r>
      <w:proofErr w:type="spellEnd"/>
      <w:r>
        <w:rPr>
          <w:rFonts w:hint="eastAsia"/>
        </w:rPr>
        <w:t xml:space="preserve"> AddFunc.ico </w:t>
      </w:r>
      <w:r>
        <w:rPr>
          <w:rFonts w:hint="eastAsia"/>
        </w:rPr>
        <w:t>敌机</w:t>
      </w:r>
      <w:r>
        <w:rPr>
          <w:rFonts w:hint="eastAsia"/>
        </w:rPr>
        <w:t xml:space="preserve"> </w:t>
      </w:r>
      <w:r>
        <w:rPr>
          <w:rFonts w:hint="eastAsia"/>
        </w:rPr>
        <w:t>我机</w:t>
      </w:r>
    </w:p>
    <w:p w:rsidR="009B70BD" w:rsidRDefault="009B70BD" w:rsidP="00D37435">
      <w:r>
        <w:rPr>
          <w:rFonts w:hint="eastAsia"/>
        </w:rPr>
        <w:t>其中每一行用来描述一个算法。每一列描述一个算法属性，其格式为：</w:t>
      </w:r>
    </w:p>
    <w:p w:rsidR="009B70BD" w:rsidRPr="009B70BD" w:rsidRDefault="009B70BD" w:rsidP="00D37435">
      <w:r>
        <w:rPr>
          <w:rFonts w:hint="eastAsia"/>
        </w:rPr>
        <w:t>算法</w:t>
      </w:r>
      <w:r>
        <w:rPr>
          <w:rFonts w:hint="eastAsia"/>
        </w:rPr>
        <w:t xml:space="preserve">ID </w:t>
      </w:r>
      <w:r>
        <w:rPr>
          <w:rFonts w:hint="eastAsia"/>
        </w:rPr>
        <w:t>算法名称</w:t>
      </w:r>
      <w:r>
        <w:rPr>
          <w:rFonts w:hint="eastAsia"/>
        </w:rPr>
        <w:t xml:space="preserve"> </w:t>
      </w:r>
      <w:r>
        <w:rPr>
          <w:rFonts w:hint="eastAsia"/>
        </w:rPr>
        <w:t>算法</w:t>
      </w:r>
      <w:r>
        <w:rPr>
          <w:rFonts w:hint="eastAsia"/>
        </w:rPr>
        <w:t>DLL</w:t>
      </w:r>
      <w:r>
        <w:rPr>
          <w:rFonts w:hint="eastAsia"/>
        </w:rPr>
        <w:t>文件名</w:t>
      </w:r>
      <w:r>
        <w:rPr>
          <w:rFonts w:hint="eastAsia"/>
        </w:rPr>
        <w:t xml:space="preserve"> </w:t>
      </w:r>
      <w:r>
        <w:rPr>
          <w:rFonts w:hint="eastAsia"/>
        </w:rPr>
        <w:t>算法入口函数名</w:t>
      </w:r>
      <w:r>
        <w:rPr>
          <w:rFonts w:hint="eastAsia"/>
        </w:rPr>
        <w:t xml:space="preserve"> </w:t>
      </w:r>
      <w:r>
        <w:rPr>
          <w:rFonts w:hint="eastAsia"/>
        </w:rPr>
        <w:t>算法图标文件名</w:t>
      </w:r>
      <w:r>
        <w:rPr>
          <w:rFonts w:hint="eastAsia"/>
        </w:rPr>
        <w:t xml:space="preserve"> </w:t>
      </w:r>
      <w:r>
        <w:rPr>
          <w:rFonts w:hint="eastAsia"/>
        </w:rPr>
        <w:t>算法参数列表</w:t>
      </w:r>
      <w:r w:rsidR="00462C2C">
        <w:t>…</w:t>
      </w:r>
    </w:p>
    <w:p w:rsidR="00774934" w:rsidRDefault="00774934" w:rsidP="00D37435">
      <w:r>
        <w:rPr>
          <w:rFonts w:hint="eastAsia"/>
        </w:rPr>
        <w:t>每个算法的</w:t>
      </w:r>
      <w:r>
        <w:rPr>
          <w:rFonts w:hint="eastAsia"/>
        </w:rPr>
        <w:t>ID</w:t>
      </w:r>
      <w:r>
        <w:rPr>
          <w:rFonts w:hint="eastAsia"/>
        </w:rPr>
        <w:t>不能重复，算法</w:t>
      </w:r>
      <w:r>
        <w:rPr>
          <w:rFonts w:hint="eastAsia"/>
        </w:rPr>
        <w:t>DLL</w:t>
      </w:r>
      <w:r>
        <w:rPr>
          <w:rFonts w:hint="eastAsia"/>
        </w:rPr>
        <w:t>文件需放置在程序运行目录下，算法图标文件可选，算法参数列表的每一列表示一个参数的名字，在算法运行时，会按照该参数的名字去到组件列表中找到该组件，并将其作为参数。</w:t>
      </w:r>
    </w:p>
    <w:p w:rsidR="00633B2C" w:rsidRDefault="002C248F" w:rsidP="003878DE">
      <w:pPr>
        <w:pStyle w:val="Heading1"/>
      </w:pPr>
      <w:r>
        <w:rPr>
          <w:rFonts w:hint="eastAsia"/>
        </w:rPr>
        <w:t>使用方法</w:t>
      </w:r>
    </w:p>
    <w:p w:rsidR="003878DE" w:rsidRDefault="003878DE" w:rsidP="00F937C4">
      <w:pPr>
        <w:pStyle w:val="Heading2"/>
      </w:pPr>
      <w:r>
        <w:rPr>
          <w:rFonts w:hint="eastAsia"/>
        </w:rPr>
        <w:t>服务器</w:t>
      </w:r>
    </w:p>
    <w:p w:rsidR="003878DE" w:rsidRDefault="003878DE" w:rsidP="007B552C">
      <w:r>
        <w:rPr>
          <w:rFonts w:hint="eastAsia"/>
        </w:rPr>
        <w:t>下图为服务器运行时截图</w:t>
      </w:r>
      <w:r w:rsidR="005F4AB6">
        <w:rPr>
          <w:rFonts w:hint="eastAsia"/>
        </w:rPr>
        <w:t>。</w:t>
      </w:r>
    </w:p>
    <w:p w:rsidR="0054203B" w:rsidRDefault="0054203B" w:rsidP="007B552C">
      <w:r>
        <w:rPr>
          <w:noProof/>
        </w:rPr>
        <w:drawing>
          <wp:inline distT="0" distB="0" distL="0" distR="0" wp14:anchorId="2B563320" wp14:editId="46A55F8A">
            <wp:extent cx="45815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1525" cy="3924300"/>
                    </a:xfrm>
                    <a:prstGeom prst="rect">
                      <a:avLst/>
                    </a:prstGeom>
                  </pic:spPr>
                </pic:pic>
              </a:graphicData>
            </a:graphic>
          </wp:inline>
        </w:drawing>
      </w:r>
    </w:p>
    <w:p w:rsidR="005F4AB6" w:rsidRDefault="005F4AB6" w:rsidP="007B552C">
      <w:r>
        <w:rPr>
          <w:rFonts w:hint="eastAsia"/>
        </w:rPr>
        <w:t>服务器无需过多设置，仅需指定一个监听端口（默认为</w:t>
      </w:r>
      <w:r>
        <w:rPr>
          <w:rFonts w:hint="eastAsia"/>
        </w:rPr>
        <w:t>10086</w:t>
      </w:r>
      <w:r>
        <w:rPr>
          <w:rFonts w:hint="eastAsia"/>
        </w:rPr>
        <w:t>）。点击开始即可让服务器进入服务状态。</w:t>
      </w:r>
    </w:p>
    <w:p w:rsidR="0054203B" w:rsidRDefault="0054203B" w:rsidP="00F937C4">
      <w:pPr>
        <w:pStyle w:val="Heading2"/>
      </w:pPr>
      <w:r>
        <w:rPr>
          <w:rFonts w:hint="eastAsia"/>
        </w:rPr>
        <w:t>客户端</w:t>
      </w:r>
    </w:p>
    <w:p w:rsidR="0054203B" w:rsidRDefault="0054203B" w:rsidP="007B552C">
      <w:r>
        <w:rPr>
          <w:rFonts w:hint="eastAsia"/>
        </w:rPr>
        <w:t>下图为客户端运行时截图，客户端有多个功能</w:t>
      </w:r>
    </w:p>
    <w:p w:rsidR="005F4AB6" w:rsidRDefault="005F4AB6" w:rsidP="007B552C">
      <w:r>
        <w:rPr>
          <w:noProof/>
        </w:rPr>
        <w:lastRenderedPageBreak/>
        <w:drawing>
          <wp:inline distT="0" distB="0" distL="0" distR="0" wp14:anchorId="21FCCB3E" wp14:editId="7FECAE91">
            <wp:extent cx="51530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3924300"/>
                    </a:xfrm>
                    <a:prstGeom prst="rect">
                      <a:avLst/>
                    </a:prstGeom>
                  </pic:spPr>
                </pic:pic>
              </a:graphicData>
            </a:graphic>
          </wp:inline>
        </w:drawing>
      </w:r>
    </w:p>
    <w:p w:rsidR="006C32CF" w:rsidRDefault="00F9235A" w:rsidP="007B552C">
      <w:r>
        <w:rPr>
          <w:rFonts w:hint="eastAsia"/>
        </w:rPr>
        <w:t>客户端左侧是一个导航栏，可以选择不同的功能页面。</w:t>
      </w:r>
    </w:p>
    <w:p w:rsidR="006212A0" w:rsidRDefault="006212A0" w:rsidP="007B552C">
      <w:r>
        <w:rPr>
          <w:rFonts w:hint="eastAsia"/>
        </w:rPr>
        <w:t>上图为服务器配置页面，可以指定服务器的</w:t>
      </w:r>
      <w:r>
        <w:rPr>
          <w:rFonts w:hint="eastAsia"/>
        </w:rPr>
        <w:t>IP</w:t>
      </w:r>
      <w:r w:rsidR="00583450">
        <w:rPr>
          <w:rFonts w:hint="eastAsia"/>
        </w:rPr>
        <w:t>地址或主机名，以及服务器的监听端口，点击确定，更新服务器配置。</w:t>
      </w:r>
    </w:p>
    <w:p w:rsidR="006C32CF" w:rsidRDefault="006C32CF" w:rsidP="007B552C">
      <w:r>
        <w:rPr>
          <w:noProof/>
        </w:rPr>
        <w:lastRenderedPageBreak/>
        <w:drawing>
          <wp:inline distT="0" distB="0" distL="0" distR="0" wp14:anchorId="45A9B60A" wp14:editId="577CB663">
            <wp:extent cx="5153025" cy="392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924300"/>
                    </a:xfrm>
                    <a:prstGeom prst="rect">
                      <a:avLst/>
                    </a:prstGeom>
                  </pic:spPr>
                </pic:pic>
              </a:graphicData>
            </a:graphic>
          </wp:inline>
        </w:drawing>
      </w:r>
    </w:p>
    <w:p w:rsidR="00BD4412" w:rsidRDefault="00BD4412" w:rsidP="007B552C">
      <w:r>
        <w:rPr>
          <w:rFonts w:hint="eastAsia"/>
        </w:rPr>
        <w:t>上图为用户注册页面，在这里用户可以注册自己的账号。</w:t>
      </w:r>
    </w:p>
    <w:p w:rsidR="00EC0CE3" w:rsidRDefault="00EC0CE3" w:rsidP="007B552C">
      <w:r>
        <w:rPr>
          <w:noProof/>
        </w:rPr>
        <w:lastRenderedPageBreak/>
        <w:drawing>
          <wp:inline distT="0" distB="0" distL="0" distR="0" wp14:anchorId="74AF3D60" wp14:editId="02B6EB13">
            <wp:extent cx="51530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3924300"/>
                    </a:xfrm>
                    <a:prstGeom prst="rect">
                      <a:avLst/>
                    </a:prstGeom>
                  </pic:spPr>
                </pic:pic>
              </a:graphicData>
            </a:graphic>
          </wp:inline>
        </w:drawing>
      </w:r>
    </w:p>
    <w:p w:rsidR="00EC0CE3" w:rsidRDefault="00EC0CE3" w:rsidP="007B552C">
      <w:r>
        <w:rPr>
          <w:rFonts w:hint="eastAsia"/>
        </w:rPr>
        <w:t>上图为用户登录页面，用户在进行后续操作时必须先进行登录。</w:t>
      </w:r>
    </w:p>
    <w:p w:rsidR="00224836" w:rsidRDefault="00224836" w:rsidP="007B552C">
      <w:r>
        <w:rPr>
          <w:noProof/>
        </w:rPr>
        <w:lastRenderedPageBreak/>
        <w:drawing>
          <wp:inline distT="0" distB="0" distL="0" distR="0" wp14:anchorId="1124190A" wp14:editId="4DEE67F7">
            <wp:extent cx="5153025" cy="392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3924300"/>
                    </a:xfrm>
                    <a:prstGeom prst="rect">
                      <a:avLst/>
                    </a:prstGeom>
                  </pic:spPr>
                </pic:pic>
              </a:graphicData>
            </a:graphic>
          </wp:inline>
        </w:drawing>
      </w:r>
    </w:p>
    <w:p w:rsidR="00224836" w:rsidRDefault="00224836" w:rsidP="007B552C">
      <w:r>
        <w:rPr>
          <w:rFonts w:hint="eastAsia"/>
        </w:rPr>
        <w:t>上图为模型搭建页面（建设中）。</w:t>
      </w:r>
    </w:p>
    <w:p w:rsidR="009C29E3" w:rsidRDefault="009C29E3" w:rsidP="007B552C">
      <w:r>
        <w:rPr>
          <w:noProof/>
        </w:rPr>
        <w:lastRenderedPageBreak/>
        <w:drawing>
          <wp:inline distT="0" distB="0" distL="0" distR="0" wp14:anchorId="75872369" wp14:editId="5DC098FB">
            <wp:extent cx="515302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3924300"/>
                    </a:xfrm>
                    <a:prstGeom prst="rect">
                      <a:avLst/>
                    </a:prstGeom>
                  </pic:spPr>
                </pic:pic>
              </a:graphicData>
            </a:graphic>
          </wp:inline>
        </w:drawing>
      </w:r>
    </w:p>
    <w:p w:rsidR="009C29E3" w:rsidRDefault="009C29E3" w:rsidP="007B552C">
      <w:r>
        <w:rPr>
          <w:rFonts w:hint="eastAsia"/>
        </w:rPr>
        <w:t>上图为演示用的文件传输页面。选择上传会弹出文件选择对话框，逐个选中的文件上传至服务器。</w:t>
      </w:r>
      <w:r w:rsidR="00EC74AD">
        <w:rPr>
          <w:rFonts w:hint="eastAsia"/>
        </w:rPr>
        <w:t>选择获取文件，可以在页面左部的列表中查看服务器上已有哪些已上传的文件。在左部列表中选中文件，选择下载，可以将服务器上的该文件下载至本地。</w:t>
      </w:r>
    </w:p>
    <w:p w:rsidR="00FE7C78" w:rsidRDefault="00FE7C78" w:rsidP="002D3643">
      <w:pPr>
        <w:pStyle w:val="Heading2"/>
      </w:pPr>
      <w:r>
        <w:rPr>
          <w:rFonts w:hint="eastAsia"/>
        </w:rPr>
        <w:t>模型搭建程序</w:t>
      </w:r>
    </w:p>
    <w:p w:rsidR="002D3643" w:rsidRDefault="002D3643" w:rsidP="002D3643">
      <w:r>
        <w:rPr>
          <w:noProof/>
        </w:rPr>
        <w:lastRenderedPageBreak/>
        <w:drawing>
          <wp:inline distT="0" distB="0" distL="0" distR="0" wp14:anchorId="083F5290" wp14:editId="2DE6C4C2">
            <wp:extent cx="5486400" cy="3557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557270"/>
                    </a:xfrm>
                    <a:prstGeom prst="rect">
                      <a:avLst/>
                    </a:prstGeom>
                  </pic:spPr>
                </pic:pic>
              </a:graphicData>
            </a:graphic>
          </wp:inline>
        </w:drawing>
      </w:r>
    </w:p>
    <w:p w:rsidR="009B7053" w:rsidRDefault="002D3643" w:rsidP="002D3643">
      <w:r>
        <w:rPr>
          <w:rFonts w:hint="eastAsia"/>
        </w:rPr>
        <w:t>上图为模型搭建程序界面。上方的工具条可以选择打开、保存模型工程文件。在左侧的导航栏中可以选择不同接口类别中的具体组件。选中后点击右部的工作区可以创建组件实例。</w:t>
      </w:r>
      <w:r w:rsidR="00410B01">
        <w:rPr>
          <w:rFonts w:hint="eastAsia"/>
        </w:rPr>
        <w:t>右部的工作区中，已创建的模型实例会显示在其上，单击后会处于选中状态，</w:t>
      </w:r>
      <w:r w:rsidR="003C0AAE">
        <w:rPr>
          <w:rFonts w:hint="eastAsia"/>
        </w:rPr>
        <w:t>同时下方的属性框会显示该组件实例的属性，包括属性</w:t>
      </w:r>
      <w:r w:rsidR="003C0AAE">
        <w:rPr>
          <w:rFonts w:hint="eastAsia"/>
        </w:rPr>
        <w:t>ID</w:t>
      </w:r>
      <w:r w:rsidR="003C0AAE">
        <w:rPr>
          <w:rFonts w:hint="eastAsia"/>
        </w:rPr>
        <w:t>、属性名称、属性类型以及属性值。其中属性组件</w:t>
      </w:r>
      <w:r w:rsidR="003C0AAE">
        <w:rPr>
          <w:rFonts w:hint="eastAsia"/>
        </w:rPr>
        <w:t>ID</w:t>
      </w:r>
      <w:r w:rsidR="003C0AAE">
        <w:rPr>
          <w:rFonts w:hint="eastAsia"/>
        </w:rPr>
        <w:t>为平台统一分配，</w:t>
      </w:r>
      <w:r w:rsidR="003C75F6">
        <w:rPr>
          <w:rFonts w:hint="eastAsia"/>
        </w:rPr>
        <w:t>其属性值</w:t>
      </w:r>
      <w:r w:rsidR="003C0AAE">
        <w:rPr>
          <w:rFonts w:hint="eastAsia"/>
        </w:rPr>
        <w:t>不可改变，其他属性</w:t>
      </w:r>
      <w:r w:rsidR="003C75F6">
        <w:rPr>
          <w:rFonts w:hint="eastAsia"/>
        </w:rPr>
        <w:t>的属性值</w:t>
      </w:r>
      <w:r w:rsidR="00132C8A">
        <w:rPr>
          <w:rFonts w:hint="eastAsia"/>
        </w:rPr>
        <w:t>均可改变，单击编辑即可。</w:t>
      </w:r>
      <w:r w:rsidR="009B7053">
        <w:rPr>
          <w:rFonts w:hint="eastAsia"/>
        </w:rPr>
        <w:t>另外下图演示了连接线的用法</w:t>
      </w:r>
      <w:r w:rsidR="002F2E1A">
        <w:rPr>
          <w:rFonts w:hint="eastAsia"/>
        </w:rPr>
        <w:t>。</w:t>
      </w:r>
    </w:p>
    <w:p w:rsidR="002F2E1A" w:rsidRDefault="002F2E1A" w:rsidP="002D3643">
      <w:r>
        <w:rPr>
          <w:noProof/>
        </w:rPr>
        <w:lastRenderedPageBreak/>
        <w:drawing>
          <wp:inline distT="0" distB="0" distL="0" distR="0" wp14:anchorId="739EA2A2" wp14:editId="2E4E4971">
            <wp:extent cx="54864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557270"/>
                    </a:xfrm>
                    <a:prstGeom prst="rect">
                      <a:avLst/>
                    </a:prstGeom>
                  </pic:spPr>
                </pic:pic>
              </a:graphicData>
            </a:graphic>
          </wp:inline>
        </w:drawing>
      </w:r>
    </w:p>
    <w:p w:rsidR="002F2E1A" w:rsidRDefault="002F2E1A" w:rsidP="002D3643">
      <w:pPr>
        <w:rPr>
          <w:rFonts w:hint="eastAsia"/>
        </w:rPr>
      </w:pPr>
      <w:r>
        <w:rPr>
          <w:rFonts w:hint="eastAsia"/>
        </w:rPr>
        <w:t>选中连接线后，工作区会出现一条未连接的连接线。移动连接线的两段使其指向某一组件实例内部，即可将该连接线与该组件实例关联，在连接线两段均连接至某一组件实例后，这两个组件实例便具有了关联。</w:t>
      </w:r>
      <w:r w:rsidR="0047162A">
        <w:rPr>
          <w:rFonts w:hint="eastAsia"/>
        </w:rPr>
        <w:t>箭头所指的方向可以理解为</w:t>
      </w:r>
      <w:r w:rsidR="0047162A">
        <w:rPr>
          <w:rFonts w:hint="eastAsia"/>
        </w:rPr>
        <w:t>A</w:t>
      </w:r>
      <w:r w:rsidR="0047162A">
        <w:rPr>
          <w:rFonts w:hint="eastAsia"/>
        </w:rPr>
        <w:t>指向</w:t>
      </w:r>
      <w:r w:rsidR="0047162A">
        <w:rPr>
          <w:rFonts w:hint="eastAsia"/>
        </w:rPr>
        <w:t>B</w:t>
      </w:r>
      <w:r w:rsidR="0047162A">
        <w:rPr>
          <w:rFonts w:hint="eastAsia"/>
        </w:rPr>
        <w:t>，意为组件</w:t>
      </w:r>
      <w:r w:rsidR="0047162A">
        <w:rPr>
          <w:rFonts w:hint="eastAsia"/>
        </w:rPr>
        <w:t>A</w:t>
      </w:r>
      <w:r w:rsidR="0047162A">
        <w:rPr>
          <w:rFonts w:hint="eastAsia"/>
        </w:rPr>
        <w:t>的某一个属性是</w:t>
      </w:r>
      <w:r w:rsidR="0047162A">
        <w:rPr>
          <w:rFonts w:hint="eastAsia"/>
        </w:rPr>
        <w:t>B</w:t>
      </w:r>
      <w:r w:rsidR="0047162A">
        <w:rPr>
          <w:rFonts w:hint="eastAsia"/>
        </w:rPr>
        <w:t>。</w:t>
      </w:r>
      <w:r w:rsidR="00595925">
        <w:rPr>
          <w:rFonts w:hint="eastAsia"/>
        </w:rPr>
        <w:t>如例中所示，飞行器</w:t>
      </w:r>
      <w:r w:rsidR="00595925">
        <w:rPr>
          <w:rFonts w:hint="eastAsia"/>
        </w:rPr>
        <w:t>0</w:t>
      </w:r>
      <w:r w:rsidR="00595925">
        <w:rPr>
          <w:rFonts w:hint="eastAsia"/>
        </w:rPr>
        <w:t>的运动属性为匀速直线运动</w:t>
      </w:r>
      <w:r w:rsidR="00595925">
        <w:rPr>
          <w:rFonts w:hint="eastAsia"/>
        </w:rPr>
        <w:t>0</w:t>
      </w:r>
      <w:r w:rsidR="00595925">
        <w:rPr>
          <w:rFonts w:hint="eastAsia"/>
        </w:rPr>
        <w:t>，表示飞行器</w:t>
      </w:r>
      <w:r w:rsidR="00595925">
        <w:rPr>
          <w:rFonts w:hint="eastAsia"/>
        </w:rPr>
        <w:t>0</w:t>
      </w:r>
      <w:r w:rsidR="00595925">
        <w:rPr>
          <w:rFonts w:hint="eastAsia"/>
        </w:rPr>
        <w:t>所做的运动由匀速直线运动</w:t>
      </w:r>
      <w:r w:rsidR="00595925">
        <w:rPr>
          <w:rFonts w:hint="eastAsia"/>
        </w:rPr>
        <w:t>0</w:t>
      </w:r>
      <w:r w:rsidR="00595925">
        <w:rPr>
          <w:rFonts w:hint="eastAsia"/>
        </w:rPr>
        <w:t>来描述。</w:t>
      </w:r>
    </w:p>
    <w:p w:rsidR="009A3498" w:rsidRDefault="009A3498" w:rsidP="002D3643">
      <w:pPr>
        <w:rPr>
          <w:rFonts w:hint="eastAsia"/>
        </w:rPr>
      </w:pPr>
      <w:r>
        <w:rPr>
          <w:rFonts w:hint="eastAsia"/>
        </w:rPr>
        <w:t>另外，在</w:t>
      </w:r>
      <w:r>
        <w:rPr>
          <w:rFonts w:hint="eastAsia"/>
        </w:rPr>
        <w:t>File</w:t>
      </w:r>
      <w:r>
        <w:rPr>
          <w:rFonts w:hint="eastAsia"/>
        </w:rPr>
        <w:t>菜单中的选项导出模型文件可以将建好的模型导出为平台能够识别的模型文件。</w:t>
      </w:r>
    </w:p>
    <w:p w:rsidR="009A3498" w:rsidRDefault="009A3498" w:rsidP="009A3498">
      <w:pPr>
        <w:pStyle w:val="Heading2"/>
        <w:rPr>
          <w:rFonts w:hint="eastAsia"/>
        </w:rPr>
      </w:pPr>
      <w:r>
        <w:rPr>
          <w:rFonts w:hint="eastAsia"/>
        </w:rPr>
        <w:t>注意事项</w:t>
      </w:r>
    </w:p>
    <w:p w:rsidR="00E53FFA" w:rsidRDefault="009A3498" w:rsidP="009A3498">
      <w:pPr>
        <w:rPr>
          <w:rFonts w:hint="eastAsia"/>
        </w:rPr>
      </w:pPr>
      <w:r>
        <w:rPr>
          <w:rFonts w:hint="eastAsia"/>
        </w:rPr>
        <w:t>由于</w:t>
      </w:r>
      <w:r w:rsidR="006B5F5D">
        <w:rPr>
          <w:rFonts w:hint="eastAsia"/>
        </w:rPr>
        <w:t>很多</w:t>
      </w:r>
      <w:r>
        <w:rPr>
          <w:rFonts w:hint="eastAsia"/>
        </w:rPr>
        <w:t>平台的</w:t>
      </w:r>
      <w:r w:rsidR="006B5F5D">
        <w:rPr>
          <w:rFonts w:hint="eastAsia"/>
        </w:rPr>
        <w:t>功能依赖</w:t>
      </w:r>
      <w:r>
        <w:rPr>
          <w:rFonts w:hint="eastAsia"/>
        </w:rPr>
        <w:t>于</w:t>
      </w:r>
      <w:proofErr w:type="spellStart"/>
      <w:r w:rsidR="006B5F5D">
        <w:rPr>
          <w:rFonts w:hint="eastAsia"/>
        </w:rPr>
        <w:t>MatLab</w:t>
      </w:r>
      <w:proofErr w:type="spellEnd"/>
      <w:r w:rsidR="006B5F5D">
        <w:rPr>
          <w:rFonts w:hint="eastAsia"/>
        </w:rPr>
        <w:t>，所以用户的</w:t>
      </w:r>
      <w:r w:rsidR="006B5F5D">
        <w:rPr>
          <w:rFonts w:hint="eastAsia"/>
        </w:rPr>
        <w:t>PC</w:t>
      </w:r>
      <w:r w:rsidR="006B5F5D">
        <w:rPr>
          <w:rFonts w:hint="eastAsia"/>
        </w:rPr>
        <w:t>上应安装</w:t>
      </w:r>
      <w:proofErr w:type="spellStart"/>
      <w:r w:rsidR="006B5F5D">
        <w:rPr>
          <w:rFonts w:hint="eastAsia"/>
        </w:rPr>
        <w:t>MatLab</w:t>
      </w:r>
      <w:proofErr w:type="spellEnd"/>
      <w:r w:rsidR="006B5F5D">
        <w:rPr>
          <w:rFonts w:hint="eastAsia"/>
        </w:rPr>
        <w:t>，版本不限。</w:t>
      </w:r>
      <w:r w:rsidR="003D2505">
        <w:rPr>
          <w:rFonts w:hint="eastAsia"/>
        </w:rPr>
        <w:t>同时将路径（例：</w:t>
      </w:r>
      <w:r w:rsidR="003D2505" w:rsidRPr="003D2505">
        <w:t>C:\Program Files\MATLAB\R2011a\bin\win32</w:t>
      </w:r>
      <w:r w:rsidR="003D2505">
        <w:rPr>
          <w:rFonts w:hint="eastAsia"/>
        </w:rPr>
        <w:t>）加入</w:t>
      </w:r>
      <w:r w:rsidR="003D2505">
        <w:rPr>
          <w:rFonts w:hint="eastAsia"/>
        </w:rPr>
        <w:t>Windows</w:t>
      </w:r>
      <w:r w:rsidR="003D2505">
        <w:rPr>
          <w:rFonts w:hint="eastAsia"/>
        </w:rPr>
        <w:t>环境变量</w:t>
      </w:r>
      <w:r w:rsidR="003D2505">
        <w:rPr>
          <w:rFonts w:hint="eastAsia"/>
        </w:rPr>
        <w:t>PATH</w:t>
      </w:r>
      <w:r w:rsidR="00E53FFA">
        <w:rPr>
          <w:rFonts w:hint="eastAsia"/>
        </w:rPr>
        <w:t>中，如下图所示。否则会出现</w:t>
      </w:r>
      <w:proofErr w:type="spellStart"/>
      <w:r w:rsidR="00E53FFA">
        <w:rPr>
          <w:rFonts w:hint="eastAsia"/>
        </w:rPr>
        <w:t>MatLab</w:t>
      </w:r>
      <w:proofErr w:type="spellEnd"/>
      <w:r w:rsidR="00E53FFA">
        <w:rPr>
          <w:rFonts w:hint="eastAsia"/>
        </w:rPr>
        <w:t>环境初始化错误的问题。</w:t>
      </w:r>
    </w:p>
    <w:p w:rsidR="009A3498" w:rsidRPr="009A3498" w:rsidRDefault="003D2505" w:rsidP="009A3498">
      <w:bookmarkStart w:id="0" w:name="_GoBack"/>
      <w:bookmarkEnd w:id="0"/>
      <w:r>
        <w:rPr>
          <w:noProof/>
        </w:rPr>
        <w:drawing>
          <wp:inline distT="0" distB="0" distL="0" distR="0" wp14:anchorId="50DF2D1E" wp14:editId="59AEB4B1">
            <wp:extent cx="340042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1457325"/>
                    </a:xfrm>
                    <a:prstGeom prst="rect">
                      <a:avLst/>
                    </a:prstGeom>
                  </pic:spPr>
                </pic:pic>
              </a:graphicData>
            </a:graphic>
          </wp:inline>
        </w:drawing>
      </w: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ListParagraph"/>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45EF7"/>
    <w:rsid w:val="000634FA"/>
    <w:rsid w:val="00070C29"/>
    <w:rsid w:val="00087D68"/>
    <w:rsid w:val="000A6F94"/>
    <w:rsid w:val="000E6609"/>
    <w:rsid w:val="000F3154"/>
    <w:rsid w:val="00112221"/>
    <w:rsid w:val="001143A6"/>
    <w:rsid w:val="00132C8A"/>
    <w:rsid w:val="001444D3"/>
    <w:rsid w:val="00150D18"/>
    <w:rsid w:val="00165D8F"/>
    <w:rsid w:val="001774D4"/>
    <w:rsid w:val="00185901"/>
    <w:rsid w:val="001A2139"/>
    <w:rsid w:val="001C094D"/>
    <w:rsid w:val="001C31EB"/>
    <w:rsid w:val="001E36F8"/>
    <w:rsid w:val="001E72B0"/>
    <w:rsid w:val="001F1DFD"/>
    <w:rsid w:val="00201857"/>
    <w:rsid w:val="002102D9"/>
    <w:rsid w:val="00224836"/>
    <w:rsid w:val="00226B0A"/>
    <w:rsid w:val="0023041B"/>
    <w:rsid w:val="002469E9"/>
    <w:rsid w:val="0025583E"/>
    <w:rsid w:val="00276CDD"/>
    <w:rsid w:val="002B6BF6"/>
    <w:rsid w:val="002C056D"/>
    <w:rsid w:val="002C248F"/>
    <w:rsid w:val="002C3601"/>
    <w:rsid w:val="002D2E1E"/>
    <w:rsid w:val="002D3643"/>
    <w:rsid w:val="002F2E1A"/>
    <w:rsid w:val="002F3CD6"/>
    <w:rsid w:val="00306684"/>
    <w:rsid w:val="0032124C"/>
    <w:rsid w:val="00344A47"/>
    <w:rsid w:val="00360C55"/>
    <w:rsid w:val="00376A2C"/>
    <w:rsid w:val="003878DE"/>
    <w:rsid w:val="003919FD"/>
    <w:rsid w:val="003A4AAA"/>
    <w:rsid w:val="003B7885"/>
    <w:rsid w:val="003C06F9"/>
    <w:rsid w:val="003C0AAE"/>
    <w:rsid w:val="003C75F6"/>
    <w:rsid w:val="003D2505"/>
    <w:rsid w:val="003E4330"/>
    <w:rsid w:val="003E46A9"/>
    <w:rsid w:val="003F2C21"/>
    <w:rsid w:val="00410B01"/>
    <w:rsid w:val="00415D0B"/>
    <w:rsid w:val="004250E8"/>
    <w:rsid w:val="00461784"/>
    <w:rsid w:val="004626F4"/>
    <w:rsid w:val="00462C2C"/>
    <w:rsid w:val="00462E54"/>
    <w:rsid w:val="0047162A"/>
    <w:rsid w:val="00475BA9"/>
    <w:rsid w:val="004C195B"/>
    <w:rsid w:val="004E2349"/>
    <w:rsid w:val="004E358B"/>
    <w:rsid w:val="00500C4B"/>
    <w:rsid w:val="0054203B"/>
    <w:rsid w:val="005675AE"/>
    <w:rsid w:val="00572CCA"/>
    <w:rsid w:val="00583450"/>
    <w:rsid w:val="0058655A"/>
    <w:rsid w:val="0059122B"/>
    <w:rsid w:val="00595925"/>
    <w:rsid w:val="005C0F6C"/>
    <w:rsid w:val="005D1273"/>
    <w:rsid w:val="005E2035"/>
    <w:rsid w:val="005F19F9"/>
    <w:rsid w:val="005F4AB6"/>
    <w:rsid w:val="00615A18"/>
    <w:rsid w:val="006212A0"/>
    <w:rsid w:val="00622140"/>
    <w:rsid w:val="006310A5"/>
    <w:rsid w:val="00633B2C"/>
    <w:rsid w:val="0064295C"/>
    <w:rsid w:val="00647086"/>
    <w:rsid w:val="006914CC"/>
    <w:rsid w:val="006A04F7"/>
    <w:rsid w:val="006A0E70"/>
    <w:rsid w:val="006B3301"/>
    <w:rsid w:val="006B5F5D"/>
    <w:rsid w:val="006C2B77"/>
    <w:rsid w:val="006C32CF"/>
    <w:rsid w:val="006D0004"/>
    <w:rsid w:val="006D4DFB"/>
    <w:rsid w:val="0070655E"/>
    <w:rsid w:val="00710DF7"/>
    <w:rsid w:val="00716F97"/>
    <w:rsid w:val="00717B10"/>
    <w:rsid w:val="00726F48"/>
    <w:rsid w:val="00757BA3"/>
    <w:rsid w:val="00767909"/>
    <w:rsid w:val="00774934"/>
    <w:rsid w:val="00792F48"/>
    <w:rsid w:val="007B552C"/>
    <w:rsid w:val="007B6624"/>
    <w:rsid w:val="007B6841"/>
    <w:rsid w:val="007C10EC"/>
    <w:rsid w:val="00860413"/>
    <w:rsid w:val="00864D61"/>
    <w:rsid w:val="008726BB"/>
    <w:rsid w:val="008B2359"/>
    <w:rsid w:val="008B4019"/>
    <w:rsid w:val="008D6E0D"/>
    <w:rsid w:val="0090662A"/>
    <w:rsid w:val="00907D2D"/>
    <w:rsid w:val="009276E1"/>
    <w:rsid w:val="00934863"/>
    <w:rsid w:val="009441A9"/>
    <w:rsid w:val="00962BC2"/>
    <w:rsid w:val="0098087C"/>
    <w:rsid w:val="009873AA"/>
    <w:rsid w:val="009A0B82"/>
    <w:rsid w:val="009A3498"/>
    <w:rsid w:val="009B7053"/>
    <w:rsid w:val="009B70BD"/>
    <w:rsid w:val="009C0AF9"/>
    <w:rsid w:val="009C29E3"/>
    <w:rsid w:val="009C6C31"/>
    <w:rsid w:val="009D0054"/>
    <w:rsid w:val="009E3867"/>
    <w:rsid w:val="00A00C07"/>
    <w:rsid w:val="00A23ACE"/>
    <w:rsid w:val="00A37F85"/>
    <w:rsid w:val="00A41179"/>
    <w:rsid w:val="00A4221E"/>
    <w:rsid w:val="00A622A5"/>
    <w:rsid w:val="00A81474"/>
    <w:rsid w:val="00AC55BB"/>
    <w:rsid w:val="00AC6448"/>
    <w:rsid w:val="00AF2FE2"/>
    <w:rsid w:val="00B00D4E"/>
    <w:rsid w:val="00B05ADB"/>
    <w:rsid w:val="00B5108C"/>
    <w:rsid w:val="00B57BD2"/>
    <w:rsid w:val="00B71C80"/>
    <w:rsid w:val="00B80617"/>
    <w:rsid w:val="00B86AA8"/>
    <w:rsid w:val="00BA1583"/>
    <w:rsid w:val="00BD183A"/>
    <w:rsid w:val="00BD4412"/>
    <w:rsid w:val="00BF0BA0"/>
    <w:rsid w:val="00BF4E90"/>
    <w:rsid w:val="00C12577"/>
    <w:rsid w:val="00C14E7A"/>
    <w:rsid w:val="00C46E17"/>
    <w:rsid w:val="00C5123B"/>
    <w:rsid w:val="00C66D11"/>
    <w:rsid w:val="00C76FBA"/>
    <w:rsid w:val="00C94B15"/>
    <w:rsid w:val="00C97DD3"/>
    <w:rsid w:val="00CA063C"/>
    <w:rsid w:val="00CA55D7"/>
    <w:rsid w:val="00CA6FD0"/>
    <w:rsid w:val="00CB350E"/>
    <w:rsid w:val="00CB50CB"/>
    <w:rsid w:val="00CC41E3"/>
    <w:rsid w:val="00CD2B4B"/>
    <w:rsid w:val="00D12B91"/>
    <w:rsid w:val="00D2434D"/>
    <w:rsid w:val="00D26419"/>
    <w:rsid w:val="00D33AD9"/>
    <w:rsid w:val="00D37435"/>
    <w:rsid w:val="00D37C92"/>
    <w:rsid w:val="00D81DAE"/>
    <w:rsid w:val="00DB433E"/>
    <w:rsid w:val="00DD34DD"/>
    <w:rsid w:val="00DE0BF8"/>
    <w:rsid w:val="00DE124E"/>
    <w:rsid w:val="00DF57BA"/>
    <w:rsid w:val="00E13EDB"/>
    <w:rsid w:val="00E17D20"/>
    <w:rsid w:val="00E17F87"/>
    <w:rsid w:val="00E4236A"/>
    <w:rsid w:val="00E4625C"/>
    <w:rsid w:val="00E53FFA"/>
    <w:rsid w:val="00E544D5"/>
    <w:rsid w:val="00E57252"/>
    <w:rsid w:val="00E77159"/>
    <w:rsid w:val="00E82422"/>
    <w:rsid w:val="00E96A5D"/>
    <w:rsid w:val="00EB53EA"/>
    <w:rsid w:val="00EC0CE3"/>
    <w:rsid w:val="00EC2FA9"/>
    <w:rsid w:val="00EC4C5C"/>
    <w:rsid w:val="00EC74AD"/>
    <w:rsid w:val="00ED196E"/>
    <w:rsid w:val="00ED1F49"/>
    <w:rsid w:val="00EE521C"/>
    <w:rsid w:val="00EF0889"/>
    <w:rsid w:val="00EF3C40"/>
    <w:rsid w:val="00F220F8"/>
    <w:rsid w:val="00F35680"/>
    <w:rsid w:val="00F41CF1"/>
    <w:rsid w:val="00F435C8"/>
    <w:rsid w:val="00F545B8"/>
    <w:rsid w:val="00F54F20"/>
    <w:rsid w:val="00F57528"/>
    <w:rsid w:val="00F679B9"/>
    <w:rsid w:val="00F87A95"/>
    <w:rsid w:val="00F9235A"/>
    <w:rsid w:val="00F937C4"/>
    <w:rsid w:val="00FD0666"/>
    <w:rsid w:val="00FE7C78"/>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 w:type="paragraph" w:styleId="BalloonText">
    <w:name w:val="Balloon Text"/>
    <w:basedOn w:val="Normal"/>
    <w:link w:val="BalloonTextChar"/>
    <w:uiPriority w:val="99"/>
    <w:semiHidden/>
    <w:unhideWhenUsed/>
    <w:rsid w:val="005420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DB"/>
    <w:rPr>
      <w:sz w:val="20"/>
      <w:szCs w:val="20"/>
    </w:rPr>
  </w:style>
  <w:style w:type="paragraph" w:styleId="Heading1">
    <w:name w:val="heading 1"/>
    <w:basedOn w:val="Normal"/>
    <w:next w:val="Normal"/>
    <w:link w:val="Heading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13ED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3ED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13ED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13EDB"/>
    <w:rPr>
      <w:caps/>
      <w:color w:val="4F81BD" w:themeColor="accent1"/>
      <w:spacing w:val="10"/>
      <w:kern w:val="28"/>
      <w:sz w:val="52"/>
      <w:szCs w:val="52"/>
    </w:rPr>
  </w:style>
  <w:style w:type="character" w:customStyle="1" w:styleId="Heading1Char">
    <w:name w:val="Heading 1 Char"/>
    <w:basedOn w:val="DefaultParagraphFont"/>
    <w:link w:val="Heading1"/>
    <w:uiPriority w:val="9"/>
    <w:rsid w:val="00E13ED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13EDB"/>
    <w:rPr>
      <w:caps/>
      <w:spacing w:val="15"/>
      <w:shd w:val="clear" w:color="auto" w:fill="DBE5F1" w:themeFill="accent1" w:themeFillTint="33"/>
    </w:rPr>
  </w:style>
  <w:style w:type="character" w:customStyle="1" w:styleId="Heading3Char">
    <w:name w:val="Heading 3 Char"/>
    <w:basedOn w:val="DefaultParagraphFont"/>
    <w:link w:val="Heading3"/>
    <w:uiPriority w:val="9"/>
    <w:rsid w:val="00E13EDB"/>
    <w:rPr>
      <w:caps/>
      <w:color w:val="243F60" w:themeColor="accent1" w:themeShade="7F"/>
      <w:spacing w:val="15"/>
    </w:rPr>
  </w:style>
  <w:style w:type="paragraph" w:styleId="NoSpacing">
    <w:name w:val="No Spacing"/>
    <w:basedOn w:val="Normal"/>
    <w:link w:val="NoSpacingChar"/>
    <w:uiPriority w:val="1"/>
    <w:qFormat/>
    <w:rsid w:val="00E13EDB"/>
    <w:pPr>
      <w:spacing w:before="0" w:after="0" w:line="240" w:lineRule="auto"/>
    </w:pPr>
  </w:style>
  <w:style w:type="character" w:customStyle="1" w:styleId="Heading4Char">
    <w:name w:val="Heading 4 Char"/>
    <w:basedOn w:val="DefaultParagraphFont"/>
    <w:link w:val="Heading4"/>
    <w:uiPriority w:val="9"/>
    <w:rsid w:val="00E13EDB"/>
    <w:rPr>
      <w:caps/>
      <w:color w:val="365F91" w:themeColor="accent1" w:themeShade="BF"/>
      <w:spacing w:val="10"/>
    </w:rPr>
  </w:style>
  <w:style w:type="table" w:styleId="LightList-Accent1">
    <w:name w:val="Light List Accent 1"/>
    <w:basedOn w:val="TableNormal"/>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13EDB"/>
    <w:pPr>
      <w:ind w:left="720"/>
      <w:contextualSpacing/>
    </w:pPr>
  </w:style>
  <w:style w:type="character" w:customStyle="1" w:styleId="Heading5Char">
    <w:name w:val="Heading 5 Char"/>
    <w:basedOn w:val="DefaultParagraphFont"/>
    <w:link w:val="Heading5"/>
    <w:uiPriority w:val="9"/>
    <w:semiHidden/>
    <w:rsid w:val="00E13EDB"/>
    <w:rPr>
      <w:caps/>
      <w:color w:val="365F91" w:themeColor="accent1" w:themeShade="BF"/>
      <w:spacing w:val="10"/>
    </w:rPr>
  </w:style>
  <w:style w:type="character" w:customStyle="1" w:styleId="Heading6Char">
    <w:name w:val="Heading 6 Char"/>
    <w:basedOn w:val="DefaultParagraphFont"/>
    <w:link w:val="Heading6"/>
    <w:uiPriority w:val="9"/>
    <w:semiHidden/>
    <w:rsid w:val="00E13EDB"/>
    <w:rPr>
      <w:caps/>
      <w:color w:val="365F91" w:themeColor="accent1" w:themeShade="BF"/>
      <w:spacing w:val="10"/>
    </w:rPr>
  </w:style>
  <w:style w:type="character" w:customStyle="1" w:styleId="Heading7Char">
    <w:name w:val="Heading 7 Char"/>
    <w:basedOn w:val="DefaultParagraphFont"/>
    <w:link w:val="Heading7"/>
    <w:uiPriority w:val="9"/>
    <w:semiHidden/>
    <w:rsid w:val="00E13EDB"/>
    <w:rPr>
      <w:caps/>
      <w:color w:val="365F91" w:themeColor="accent1" w:themeShade="BF"/>
      <w:spacing w:val="10"/>
    </w:rPr>
  </w:style>
  <w:style w:type="character" w:customStyle="1" w:styleId="Heading8Char">
    <w:name w:val="Heading 8 Char"/>
    <w:basedOn w:val="DefaultParagraphFont"/>
    <w:link w:val="Heading8"/>
    <w:uiPriority w:val="9"/>
    <w:semiHidden/>
    <w:rsid w:val="00E13EDB"/>
    <w:rPr>
      <w:caps/>
      <w:spacing w:val="10"/>
      <w:sz w:val="18"/>
      <w:szCs w:val="18"/>
    </w:rPr>
  </w:style>
  <w:style w:type="character" w:customStyle="1" w:styleId="Heading9Char">
    <w:name w:val="Heading 9 Char"/>
    <w:basedOn w:val="DefaultParagraphFont"/>
    <w:link w:val="Heading9"/>
    <w:uiPriority w:val="9"/>
    <w:semiHidden/>
    <w:rsid w:val="00E13EDB"/>
    <w:rPr>
      <w:i/>
      <w:caps/>
      <w:spacing w:val="10"/>
      <w:sz w:val="18"/>
      <w:szCs w:val="18"/>
    </w:rPr>
  </w:style>
  <w:style w:type="paragraph" w:styleId="Caption">
    <w:name w:val="caption"/>
    <w:basedOn w:val="Normal"/>
    <w:next w:val="Normal"/>
    <w:uiPriority w:val="35"/>
    <w:semiHidden/>
    <w:unhideWhenUsed/>
    <w:qFormat/>
    <w:rsid w:val="00E13EDB"/>
    <w:rPr>
      <w:b/>
      <w:bCs/>
      <w:color w:val="365F91" w:themeColor="accent1" w:themeShade="BF"/>
      <w:sz w:val="16"/>
      <w:szCs w:val="16"/>
    </w:rPr>
  </w:style>
  <w:style w:type="paragraph" w:styleId="Subtitle">
    <w:name w:val="Subtitle"/>
    <w:basedOn w:val="Normal"/>
    <w:next w:val="Normal"/>
    <w:link w:val="SubtitleChar"/>
    <w:uiPriority w:val="11"/>
    <w:qFormat/>
    <w:rsid w:val="00E13ED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13EDB"/>
    <w:rPr>
      <w:caps/>
      <w:color w:val="595959" w:themeColor="text1" w:themeTint="A6"/>
      <w:spacing w:val="10"/>
      <w:sz w:val="24"/>
      <w:szCs w:val="24"/>
    </w:rPr>
  </w:style>
  <w:style w:type="character" w:styleId="Strong">
    <w:name w:val="Strong"/>
    <w:uiPriority w:val="22"/>
    <w:qFormat/>
    <w:rsid w:val="00E13EDB"/>
    <w:rPr>
      <w:b/>
      <w:bCs/>
    </w:rPr>
  </w:style>
  <w:style w:type="character" w:styleId="Emphasis">
    <w:name w:val="Emphasis"/>
    <w:uiPriority w:val="20"/>
    <w:qFormat/>
    <w:rsid w:val="00E13EDB"/>
    <w:rPr>
      <w:caps/>
      <w:color w:val="243F60" w:themeColor="accent1" w:themeShade="7F"/>
      <w:spacing w:val="5"/>
    </w:rPr>
  </w:style>
  <w:style w:type="character" w:customStyle="1" w:styleId="NoSpacingChar">
    <w:name w:val="No Spacing Char"/>
    <w:basedOn w:val="DefaultParagraphFont"/>
    <w:link w:val="NoSpacing"/>
    <w:uiPriority w:val="1"/>
    <w:rsid w:val="00E13EDB"/>
    <w:rPr>
      <w:sz w:val="20"/>
      <w:szCs w:val="20"/>
    </w:rPr>
  </w:style>
  <w:style w:type="paragraph" w:styleId="Quote">
    <w:name w:val="Quote"/>
    <w:basedOn w:val="Normal"/>
    <w:next w:val="Normal"/>
    <w:link w:val="QuoteChar"/>
    <w:uiPriority w:val="29"/>
    <w:qFormat/>
    <w:rsid w:val="00E13EDB"/>
    <w:rPr>
      <w:i/>
      <w:iCs/>
    </w:rPr>
  </w:style>
  <w:style w:type="character" w:customStyle="1" w:styleId="QuoteChar">
    <w:name w:val="Quote Char"/>
    <w:basedOn w:val="DefaultParagraphFont"/>
    <w:link w:val="Quote"/>
    <w:uiPriority w:val="29"/>
    <w:rsid w:val="00E13EDB"/>
    <w:rPr>
      <w:i/>
      <w:iCs/>
      <w:sz w:val="20"/>
      <w:szCs w:val="20"/>
    </w:rPr>
  </w:style>
  <w:style w:type="paragraph" w:styleId="IntenseQuote">
    <w:name w:val="Intense Quote"/>
    <w:basedOn w:val="Normal"/>
    <w:next w:val="Normal"/>
    <w:link w:val="IntenseQuoteChar"/>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13EDB"/>
    <w:rPr>
      <w:i/>
      <w:iCs/>
      <w:color w:val="4F81BD" w:themeColor="accent1"/>
      <w:sz w:val="20"/>
      <w:szCs w:val="20"/>
    </w:rPr>
  </w:style>
  <w:style w:type="character" w:styleId="SubtleEmphasis">
    <w:name w:val="Subtle Emphasis"/>
    <w:uiPriority w:val="19"/>
    <w:qFormat/>
    <w:rsid w:val="00E13EDB"/>
    <w:rPr>
      <w:i/>
      <w:iCs/>
      <w:color w:val="243F60" w:themeColor="accent1" w:themeShade="7F"/>
    </w:rPr>
  </w:style>
  <w:style w:type="character" w:styleId="IntenseEmphasis">
    <w:name w:val="Intense Emphasis"/>
    <w:uiPriority w:val="21"/>
    <w:qFormat/>
    <w:rsid w:val="00E13EDB"/>
    <w:rPr>
      <w:b/>
      <w:bCs/>
      <w:caps/>
      <w:color w:val="243F60" w:themeColor="accent1" w:themeShade="7F"/>
      <w:spacing w:val="10"/>
    </w:rPr>
  </w:style>
  <w:style w:type="character" w:styleId="SubtleReference">
    <w:name w:val="Subtle Reference"/>
    <w:uiPriority w:val="31"/>
    <w:qFormat/>
    <w:rsid w:val="00E13EDB"/>
    <w:rPr>
      <w:b/>
      <w:bCs/>
      <w:color w:val="4F81BD" w:themeColor="accent1"/>
    </w:rPr>
  </w:style>
  <w:style w:type="character" w:styleId="IntenseReference">
    <w:name w:val="Intense Reference"/>
    <w:uiPriority w:val="32"/>
    <w:qFormat/>
    <w:rsid w:val="00E13EDB"/>
    <w:rPr>
      <w:b/>
      <w:bCs/>
      <w:i/>
      <w:iCs/>
      <w:caps/>
      <w:color w:val="4F81BD" w:themeColor="accent1"/>
    </w:rPr>
  </w:style>
  <w:style w:type="character" w:styleId="BookTitle">
    <w:name w:val="Book Title"/>
    <w:uiPriority w:val="33"/>
    <w:qFormat/>
    <w:rsid w:val="00E13EDB"/>
    <w:rPr>
      <w:b/>
      <w:bCs/>
      <w:i/>
      <w:iCs/>
      <w:spacing w:val="9"/>
    </w:rPr>
  </w:style>
  <w:style w:type="paragraph" w:styleId="TOCHeading">
    <w:name w:val="TOC Heading"/>
    <w:basedOn w:val="Heading1"/>
    <w:next w:val="Normal"/>
    <w:uiPriority w:val="39"/>
    <w:semiHidden/>
    <w:unhideWhenUsed/>
    <w:qFormat/>
    <w:rsid w:val="00E13EDB"/>
    <w:pPr>
      <w:outlineLvl w:val="9"/>
    </w:pPr>
    <w:rPr>
      <w:lang w:bidi="en-US"/>
    </w:rPr>
  </w:style>
  <w:style w:type="paragraph" w:styleId="BalloonText">
    <w:name w:val="Balloon Text"/>
    <w:basedOn w:val="Normal"/>
    <w:link w:val="BalloonTextChar"/>
    <w:uiPriority w:val="99"/>
    <w:semiHidden/>
    <w:unhideWhenUsed/>
    <w:rsid w:val="005420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3E2C3-F11B-43C7-BB38-EE03D5EE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9</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Rossi Sun</cp:lastModifiedBy>
  <cp:revision>170</cp:revision>
  <cp:lastPrinted>2011-09-05T18:47:00Z</cp:lastPrinted>
  <dcterms:created xsi:type="dcterms:W3CDTF">2011-09-05T16:38:00Z</dcterms:created>
  <dcterms:modified xsi:type="dcterms:W3CDTF">2012-02-10T21:24:00Z</dcterms:modified>
</cp:coreProperties>
</file>