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spacing w:before="2080"/>
        <w:jc w:val="center"/>
      </w:pPr>
      <w:bookmarkStart w:id="1" w:name="SEC_COVER"/>
      <w:bookmarkEnd w:id="1"/>
      <w:r>
        <w:rPr>
          <w:rFonts w:ascii="Arial" w:hAnsi="Arial" w:eastAsia="Arial"/>
          <w:b/>
          <w:color w:val="007C83"/>
          <w:sz w:val="20"/>
        </w:rPr>
        <w:t>MOBILE MARINE QHSE MANUAL</w:t>
      </w:r>
    </w:p>
    <w:p>
      <w:pPr>
        <w:pStyle w:val="CoverTitle"/>
        <w:jc w:val="center"/>
      </w:pPr>
      <w:r>
        <w:rPr>
          <w:rFonts w:ascii="Arial" w:hAnsi="Arial" w:eastAsia="Arial"/>
          <w:b/>
          <w:color w:val="12324A"/>
          <w:sz w:val="60"/>
        </w:rPr>
        <w:t>SAFE WORKING PRACTICES</w:t>
        <w:br/>
        <w:t>&amp; TOOLBOX TALKS</w:t>
      </w:r>
    </w:p>
    <w:p>
      <w:pPr>
        <w:pStyle w:val="CoverSubtitle"/>
        <w:jc w:val="center"/>
        <w:pBdr>
          <w:bottom w:val="single" w:sz="10" w:space="10" w:color="007C83"/>
        </w:pBdr>
      </w:pPr>
      <w:r>
        <w:rPr>
          <w:rFonts w:ascii="Arial" w:hAnsi="Arial" w:eastAsia="Arial"/>
          <w:color w:val="005D62"/>
          <w:sz w:val="30"/>
        </w:rPr>
        <w:t>Survey, Offshore and AUV/USV Operations</w:t>
      </w:r>
    </w:p>
    <w:p>
      <w:pPr>
        <w:spacing w:before="440" w:after="440"/>
        <w:jc w:val="center"/>
      </w:pPr>
      <w:r>
        <w:rPr>
          <w:rFonts w:ascii="Arial" w:hAnsi="Arial" w:eastAsia="Arial"/>
          <w:b/>
          <w:color w:val="12324A"/>
          <w:sz w:val="22"/>
        </w:rPr>
        <w:t>FINAL FOR SMS APPROVAL - REVISION 002</w:t>
      </w:r>
    </w:p>
    <w:tbl>
      <w:tblPr>
        <w:tblW w:type="dxa" w:w="10092"/>
        <w:jc w:val="left"/>
        <w:tblLayout w:type="fixed"/>
        <w:tblLook w:firstColumn="1" w:firstRow="1" w:lastColumn="0" w:lastRow="0" w:noHBand="0" w:noVBand="1" w:val="04A0"/>
        <w:tblInd w:type="dxa" w:w="120"/>
      </w:tblPr>
      <w:tblGrid>
        <w:gridCol w:w="1900"/>
        <w:gridCol w:w="8192"/>
      </w:tblGrid>
      <w:tr>
        <w:trPr/>
        <w:tc>
          <w:tcPr>
            <w:tcW w:type="dxa" w:w="19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COMPANY</w:t>
            </w:r>
          </w:p>
        </w:tc>
        <w:tc>
          <w:tcPr>
            <w:tcW w:type="dxa" w:w="81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MOBILE MARINE</w:t>
            </w:r>
            <w:r>
              <w:rPr>
                <w:rFonts w:ascii="Arial" w:hAnsi="Arial" w:eastAsia="Arial"/>
                <w:b w:val="0"/>
                <w:color w:val="20272D"/>
                <w:sz w:val="18"/>
              </w:rPr>
            </w:r>
          </w:p>
        </w:tc>
      </w:tr>
      <w:tr>
        <w:trPr/>
        <w:tc>
          <w:tcPr>
            <w:tcW w:type="dxa" w:w="19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APPLICABILITY</w:t>
            </w:r>
          </w:p>
        </w:tc>
        <w:tc>
          <w:tcPr>
            <w:tcW w:type="dxa" w:w="81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8"/>
              </w:rPr>
              <w:t>Survey, offshore support and multipurpose vessels, including AUV/USV/ROV operations - where fitted/applicable</w:t>
            </w:r>
          </w:p>
        </w:tc>
      </w:tr>
      <w:tr>
        <w:trPr/>
        <w:tc>
          <w:tcPr>
            <w:tcW w:type="dxa" w:w="19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DOCUMENT</w:t>
            </w:r>
          </w:p>
        </w:tc>
        <w:tc>
          <w:tcPr>
            <w:tcW w:type="dxa" w:w="81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QHSE-MAN-SWP-TBT-001</w:t>
            </w:r>
            <w:r>
              <w:rPr>
                <w:rFonts w:ascii="Arial" w:hAnsi="Arial" w:eastAsia="Arial"/>
                <w:b w:val="0"/>
                <w:color w:val="20272D"/>
                <w:sz w:val="18"/>
              </w:rPr>
            </w:r>
          </w:p>
        </w:tc>
      </w:tr>
      <w:tr>
        <w:trPr/>
        <w:tc>
          <w:tcPr>
            <w:tcW w:type="dxa" w:w="19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REVISION / ISSUE</w:t>
            </w:r>
          </w:p>
        </w:tc>
        <w:tc>
          <w:tcPr>
            <w:tcW w:type="dxa" w:w="81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002  |  22 August 2026</w:t>
            </w:r>
            <w:r>
              <w:rPr>
                <w:rFonts w:ascii="Arial" w:hAnsi="Arial" w:eastAsia="Arial"/>
                <w:b w:val="0"/>
                <w:color w:val="20272D"/>
                <w:sz w:val="18"/>
              </w:rPr>
            </w:r>
          </w:p>
        </w:tc>
      </w:tr>
      <w:tr>
        <w:trPr/>
        <w:tc>
          <w:tcPr>
            <w:tcW w:type="dxa" w:w="19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OWNER</w:t>
            </w:r>
          </w:p>
        </w:tc>
        <w:tc>
          <w:tcPr>
            <w:tcW w:type="dxa" w:w="81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8"/>
              </w:rPr>
              <w:t>DPA / QHSE Department</w:t>
            </w:r>
          </w:p>
        </w:tc>
      </w:tr>
    </w:tbl>
    <w:p>
      <w:pPr>
        <w:pStyle w:val="SmallNote"/>
        <w:spacing w:before="280"/>
        <w:jc w:val="center"/>
      </w:pPr>
      <w:r>
        <w:rPr>
          <w:rFonts w:ascii="Arial" w:hAnsi="Arial" w:eastAsia="Arial"/>
          <w:i/>
          <w:color w:val="6B747C"/>
          <w:sz w:val="17"/>
        </w:rPr>
        <w:t>This final issue becomes operational only after formal approval under the Mobile Marine SMS and confirmation of vessel applicability.</w:t>
      </w:r>
    </w:p>
    <w:p>
      <w:r>
        <w:br w:type="page"/>
      </w:r>
    </w:p>
    <w:p>
      <w:pPr>
        <w:pStyle w:val="Heading1"/>
      </w:pPr>
      <w:bookmarkStart w:id="2" w:name="SEC_DOCUMENT_CONTROL"/>
      <w:r>
        <w:rPr>
          <w:rFonts w:ascii="Arial" w:hAnsi="Arial" w:eastAsia="Arial"/>
          <w:b/>
          <w:color w:val="12324A"/>
          <w:sz w:val="32"/>
        </w:rPr>
        <w:t>Document control and approval</w:t>
      </w:r>
      <w:bookmarkEnd w:id="2"/>
    </w:p>
    <w:p>
      <w:pPr>
        <w:pStyle w:val="Callout"/>
        <w:spacing w:before="100" w:after="120" w:line="252" w:lineRule="auto"/>
        <w:ind w:left="170" w:right="113"/>
        <w:shd w:fill="FFF4D6"/>
        <w:pBdr>
          <w:left w:val="single" w:sz="18" w:space="6" w:color="8A5A00"/>
        </w:pBdr>
      </w:pPr>
      <w:r>
        <w:rPr>
          <w:rFonts w:ascii="Arial" w:hAnsi="Arial" w:eastAsia="Arial"/>
          <w:b/>
          <w:color w:val="8A5A00"/>
          <w:sz w:val="18"/>
        </w:rPr>
        <w:t xml:space="preserve">STATUS  </w:t>
      </w:r>
      <w:r>
        <w:rPr>
          <w:rFonts w:ascii="Arial" w:hAnsi="Arial" w:eastAsia="Arial"/>
          <w:color w:val="20272D"/>
          <w:sz w:val="18"/>
        </w:rPr>
        <w:t>This is the final Mobile Marine issue prepared for formal technical, marine, QHSE and DPA approval. Operational use begins only after approval under the Company SMS and confirmation of vessel applicability.</w:t>
      </w:r>
    </w:p>
    <w:p>
      <w:pPr>
        <w:pStyle w:val="Heading2"/>
      </w:pPr>
      <w:r>
        <w:rPr>
          <w:rFonts w:ascii="Arial" w:hAnsi="Arial" w:eastAsia="Arial"/>
          <w:b/>
          <w:color w:val="005D62"/>
          <w:sz w:val="27"/>
        </w:rPr>
        <w:t>Approval</w:t>
      </w:r>
    </w:p>
    <w:tbl>
      <w:tblPr>
        <w:tblW w:type="dxa" w:w="10092"/>
        <w:jc w:val="left"/>
        <w:tblLayout w:type="fixed"/>
        <w:tblLook w:firstColumn="1" w:firstRow="1" w:lastColumn="0" w:lastRow="0" w:noHBand="0" w:noVBand="1" w:val="04A0"/>
        <w:tblInd w:type="dxa" w:w="120"/>
      </w:tblPr>
      <w:tblGrid>
        <w:gridCol w:w="2400"/>
        <w:gridCol w:w="3000"/>
        <w:gridCol w:w="2700"/>
        <w:gridCol w:w="1992"/>
      </w:tblGrid>
      <w:tr>
        <w:trPr>
          <w:trHeight w:hRule="atLeast"/>
          <w:tblHeader w:val="true"/>
        </w:trPr>
        <w:tc>
          <w:tcPr>
            <w:tcW w:type="dxa" w:w="24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Role</w:t>
            </w:r>
          </w:p>
        </w:tc>
        <w:tc>
          <w:tcPr>
            <w:tcW w:type="dxa" w:w="30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Name</w:t>
            </w:r>
          </w:p>
        </w:tc>
        <w:tc>
          <w:tcPr>
            <w:tcW w:type="dxa" w:w="27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Signature</w:t>
            </w:r>
          </w:p>
        </w:tc>
        <w:tc>
          <w:tcPr>
            <w:tcW w:type="dxa" w:w="1992"/>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Date</w:t>
            </w:r>
          </w:p>
        </w:tc>
      </w:tr>
      <w:tr>
        <w:trPr>
          <w:trHeight w:hRule="atLeast"/>
        </w:trPr>
        <w:tc>
          <w:tcPr>
            <w:tcW w:type="dxa" w:w="2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Prepared by</w:t>
            </w:r>
          </w:p>
        </w:tc>
        <w:tc>
          <w:tcPr>
            <w:tcW w:type="dxa" w:w="3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c>
          <w:tcPr>
            <w:tcW w:type="dxa" w:w="2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c>
          <w:tcPr>
            <w:tcW w:type="dxa" w:w="1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r>
      <w:tr>
        <w:trPr>
          <w:trHeight w:hRule="atLeast"/>
        </w:trPr>
        <w:tc>
          <w:tcPr>
            <w:tcW w:type="dxa" w:w="2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Technical / Marine review</w:t>
            </w:r>
          </w:p>
        </w:tc>
        <w:tc>
          <w:tcPr>
            <w:tcW w:type="dxa" w:w="3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c>
          <w:tcPr>
            <w:tcW w:type="dxa" w:w="2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c>
          <w:tcPr>
            <w:tcW w:type="dxa" w:w="1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r>
      <w:tr>
        <w:trPr>
          <w:trHeight w:hRule="atLeast"/>
        </w:trPr>
        <w:tc>
          <w:tcPr>
            <w:tcW w:type="dxa" w:w="2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QHSE review</w:t>
            </w:r>
          </w:p>
        </w:tc>
        <w:tc>
          <w:tcPr>
            <w:tcW w:type="dxa" w:w="3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c>
          <w:tcPr>
            <w:tcW w:type="dxa" w:w="2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c>
          <w:tcPr>
            <w:tcW w:type="dxa" w:w="1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r>
      <w:tr>
        <w:trPr>
          <w:trHeight w:hRule="atLeast"/>
        </w:trPr>
        <w:tc>
          <w:tcPr>
            <w:tcW w:type="dxa" w:w="2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DPA / Authorized approval</w:t>
            </w:r>
          </w:p>
        </w:tc>
        <w:tc>
          <w:tcPr>
            <w:tcW w:type="dxa" w:w="3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c>
          <w:tcPr>
            <w:tcW w:type="dxa" w:w="2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c>
          <w:tcPr>
            <w:tcW w:type="dxa" w:w="1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r>
    </w:tbl>
    <w:p>
      <w:pPr>
        <w:pStyle w:val="Heading2"/>
      </w:pPr>
      <w:r>
        <w:rPr>
          <w:rFonts w:ascii="Arial" w:hAnsi="Arial" w:eastAsia="Arial"/>
          <w:b/>
          <w:color w:val="005D62"/>
          <w:sz w:val="27"/>
        </w:rPr>
        <w:t>Revision history</w:t>
      </w:r>
    </w:p>
    <w:tbl>
      <w:tblPr>
        <w:tblW w:type="dxa" w:w="10092"/>
        <w:jc w:val="left"/>
        <w:tblLayout w:type="fixed"/>
        <w:tblLook w:firstColumn="1" w:firstRow="1" w:lastColumn="0" w:lastRow="0" w:noHBand="0" w:noVBand="1" w:val="04A0"/>
        <w:tblInd w:type="dxa" w:w="120"/>
      </w:tblPr>
      <w:tblGrid>
        <w:gridCol w:w="650"/>
        <w:gridCol w:w="1400"/>
        <w:gridCol w:w="1300"/>
        <w:gridCol w:w="4992"/>
        <w:gridCol w:w="1750"/>
      </w:tblGrid>
      <w:tr>
        <w:trPr>
          <w:trHeight w:hRule="atLeast"/>
          <w:tblHeader w:val="true"/>
        </w:trPr>
        <w:tc>
          <w:tcPr>
            <w:tcW w:type="dxa" w:w="65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Rev.</w:t>
            </w:r>
          </w:p>
        </w:tc>
        <w:tc>
          <w:tcPr>
            <w:tcW w:type="dxa" w:w="14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Date</w:t>
            </w:r>
          </w:p>
        </w:tc>
        <w:tc>
          <w:tcPr>
            <w:tcW w:type="dxa" w:w="13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Sections</w:t>
            </w:r>
          </w:p>
        </w:tc>
        <w:tc>
          <w:tcPr>
            <w:tcW w:type="dxa" w:w="4992"/>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Description</w:t>
            </w:r>
          </w:p>
        </w:tc>
        <w:tc>
          <w:tcPr>
            <w:tcW w:type="dxa" w:w="175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Approved</w:t>
            </w:r>
          </w:p>
        </w:tc>
      </w:tr>
      <w:tr>
        <w:trPr>
          <w:trHeight w:hRule="atLeast"/>
        </w:trPr>
        <w:tc>
          <w:tcPr>
            <w:tcW w:type="dxa" w:w="6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0.0</w:t>
            </w:r>
          </w:p>
        </w:tc>
        <w:tc>
          <w:tcPr>
            <w:tcW w:type="dxa" w:w="1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21 August 2026</w:t>
            </w:r>
          </w:p>
        </w:tc>
        <w:tc>
          <w:tcPr>
            <w:tcW w:type="dxa" w:w="1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All</w:t>
            </w:r>
          </w:p>
        </w:tc>
        <w:tc>
          <w:tcPr>
            <w:tcW w:type="dxa" w:w="4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Initial independent survey/offshore adaptation - draft for review</w:t>
            </w:r>
          </w:p>
        </w:tc>
        <w:tc>
          <w:tcPr>
            <w:tcW w:type="dxa" w:w="17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r>
      <w:tr>
        <w:trPr>
          <w:trHeight w:hRule="atLeast"/>
        </w:trPr>
        <w:tc>
          <w:tcPr>
            <w:tcW w:type="dxa" w:w="6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0.1</w:t>
            </w:r>
          </w:p>
        </w:tc>
        <w:tc>
          <w:tcPr>
            <w:tcW w:type="dxa" w:w="1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21 August 2026</w:t>
            </w:r>
          </w:p>
        </w:tc>
        <w:tc>
          <w:tcPr>
            <w:tcW w:type="dxa" w:w="1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All</w:t>
            </w:r>
          </w:p>
        </w:tc>
        <w:tc>
          <w:tcPr>
            <w:tcW w:type="dxa" w:w="4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Mobile-safe Word bullets and enhanced survey/offshore/AUV operational controls</w:t>
            </w:r>
          </w:p>
        </w:tc>
        <w:tc>
          <w:tcPr>
            <w:tcW w:type="dxa" w:w="17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r>
      <w:tr>
        <w:trPr>
          <w:trHeight w:hRule="atLeast"/>
        </w:trPr>
        <w:tc>
          <w:tcPr>
            <w:tcW w:type="dxa" w:w="6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0.2</w:t>
            </w:r>
          </w:p>
        </w:tc>
        <w:tc>
          <w:tcPr>
            <w:tcW w:type="dxa" w:w="1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21 August 2026</w:t>
            </w:r>
          </w:p>
        </w:tc>
        <w:tc>
          <w:tcPr>
            <w:tcW w:type="dxa" w:w="1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Contents / register</w:t>
            </w:r>
          </w:p>
        </w:tc>
        <w:tc>
          <w:tcPr>
            <w:tcW w:type="dxa" w:w="4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Clickable contents, detailed page index and internal card/form navigation</w:t>
            </w:r>
          </w:p>
        </w:tc>
        <w:tc>
          <w:tcPr>
            <w:tcW w:type="dxa" w:w="17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r>
      <w:tr>
        <w:trPr>
          <w:trHeight w:hRule="atLeast"/>
        </w:trPr>
        <w:tc>
          <w:tcPr>
            <w:tcW w:type="dxa" w:w="6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001</w:t>
            </w:r>
            <w:r>
              <w:rPr>
                <w:rFonts w:ascii="Arial" w:hAnsi="Arial" w:eastAsia="Arial"/>
                <w:b w:val="0"/>
                <w:color w:val="20272D"/>
                <w:sz w:val="16"/>
              </w:rPr>
            </w:r>
          </w:p>
        </w:tc>
        <w:tc>
          <w:tcPr>
            <w:tcW w:type="dxa" w:w="1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22 August 2026</w:t>
            </w:r>
            <w:r>
              <w:rPr>
                <w:rFonts w:ascii="Arial" w:hAnsi="Arial" w:eastAsia="Arial"/>
                <w:b w:val="0"/>
                <w:color w:val="20272D"/>
                <w:sz w:val="16"/>
              </w:rPr>
            </w:r>
          </w:p>
        </w:tc>
        <w:tc>
          <w:tcPr>
            <w:tcW w:type="dxa" w:w="1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All</w:t>
            </w:r>
            <w:r>
              <w:rPr>
                <w:rFonts w:ascii="Arial" w:hAnsi="Arial" w:eastAsia="Arial"/>
                <w:b w:val="0"/>
                <w:color w:val="20272D"/>
                <w:sz w:val="16"/>
              </w:rPr>
            </w:r>
          </w:p>
        </w:tc>
        <w:tc>
          <w:tcPr>
            <w:tcW w:type="dxa" w:w="4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Final Mobile Marine issue with SMS header, controlled-document identity and release formatting</w:t>
            </w:r>
            <w:r>
              <w:rPr>
                <w:rFonts w:ascii="Arial" w:hAnsi="Arial" w:eastAsia="Arial"/>
                <w:b w:val="0"/>
                <w:color w:val="20272D"/>
                <w:sz w:val="16"/>
              </w:rPr>
            </w:r>
          </w:p>
        </w:tc>
        <w:tc>
          <w:tcPr>
            <w:tcW w:type="dxa" w:w="17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r>
      <w:tr>
        <w:trPr>
          <w:trHeight w:hRule="atLeast"/>
        </w:trPr>
        <w:tc>
          <w:tcPr>
            <w:tcW w:type="dxa" w:w="6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002</w:t>
            </w:r>
            <w:r>
              <w:rPr>
                <w:rFonts w:ascii="Arial" w:hAnsi="Arial" w:eastAsia="Arial"/>
                <w:b w:val="0"/>
                <w:color w:val="20272D"/>
                <w:sz w:val="16"/>
              </w:rPr>
            </w:r>
          </w:p>
        </w:tc>
        <w:tc>
          <w:tcPr>
            <w:tcW w:type="dxa" w:w="1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22 August 2026</w:t>
            </w:r>
            <w:r>
              <w:rPr>
                <w:rFonts w:ascii="Arial" w:hAnsi="Arial" w:eastAsia="Arial"/>
                <w:b w:val="0"/>
                <w:color w:val="20272D"/>
                <w:sz w:val="16"/>
              </w:rPr>
            </w:r>
          </w:p>
        </w:tc>
        <w:tc>
          <w:tcPr>
            <w:tcW w:type="dxa" w:w="1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Contents; Chapter 5; Appendix A</w:t>
            </w:r>
            <w:r>
              <w:rPr>
                <w:rFonts w:ascii="Arial" w:hAnsi="Arial" w:eastAsia="Arial"/>
                <w:b w:val="0"/>
                <w:color w:val="20272D"/>
                <w:sz w:val="16"/>
              </w:rPr>
            </w:r>
          </w:p>
        </w:tc>
        <w:tc>
          <w:tcPr>
            <w:tcW w:type="dxa" w:w="4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t>Moved Contents to page 3; removed forms F01-F09; added QHSE Platform portal workflow and updated navigation</w:t>
            </w:r>
            <w:r>
              <w:rPr>
                <w:rFonts w:ascii="Arial" w:hAnsi="Arial" w:eastAsia="Arial"/>
                <w:b w:val="0"/>
                <w:color w:val="20272D"/>
                <w:sz w:val="16"/>
              </w:rPr>
            </w:r>
          </w:p>
        </w:tc>
        <w:tc>
          <w:tcPr>
            <w:tcW w:type="dxa" w:w="17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r>
          </w:p>
        </w:tc>
      </w:tr>
    </w:tbl>
    <w:p>
      <w:pPr>
        <w:pStyle w:val="Heading2"/>
      </w:pPr>
      <w:r>
        <w:rPr>
          <w:rFonts w:ascii="Arial" w:hAnsi="Arial" w:eastAsia="Arial"/>
          <w:b/>
          <w:color w:val="005D62"/>
          <w:sz w:val="27"/>
        </w:rPr>
        <w:t>Controlled-document requirements</w:t>
      </w:r>
    </w:p>
    <w:p>
      <w:pPr>
        <w:pStyle w:val="ListBullet"/>
        <w:spacing w:after="50" w:line="247" w:lineRule="auto"/>
      </w:pPr>
      <w:r>
        <w:rPr>
          <w:rFonts w:ascii="Arial" w:hAnsi="Arial" w:eastAsia="Arial"/>
          <w:color w:val="20272D"/>
          <w:sz w:val="19"/>
        </w:rPr>
        <w:t>The controlled electronic master location, distribution list, review interval and record-retention period shall be defined by the Company.</w:t>
      </w:r>
    </w:p>
    <w:p>
      <w:pPr>
        <w:pStyle w:val="ListBullet"/>
        <w:spacing w:after="50" w:line="247" w:lineRule="auto"/>
      </w:pPr>
      <w:r>
        <w:rPr>
          <w:rFonts w:ascii="Arial" w:hAnsi="Arial" w:eastAsia="Arial"/>
          <w:color w:val="20272D"/>
          <w:sz w:val="19"/>
        </w:rPr>
        <w:t>Printed copies are uncontrolled unless specifically identified, issued and tracked under the document-control procedure.</w:t>
      </w:r>
    </w:p>
    <w:p>
      <w:pPr>
        <w:pStyle w:val="ListBullet"/>
        <w:spacing w:after="50" w:line="247" w:lineRule="auto"/>
      </w:pPr>
      <w:r>
        <w:rPr>
          <w:rFonts w:ascii="Arial" w:hAnsi="Arial" w:eastAsia="Arial"/>
          <w:color w:val="20272D"/>
          <w:sz w:val="19"/>
        </w:rPr>
        <w:t>Vessel-specific operating limits, deck layouts, E-stop positions and equipment details shall be maintained in the vessel appendix or linked controlled procedures.</w:t>
      </w:r>
    </w:p>
    <w:p>
      <w:pPr>
        <w:pStyle w:val="ListBullet"/>
        <w:spacing w:after="50" w:line="247" w:lineRule="auto"/>
      </w:pPr>
      <w:r>
        <w:rPr>
          <w:rFonts w:ascii="Arial" w:hAnsi="Arial" w:eastAsia="Arial"/>
          <w:color w:val="20272D"/>
          <w:sz w:val="19"/>
        </w:rPr>
        <w:t>Obsolete copies shall be removed from points of use, and revisions shall be briefed to affected personnel.</w:t>
      </w:r>
    </w:p>
    <w:p>
      <w:pPr>
        <w:pStyle w:val="Heading2"/>
      </w:pPr>
      <w:r>
        <w:rPr>
          <w:rFonts w:ascii="Arial" w:hAnsi="Arial" w:eastAsia="Arial"/>
          <w:b/>
          <w:color w:val="005D62"/>
          <w:sz w:val="27"/>
        </w:rPr>
        <w:t>Adoption checklist</w:t>
      </w:r>
    </w:p>
    <w:p>
      <w:pPr>
        <w:pStyle w:val="ListBullet"/>
        <w:spacing w:after="50" w:line="247" w:lineRule="auto"/>
      </w:pPr>
      <w:r>
        <w:rPr>
          <w:rFonts w:ascii="Arial" w:hAnsi="Arial" w:eastAsia="Arial"/>
          <w:color w:val="20272D"/>
          <w:sz w:val="19"/>
        </w:rPr>
        <w:t>Confirm statutory applicability for each vessel against Flag Administration instructions, class/statutory certificates, ship type, GT, trade and coastal-State rules.</w:t>
      </w:r>
    </w:p>
    <w:p>
      <w:pPr>
        <w:pStyle w:val="ListBullet"/>
        <w:spacing w:after="50" w:line="247" w:lineRule="auto"/>
      </w:pPr>
      <w:r>
        <w:rPr>
          <w:rFonts w:ascii="Arial" w:hAnsi="Arial" w:eastAsia="Arial"/>
          <w:color w:val="20272D"/>
          <w:sz w:val="19"/>
        </w:rPr>
        <w:t>Map every talk card to the current SMS procedure, RA/JSA, permit, inspection form and OEM document used by the fleet.</w:t>
      </w:r>
    </w:p>
    <w:p>
      <w:pPr>
        <w:pStyle w:val="ListBullet"/>
        <w:spacing w:after="50" w:line="247" w:lineRule="auto"/>
      </w:pPr>
      <w:r>
        <w:rPr>
          <w:rFonts w:ascii="Arial" w:hAnsi="Arial" w:eastAsia="Arial"/>
          <w:color w:val="20272D"/>
          <w:sz w:val="19"/>
        </w:rPr>
        <w:t>Delete non-fitted equipment topics or mark them clearly Not Applicable; add vessel-specific systems and project hazards.</w:t>
      </w:r>
    </w:p>
    <w:p>
      <w:pPr>
        <w:pStyle w:val="ListBullet"/>
        <w:spacing w:after="50" w:line="247" w:lineRule="auto"/>
      </w:pPr>
      <w:r>
        <w:rPr>
          <w:rFonts w:ascii="Arial" w:hAnsi="Arial" w:eastAsia="Arial"/>
          <w:color w:val="20272D"/>
          <w:sz w:val="19"/>
        </w:rPr>
        <w:t>Insert approved operating limits, but only from certified calculations, vessel procedures, project criteria or OEM instructions.</w:t>
      </w:r>
    </w:p>
    <w:p>
      <w:pPr>
        <w:pStyle w:val="ListBullet"/>
        <w:spacing w:after="50" w:line="247" w:lineRule="auto"/>
      </w:pPr>
      <w:r>
        <w:rPr>
          <w:rFonts w:ascii="Arial" w:hAnsi="Arial" w:eastAsia="Arial"/>
          <w:color w:val="20272D"/>
          <w:sz w:val="19"/>
        </w:rPr>
        <w:t>Verify compatibility with client bridging documents, eCMID/eMISW expectations and contractual guidance adopted by the Company.</w:t>
      </w:r>
    </w:p>
    <w:p>
      <w:pPr>
        <w:pStyle w:val="ListBullet"/>
        <w:spacing w:after="50" w:line="247" w:lineRule="auto"/>
      </w:pPr>
      <w:r>
        <w:rPr>
          <w:rFonts w:ascii="Arial" w:hAnsi="Arial" w:eastAsia="Arial"/>
          <w:color w:val="20272D"/>
          <w:sz w:val="19"/>
        </w:rPr>
        <w:t>Train supervisors to lead a discussion and use question-back; attendance alone is not proof of competence.</w:t>
      </w:r>
    </w:p>
    <w:p>
      <w:r>
        <w:br w:type="page"/>
      </w:r>
    </w:p>
    <w:p>
      <w:pPr>
        <w:pStyle w:val="Heading1"/>
      </w:pPr>
      <w:bookmarkStart w:id="6" w:name="SEC_CONTENTS"/>
      <w:r>
        <w:rPr>
          <w:rFonts w:ascii="Arial" w:hAnsi="Arial" w:eastAsia="Arial"/>
          <w:b/>
          <w:color w:val="12324A"/>
          <w:sz w:val="32"/>
        </w:rPr>
        <w:t>Contents</w:t>
      </w:r>
      <w:bookmarkEnd w:id="6"/>
    </w:p>
    <w:tbl>
      <w:tblPr>
        <w:tblW w:type="dxa" w:w="10092"/>
        <w:jc w:val="left"/>
        <w:tblLayout w:type="fixed"/>
        <w:tblLook w:firstColumn="1" w:firstRow="1" w:lastColumn="0" w:lastRow="0" w:noHBand="0" w:noVBand="1" w:val="04A0"/>
        <w:tblInd w:type="dxa" w:w="120"/>
      </w:tblPr>
      <w:tblGrid>
        <w:gridCol w:w="8992"/>
        <w:gridCol w:w="1100"/>
      </w:tblGrid>
      <w:tr>
        <w:trPr>
          <w:trHeight w:hRule="atLeast"/>
          <w:tblHeader w:val="true"/>
        </w:trPr>
        <w:tc>
          <w:tcPr>
            <w:tcW w:type="dxa" w:w="8992"/>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7"/>
              </w:rPr>
              <w:t>Section</w:t>
            </w:r>
          </w:p>
        </w:tc>
        <w:tc>
          <w:tcPr>
            <w:tcW w:type="dxa" w:w="11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r>
              <w:rPr>
                <w:rFonts w:ascii="Arial" w:hAnsi="Arial" w:eastAsia="Arial"/>
                <w:b/>
                <w:color w:val="FFFFFF"/>
                <w:sz w:val="17"/>
              </w:rPr>
              <w:t>Page</w:t>
            </w:r>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COVER" w:history="1">
              <w:r>
                <w:rPr>
                  <w:rFonts w:ascii="Arial" w:hAnsi="Arial" w:eastAsia="Arial"/>
                  <w:color w:val="20272D"/>
                  <w:u w:val="none"/>
                  <w:sz w:val="18"/>
                  <w:szCs w:val="18"/>
                </w:rPr>
                <w:t>Cover</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COVER" w:history="1">
              <w:r>
                <w:rPr>
                  <w:rFonts w:ascii="Arial" w:hAnsi="Arial" w:eastAsia="Arial"/>
                  <w:b w:val="1"/>
                  <w:color w:val="005D62"/>
                  <w:u w:val="none"/>
                  <w:sz w:val="18"/>
                  <w:szCs w:val="18"/>
                </w:rPr>
                <w:t>1</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DOCUMENT_CONTROL" w:history="1">
              <w:r>
                <w:rPr>
                  <w:rFonts w:ascii="Arial" w:hAnsi="Arial" w:eastAsia="Arial"/>
                  <w:color w:val="20272D"/>
                  <w:u w:val="none"/>
                  <w:sz w:val="18"/>
                  <w:szCs w:val="18"/>
                </w:rPr>
                <w:t>Document control and approval</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DOCUMENT_CONTROL" w:history="1">
              <w:r>
                <w:rPr>
                  <w:rFonts w:ascii="Arial" w:hAnsi="Arial" w:eastAsia="Arial"/>
                  <w:b w:val="1"/>
                  <w:color w:val="005D62"/>
                  <w:u w:val="none"/>
                  <w:sz w:val="18"/>
                  <w:szCs w:val="18"/>
                </w:rPr>
                <w:t>2</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SCOPE" w:history="1">
              <w:r>
                <w:rPr>
                  <w:rFonts w:ascii="Arial" w:hAnsi="Arial" w:eastAsia="Arial"/>
                  <w:color w:val="20272D"/>
                  <w:u w:val="none"/>
                  <w:sz w:val="18"/>
                  <w:szCs w:val="18"/>
                </w:rPr>
                <w:t>1. Purpose, scope and document hierarchy</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SCOPE" w:history="1">
              <w:r>
                <w:rPr>
                  <w:rFonts w:ascii="Arial" w:hAnsi="Arial" w:eastAsia="Arial"/>
                  <w:b w:val="1"/>
                  <w:color w:val="005D62"/>
                  <w:u w:val="none"/>
                  <w:sz w:val="18"/>
                  <w:szCs w:val="18"/>
                </w:rPr>
                <w:t>4</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ROLES" w:history="1">
              <w:r>
                <w:rPr>
                  <w:rFonts w:ascii="Arial" w:hAnsi="Arial" w:eastAsia="Arial"/>
                  <w:color w:val="20272D"/>
                  <w:u w:val="none"/>
                  <w:sz w:val="18"/>
                  <w:szCs w:val="18"/>
                </w:rPr>
                <w:t>2. Roles, authority and participation</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ROLES" w:history="1">
              <w:r>
                <w:rPr>
                  <w:rFonts w:ascii="Arial" w:hAnsi="Arial" w:eastAsia="Arial"/>
                  <w:b w:val="1"/>
                  <w:color w:val="005D62"/>
                  <w:u w:val="none"/>
                  <w:sz w:val="18"/>
                  <w:szCs w:val="18"/>
                </w:rPr>
                <w:t>5</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TBT_PROCESS" w:history="1">
              <w:r>
                <w:rPr>
                  <w:rFonts w:ascii="Arial" w:hAnsi="Arial" w:eastAsia="Arial"/>
                  <w:color w:val="20272D"/>
                  <w:u w:val="none"/>
                  <w:sz w:val="18"/>
                  <w:szCs w:val="18"/>
                </w:rPr>
                <w:t>3. Toolbox-talk process and record standard</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TBT_PROCESS" w:history="1">
              <w:r>
                <w:rPr>
                  <w:rFonts w:ascii="Arial" w:hAnsi="Arial" w:eastAsia="Arial"/>
                  <w:b w:val="1"/>
                  <w:color w:val="005D62"/>
                  <w:u w:val="none"/>
                  <w:sz w:val="18"/>
                  <w:szCs w:val="18"/>
                </w:rPr>
                <w:t>6</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TBT_INDEX" w:history="1">
              <w:r>
                <w:rPr>
                  <w:rFonts w:ascii="Arial" w:hAnsi="Arial" w:eastAsia="Arial"/>
                  <w:color w:val="20272D"/>
                  <w:u w:val="none"/>
                  <w:sz w:val="18"/>
                  <w:szCs w:val="18"/>
                </w:rPr>
                <w:t>4. Toolbox-talk topic register</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TBT_INDEX" w:history="1">
              <w:r>
                <w:rPr>
                  <w:rFonts w:ascii="Arial" w:hAnsi="Arial" w:eastAsia="Arial"/>
                  <w:b w:val="1"/>
                  <w:color w:val="005D62"/>
                  <w:u w:val="none"/>
                  <w:sz w:val="18"/>
                  <w:szCs w:val="18"/>
                </w:rPr>
                <w:t>7</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PART_A" w:history="1">
              <w:r>
                <w:rPr>
                  <w:rFonts w:ascii="Arial" w:hAnsi="Arial" w:eastAsia="Arial"/>
                  <w:color w:val="20272D"/>
                  <w:u w:val="none"/>
                  <w:sz w:val="18"/>
                  <w:szCs w:val="18"/>
                </w:rPr>
                <w:t>Part A - Work planning, people and occupational safety</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PART_A" w:history="1">
              <w:r>
                <w:rPr>
                  <w:rFonts w:ascii="Arial" w:hAnsi="Arial" w:eastAsia="Arial"/>
                  <w:b w:val="1"/>
                  <w:color w:val="005D62"/>
                  <w:u w:val="none"/>
                  <w:sz w:val="18"/>
                  <w:szCs w:val="18"/>
                </w:rPr>
                <w:t>10</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PART_B" w:history="1">
              <w:r>
                <w:rPr>
                  <w:rFonts w:ascii="Arial" w:hAnsi="Arial" w:eastAsia="Arial"/>
                  <w:color w:val="20272D"/>
                  <w:u w:val="none"/>
                  <w:sz w:val="18"/>
                  <w:szCs w:val="18"/>
                </w:rPr>
                <w:t>Part B - Engineering, tools, chemicals and stored energy</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PART_B" w:history="1">
              <w:r>
                <w:rPr>
                  <w:rFonts w:ascii="Arial" w:hAnsi="Arial" w:eastAsia="Arial"/>
                  <w:b w:val="1"/>
                  <w:color w:val="005D62"/>
                  <w:u w:val="none"/>
                  <w:sz w:val="18"/>
                  <w:szCs w:val="18"/>
                </w:rPr>
                <w:t>36</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PART_C" w:history="1">
              <w:r>
                <w:rPr>
                  <w:rFonts w:ascii="Arial" w:hAnsi="Arial" w:eastAsia="Arial"/>
                  <w:color w:val="20272D"/>
                  <w:u w:val="none"/>
                  <w:sz w:val="18"/>
                  <w:szCs w:val="18"/>
                </w:rPr>
                <w:t>Part C - Marine, lifting and deck operations</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PART_C" w:history="1">
              <w:r>
                <w:rPr>
                  <w:rFonts w:ascii="Arial" w:hAnsi="Arial" w:eastAsia="Arial"/>
                  <w:b w:val="1"/>
                  <w:color w:val="005D62"/>
                  <w:u w:val="none"/>
                  <w:sz w:val="18"/>
                  <w:szCs w:val="18"/>
                </w:rPr>
                <w:t>59</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PART_D" w:history="1">
              <w:r>
                <w:rPr>
                  <w:rFonts w:ascii="Arial" w:hAnsi="Arial" w:eastAsia="Arial"/>
                  <w:color w:val="20272D"/>
                  <w:u w:val="none"/>
                  <w:sz w:val="18"/>
                  <w:szCs w:val="18"/>
                </w:rPr>
                <w:t>Part D - Survey mobilization, equipment and launch/recovery</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PART_D" w:history="1">
              <w:r>
                <w:rPr>
                  <w:rFonts w:ascii="Arial" w:hAnsi="Arial" w:eastAsia="Arial"/>
                  <w:b w:val="1"/>
                  <w:color w:val="005D62"/>
                  <w:u w:val="none"/>
                  <w:sz w:val="18"/>
                  <w:szCs w:val="18"/>
                </w:rPr>
                <w:t>80</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PART_E" w:history="1">
              <w:r>
                <w:rPr>
                  <w:rFonts w:ascii="Arial" w:hAnsi="Arial" w:eastAsia="Arial"/>
                  <w:color w:val="20272D"/>
                  <w:u w:val="none"/>
                  <w:sz w:val="18"/>
                  <w:szCs w:val="18"/>
                </w:rPr>
                <w:t>Part E - Bridge, DP, environmental and emergency interfaces</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PART_E" w:history="1">
              <w:r>
                <w:rPr>
                  <w:rFonts w:ascii="Arial" w:hAnsi="Arial" w:eastAsia="Arial"/>
                  <w:b w:val="1"/>
                  <w:color w:val="005D62"/>
                  <w:u w:val="none"/>
                  <w:sz w:val="18"/>
                  <w:szCs w:val="18"/>
                </w:rPr>
                <w:t>104</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QHSE_PLATFORM" w:history="1">
              <w:r>
                <w:rPr>
                  <w:rFonts w:ascii="Arial" w:hAnsi="Arial" w:eastAsia="Arial"/>
                  <w:color w:val="20272D"/>
                  <w:u w:val="none"/>
                  <w:sz w:val="18"/>
                  <w:szCs w:val="18"/>
                </w:rPr>
                <w:t>5. QHSE Platform Integration</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QHSE_PLATFORM" w:history="1">
              <w:r>
                <w:rPr>
                  <w:rFonts w:ascii="Arial" w:hAnsi="Arial" w:eastAsia="Arial"/>
                  <w:b w:val="1"/>
                  <w:color w:val="005D62"/>
                  <w:u w:val="none"/>
                  <w:sz w:val="18"/>
                  <w:szCs w:val="18"/>
                </w:rPr>
                <w:t>115</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APPENDIX_A" w:history="1">
              <w:r>
                <w:rPr>
                  <w:rFonts w:ascii="Arial" w:hAnsi="Arial" w:eastAsia="Arial"/>
                  <w:color w:val="20272D"/>
                  <w:u w:val="none"/>
                  <w:sz w:val="18"/>
                  <w:szCs w:val="18"/>
                </w:rPr>
                <w:t>Appendix A - Vessel-specific controlled appendix register</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APPENDIX_A" w:history="1">
              <w:r>
                <w:rPr>
                  <w:rFonts w:ascii="Arial" w:hAnsi="Arial" w:eastAsia="Arial"/>
                  <w:b w:val="1"/>
                  <w:color w:val="005D62"/>
                  <w:u w:val="none"/>
                  <w:sz w:val="18"/>
                  <w:szCs w:val="18"/>
                </w:rPr>
                <w:t>117</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APPENDIX_B" w:history="1">
              <w:r>
                <w:rPr>
                  <w:rFonts w:ascii="Arial" w:hAnsi="Arial" w:eastAsia="Arial"/>
                  <w:color w:val="20272D"/>
                  <w:u w:val="none"/>
                  <w:sz w:val="18"/>
                  <w:szCs w:val="18"/>
                </w:rPr>
                <w:t>Appendix B - Definitions and abbreviations</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APPENDIX_B" w:history="1">
              <w:r>
                <w:rPr>
                  <w:rFonts w:ascii="Arial" w:hAnsi="Arial" w:eastAsia="Arial"/>
                  <w:b w:val="1"/>
                  <w:color w:val="005D62"/>
                  <w:u w:val="none"/>
                  <w:sz w:val="18"/>
                  <w:szCs w:val="18"/>
                </w:rPr>
                <w:t>118</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APPENDIX_C" w:history="1">
              <w:r>
                <w:rPr>
                  <w:rFonts w:ascii="Arial" w:hAnsi="Arial" w:eastAsia="Arial"/>
                  <w:color w:val="20272D"/>
                  <w:u w:val="none"/>
                  <w:sz w:val="18"/>
                  <w:szCs w:val="18"/>
                </w:rPr>
                <w:t>Appendix C - Reference framework</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APPENDIX_C" w:history="1">
              <w:r>
                <w:rPr>
                  <w:rFonts w:ascii="Arial" w:hAnsi="Arial" w:eastAsia="Arial"/>
                  <w:b w:val="1"/>
                  <w:color w:val="005D62"/>
                  <w:u w:val="none"/>
                  <w:sz w:val="18"/>
                  <w:szCs w:val="18"/>
                </w:rPr>
                <w:t>119</w:t>
              </w:r>
            </w:hyperlink>
          </w:p>
        </w:tc>
      </w:tr>
      <w:tr>
        <w:trPr>
          <w:trHeight w:hRule="atLeast"/>
        </w:trPr>
        <w:tc>
          <w:tcPr>
            <w:tcW w:type="dxa" w:w="89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SEC_END" w:history="1">
              <w:r>
                <w:rPr>
                  <w:rFonts w:ascii="Arial" w:hAnsi="Arial" w:eastAsia="Arial"/>
                  <w:color w:val="20272D"/>
                  <w:u w:val="none"/>
                  <w:sz w:val="18"/>
                  <w:szCs w:val="18"/>
                </w:rPr>
                <w:t>End of controlled manual</w:t>
              </w:r>
            </w:hyperlink>
          </w:p>
        </w:tc>
        <w:tc>
          <w:tcPr>
            <w:tcW w:type="dxa" w:w="11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SEC_END" w:history="1">
              <w:r>
                <w:rPr>
                  <w:rFonts w:ascii="Arial" w:hAnsi="Arial" w:eastAsia="Arial"/>
                  <w:b w:val="1"/>
                  <w:color w:val="005D62"/>
                  <w:u w:val="none"/>
                  <w:sz w:val="18"/>
                  <w:szCs w:val="18"/>
                </w:rPr>
                <w:t>120</w:t>
              </w:r>
            </w:hyperlink>
          </w:p>
        </w:tc>
      </w:tr>
    </w:tbl>
    <w:p>
      <w:pPr>
        <w:pStyle w:val="SmallNote"/>
        <w:spacing w:before="80" w:after="80"/>
      </w:pPr>
      <w:r>
        <w:rPr>
          <w:rFonts w:ascii="Arial" w:hAnsi="Arial" w:eastAsia="Arial"/>
          <w:i/>
          <w:color w:val="6B747C"/>
          <w:sz w:val="16"/>
        </w:rPr>
        <w:t>Click/tap a section, portal, card ID, topic or page number to jump directly to it. Page references apply to Revision 002.</w:t>
      </w:r>
    </w:p>
    <w:p>
      <w:pPr>
        <w:pStyle w:val="CardLabel"/>
        <w:keepNext/>
        <w:keepLines w:val="0"/>
        <w:spacing w:before="40" w:after="40"/>
      </w:pPr>
      <w:r>
        <w:rPr>
          <w:rFonts w:ascii="Arial" w:hAnsi="Arial" w:eastAsia="Arial"/>
          <w:b/>
          <w:color w:val="005D62"/>
          <w:sz w:val="17"/>
        </w:rPr>
        <w:t>QHSE PLATFORM &amp; CONTROLLED APPENDIX</w:t>
      </w:r>
    </w:p>
    <w:tbl>
      <w:tblPr>
        <w:tblW w:type="dxa" w:w="10092"/>
        <w:jc w:val="left"/>
        <w:tblLayout w:type="fixed"/>
        <w:tblLook w:firstColumn="1" w:firstRow="1" w:lastColumn="0" w:lastRow="0" w:noHBand="0" w:noVBand="1" w:val="04A0"/>
        <w:tblInd w:type="dxa" w:w="120"/>
      </w:tblPr>
      <w:tblGrid>
        <w:gridCol w:w="2300"/>
        <w:gridCol w:w="6942"/>
        <w:gridCol w:w="850"/>
      </w:tblGrid>
      <w:tr>
        <w:trPr>
          <w:trHeight w:hRule="atLeast"/>
          <w:tblHeader w:val="true"/>
        </w:trPr>
        <w:tc>
          <w:tcPr>
            <w:tcW w:type="dxa" w:w="23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Pr>
                <w:rFonts w:ascii="Arial" w:hAnsi="Arial"/>
                <w:b/>
                <w:color w:val="FFFFFF"/>
                <w:sz w:val="18"/>
              </w:rPr>
              <w:t>Portal / Item</w:t>
            </w:r>
          </w:p>
        </w:tc>
        <w:tc>
          <w:tcPr>
            <w:tcW w:type="dxa" w:w="6942"/>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Pr>
                <w:rFonts w:ascii="Arial" w:hAnsi="Arial"/>
                <w:b/>
                <w:color w:val="FFFFFF"/>
                <w:sz w:val="18"/>
              </w:rPr>
              <w:t>Function</w:t>
            </w:r>
          </w:p>
        </w:tc>
        <w:tc>
          <w:tcPr>
            <w:tcW w:type="dxa" w:w="85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rPr>
                <w:rFonts w:ascii="Arial" w:hAnsi="Arial"/>
                <w:b/>
                <w:color w:val="FFFFFF"/>
                <w:sz w:val="18"/>
              </w:rPr>
              <w:t>Page</w:t>
            </w:r>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PORTAL_RA" w:history="1">
              <w:r>
                <w:rPr>
                  <w:rFonts w:ascii="Arial" w:hAnsi="Arial" w:eastAsia="Arial"/>
                  <w:color w:val="20272D"/>
                  <w:u w:val="none"/>
                  <w:sz w:val="18"/>
                  <w:szCs w:val="18"/>
                </w:rPr>
                <w:t>RA Portal</w:t>
              </w:r>
            </w:hyperlink>
          </w:p>
        </w:tc>
        <w:tc>
          <w:tcPr>
            <w:tcW w:type="dxa" w:w="69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PORTAL_RA" w:history="1">
              <w:r>
                <w:rPr>
                  <w:rFonts w:ascii="Arial" w:hAnsi="Arial" w:eastAsia="Arial"/>
                  <w:color w:val="20272D"/>
                  <w:u w:val="none"/>
                  <w:sz w:val="18"/>
                  <w:szCs w:val="18"/>
                </w:rPr>
                <w:t>Controlled RA library and job reference</w:t>
              </w:r>
            </w:hyperlink>
          </w:p>
        </w:tc>
        <w:tc>
          <w:tcPr>
            <w:tcW w:type="dxa" w:w="8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PORTAL_RA" w:history="1">
              <w:r>
                <w:rPr>
                  <w:rFonts w:ascii="Arial" w:hAnsi="Arial" w:eastAsia="Arial"/>
                  <w:b w:val="1"/>
                  <w:color w:val="005D62"/>
                  <w:u w:val="none"/>
                  <w:sz w:val="18"/>
                  <w:szCs w:val="18"/>
                </w:rPr>
                <w:t>115</w:t>
              </w:r>
            </w:hyperlink>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PORTAL_TBT" w:history="1">
              <w:r>
                <w:rPr>
                  <w:rFonts w:ascii="Arial" w:hAnsi="Arial" w:eastAsia="Arial"/>
                  <w:color w:val="20272D"/>
                  <w:u w:val="none"/>
                  <w:sz w:val="18"/>
                  <w:szCs w:val="18"/>
                </w:rPr>
                <w:t>Safety Meetings / TBT</w:t>
              </w:r>
            </w:hyperlink>
          </w:p>
        </w:tc>
        <w:tc>
          <w:tcPr>
            <w:tcW w:type="dxa" w:w="69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PORTAL_TBT" w:history="1">
              <w:r>
                <w:rPr>
                  <w:rFonts w:ascii="Arial" w:hAnsi="Arial" w:eastAsia="Arial"/>
                  <w:color w:val="20272D"/>
                  <w:u w:val="none"/>
                  <w:sz w:val="18"/>
                  <w:szCs w:val="18"/>
                </w:rPr>
                <w:t>Preset task cards, custom talks and participants</w:t>
              </w:r>
            </w:hyperlink>
          </w:p>
        </w:tc>
        <w:tc>
          <w:tcPr>
            <w:tcW w:type="dxa" w:w="8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PORTAL_TBT" w:history="1">
              <w:r>
                <w:rPr>
                  <w:rFonts w:ascii="Arial" w:hAnsi="Arial" w:eastAsia="Arial"/>
                  <w:b w:val="1"/>
                  <w:color w:val="005D62"/>
                  <w:u w:val="none"/>
                  <w:sz w:val="18"/>
                  <w:szCs w:val="18"/>
                </w:rPr>
                <w:t>115</w:t>
              </w:r>
            </w:hyperlink>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PORTAL_OBS" w:history="1">
              <w:r>
                <w:rPr>
                  <w:rFonts w:ascii="Arial" w:hAnsi="Arial" w:eastAsia="Arial"/>
                  <w:color w:val="20272D"/>
                  <w:u w:val="none"/>
                  <w:sz w:val="18"/>
                  <w:szCs w:val="18"/>
                </w:rPr>
                <w:t>Observation Cards</w:t>
              </w:r>
            </w:hyperlink>
          </w:p>
        </w:tc>
        <w:tc>
          <w:tcPr>
            <w:tcW w:type="dxa" w:w="69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PORTAL_OBS" w:history="1">
              <w:r>
                <w:rPr>
                  <w:rFonts w:ascii="Arial" w:hAnsi="Arial" w:eastAsia="Arial"/>
                  <w:color w:val="20272D"/>
                  <w:u w:val="none"/>
                  <w:sz w:val="18"/>
                  <w:szCs w:val="18"/>
                </w:rPr>
                <w:t>Observations, near misses, actions and learning</w:t>
              </w:r>
            </w:hyperlink>
          </w:p>
        </w:tc>
        <w:tc>
          <w:tcPr>
            <w:tcW w:type="dxa" w:w="8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PORTAL_OBS" w:history="1">
              <w:r>
                <w:rPr>
                  <w:rFonts w:ascii="Arial" w:hAnsi="Arial" w:eastAsia="Arial"/>
                  <w:b w:val="1"/>
                  <w:color w:val="005D62"/>
                  <w:u w:val="none"/>
                  <w:sz w:val="18"/>
                  <w:szCs w:val="18"/>
                </w:rPr>
                <w:t>116</w:t>
              </w:r>
            </w:hyperlink>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PORTAL_PTW" w:history="1">
              <w:r>
                <w:rPr>
                  <w:rFonts w:ascii="Arial" w:hAnsi="Arial" w:eastAsia="Arial"/>
                  <w:color w:val="20272D"/>
                  <w:u w:val="none"/>
                  <w:sz w:val="18"/>
                  <w:szCs w:val="18"/>
                </w:rPr>
                <w:t>Work Permits</w:t>
              </w:r>
            </w:hyperlink>
          </w:p>
        </w:tc>
        <w:tc>
          <w:tcPr>
            <w:tcW w:type="dxa" w:w="69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PORTAL_PTW" w:history="1">
              <w:r>
                <w:rPr>
                  <w:rFonts w:ascii="Arial" w:hAnsi="Arial" w:eastAsia="Arial"/>
                  <w:color w:val="20272D"/>
                  <w:u w:val="none"/>
                  <w:sz w:val="18"/>
                  <w:szCs w:val="18"/>
                </w:rPr>
                <w:t>Permit issue, control, suspension and close-out</w:t>
              </w:r>
            </w:hyperlink>
          </w:p>
        </w:tc>
        <w:tc>
          <w:tcPr>
            <w:tcW w:type="dxa" w:w="8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PORTAL_PTW" w:history="1">
              <w:r>
                <w:rPr>
                  <w:rFonts w:ascii="Arial" w:hAnsi="Arial" w:eastAsia="Arial"/>
                  <w:b w:val="1"/>
                  <w:color w:val="005D62"/>
                  <w:u w:val="none"/>
                  <w:sz w:val="18"/>
                  <w:szCs w:val="18"/>
                </w:rPr>
                <w:t>116</w:t>
              </w:r>
            </w:hyperlink>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FORM_F10" w:history="1">
              <w:r>
                <w:rPr>
                  <w:rFonts w:ascii="Arial" w:hAnsi="Arial" w:eastAsia="Arial"/>
                  <w:color w:val="20272D"/>
                  <w:u w:val="none"/>
                  <w:sz w:val="18"/>
                  <w:szCs w:val="18"/>
                </w:rPr>
                <w:t>F10</w:t>
              </w:r>
            </w:hyperlink>
          </w:p>
        </w:tc>
        <w:tc>
          <w:tcPr>
            <w:tcW w:type="dxa" w:w="69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hyperlink w:anchor="FORM_F10" w:history="1">
              <w:r>
                <w:rPr>
                  <w:rFonts w:ascii="Arial" w:hAnsi="Arial" w:eastAsia="Arial"/>
                  <w:color w:val="20272D"/>
                  <w:u w:val="none"/>
                  <w:sz w:val="18"/>
                  <w:szCs w:val="18"/>
                </w:rPr>
                <w:t>Vessel-specific controlled appendix register</w:t>
              </w:r>
            </w:hyperlink>
          </w:p>
        </w:tc>
        <w:tc>
          <w:tcPr>
            <w:tcW w:type="dxa" w:w="8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hyperlink w:anchor="FORM_F10" w:history="1">
              <w:r>
                <w:rPr>
                  <w:rFonts w:ascii="Arial" w:hAnsi="Arial" w:eastAsia="Arial"/>
                  <w:b w:val="1"/>
                  <w:color w:val="005D62"/>
                  <w:u w:val="none"/>
                  <w:sz w:val="18"/>
                  <w:szCs w:val="18"/>
                </w:rPr>
                <w:t>117</w:t>
              </w:r>
            </w:hyperlink>
          </w:p>
        </w:tc>
      </w:tr>
    </w:tbl>
    <w:p>
      <w:r>
        <w:br w:type="page"/>
      </w:r>
    </w:p>
    <w:p>
      <w:pPr>
        <w:pStyle w:val="Heading1"/>
      </w:pPr>
      <w:bookmarkStart w:id="3" w:name="SEC_SCOPE"/>
      <w:r>
        <w:rPr>
          <w:rFonts w:ascii="Arial" w:hAnsi="Arial" w:eastAsia="Arial"/>
          <w:b/>
          <w:color w:val="12324A"/>
          <w:sz w:val="32"/>
        </w:rPr>
        <w:t>1. Purpose, scope and document hierarchy</w:t>
      </w:r>
      <w:bookmarkEnd w:id="3"/>
    </w:p>
    <w:p>
      <w:pPr>
        <w:spacing w:after="80"/>
      </w:pPr>
      <w:r>
        <w:rPr>
          <w:rFonts w:ascii="Arial" w:hAnsi="Arial" w:eastAsia="Arial"/>
          <w:i w:val="0"/>
          <w:color w:val="20272D"/>
          <w:sz w:val="20"/>
        </w:rPr>
        <w:t>This Manual provides a structured safe-working reference and a library of toolbox-talk prompts for survey vessels, offshore support vessels and multipurpose workboats. It is designed for vessel crew, project personnel and contractors working under one coordinated shipboard safety-management system.</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MANDATORY LIMITATION  </w:t>
      </w:r>
      <w:r>
        <w:rPr>
          <w:rFonts w:ascii="Arial" w:hAnsi="Arial" w:eastAsia="Arial"/>
          <w:color w:val="20272D"/>
          <w:sz w:val="18"/>
        </w:rPr>
        <w:t>A toolbox talk is not a permit, risk assessment, competence assessment or substitute for required training. It confirms the actual task, location, people, hazards, controls, communications, stop criteria and emergency arrangements.</w:t>
      </w:r>
    </w:p>
    <w:p>
      <w:pPr>
        <w:pStyle w:val="Heading2"/>
      </w:pPr>
      <w:r>
        <w:rPr>
          <w:rFonts w:ascii="Arial" w:hAnsi="Arial" w:eastAsia="Arial"/>
          <w:b/>
          <w:color w:val="005D62"/>
          <w:sz w:val="27"/>
        </w:rPr>
        <w:t>1.1 Applicability</w:t>
      </w:r>
    </w:p>
    <w:p>
      <w:pPr>
        <w:pStyle w:val="ListBullet"/>
        <w:spacing w:after="50" w:line="247" w:lineRule="auto"/>
      </w:pPr>
      <w:r>
        <w:rPr>
          <w:rFonts w:ascii="Arial" w:hAnsi="Arial" w:eastAsia="Arial"/>
          <w:color w:val="20272D"/>
          <w:sz w:val="19"/>
        </w:rPr>
        <w:t>General shipboard work, maintenance, lifting, mooring, anchoring, access, LSA and machinery-space activities.</w:t>
      </w:r>
    </w:p>
    <w:p>
      <w:pPr>
        <w:pStyle w:val="ListBullet"/>
        <w:spacing w:after="50" w:line="247" w:lineRule="auto"/>
      </w:pPr>
      <w:r>
        <w:rPr>
          <w:rFonts w:ascii="Arial" w:hAnsi="Arial" w:eastAsia="Arial"/>
          <w:color w:val="20272D"/>
          <w:sz w:val="19"/>
        </w:rPr>
        <w:t>Survey mobilization/demobilization, A-frame/LARS/winch operations, stern-roller work, towed equipment, ROV/AUV/USV, acoustic systems and environmental sampling.</w:t>
      </w:r>
    </w:p>
    <w:p>
      <w:pPr>
        <w:pStyle w:val="ListBullet"/>
        <w:spacing w:after="50" w:line="247" w:lineRule="auto"/>
      </w:pPr>
      <w:r>
        <w:rPr>
          <w:rFonts w:ascii="Arial" w:hAnsi="Arial" w:eastAsia="Arial"/>
          <w:color w:val="20272D"/>
          <w:sz w:val="19"/>
        </w:rPr>
        <w:t>Bridge, DP or controlled station-keeping interfaces, temporary project power/data systems, contractor operations and emergency recovery.</w:t>
      </w:r>
    </w:p>
    <w:p>
      <w:pPr>
        <w:pStyle w:val="ListBullet"/>
        <w:spacing w:after="50" w:line="247" w:lineRule="auto"/>
      </w:pPr>
      <w:r>
        <w:rPr>
          <w:rFonts w:ascii="Arial" w:hAnsi="Arial" w:eastAsia="Arial"/>
          <w:color w:val="20272D"/>
          <w:sz w:val="19"/>
        </w:rPr>
        <w:t>Only systems marked where fitted/applicable. Diving, helicopter, industrial-personnel and other specialist operations remain subject to their dedicated approved manuals and statutory regime.</w:t>
      </w:r>
    </w:p>
    <w:p>
      <w:pPr>
        <w:pStyle w:val="Heading2"/>
      </w:pPr>
      <w:r>
        <w:rPr>
          <w:rFonts w:ascii="Arial" w:hAnsi="Arial" w:eastAsia="Arial"/>
          <w:b/>
          <w:color w:val="005D62"/>
          <w:sz w:val="27"/>
        </w:rPr>
        <w:t>1.2 Compliance and applicability note</w:t>
      </w:r>
    </w:p>
    <w:p>
      <w:pPr>
        <w:spacing w:after="80"/>
      </w:pPr>
      <w:r>
        <w:rPr>
          <w:rFonts w:ascii="Arial" w:hAnsi="Arial" w:eastAsia="Arial"/>
          <w:i w:val="0"/>
          <w:color w:val="20272D"/>
          <w:sz w:val="20"/>
        </w:rPr>
        <w:t>Statutory application depends on vessel type, gross tonnage, construction date, certification, trade and Flag implementation. For example, many SOLAS/ISM thresholds differ at 500 GT, while SOLAS chapter V has broader application. The Company shall maintain a vessel-specific applicability register. A voluntary SMS, client requirement or Flag extension may impose controls even where a convention threshold is not met.</w:t>
      </w:r>
    </w:p>
    <w:p>
      <w:pPr>
        <w:spacing w:after="80"/>
      </w:pPr>
      <w:r>
        <w:rPr>
          <w:rFonts w:ascii="Arial" w:hAnsi="Arial" w:eastAsia="Arial"/>
          <w:i/>
          <w:color w:val="20272D"/>
          <w:sz w:val="20"/>
        </w:rPr>
        <w:t>This Manual is developed with reference to current international and industry principles. It shall not be described as SOLAS compliant, IMCA approved or ISO certified solely because it contains these topics.</w:t>
      </w:r>
    </w:p>
    <w:p>
      <w:pPr>
        <w:pStyle w:val="Heading2"/>
      </w:pPr>
      <w:r>
        <w:rPr>
          <w:rFonts w:ascii="Arial" w:hAnsi="Arial" w:eastAsia="Arial"/>
          <w:b/>
          <w:color w:val="005D62"/>
          <w:sz w:val="27"/>
        </w:rPr>
        <w:t>1.3 Control hierarchy</w:t>
      </w:r>
    </w:p>
    <w:tbl>
      <w:tblPr>
        <w:tblW w:type="dxa" w:w="10092"/>
        <w:jc w:val="left"/>
        <w:tblLayout w:type="fixed"/>
        <w:tblLook w:firstColumn="1" w:firstRow="1" w:lastColumn="0" w:lastRow="0" w:noHBand="0" w:noVBand="1" w:val="04A0"/>
        <w:tblInd w:type="dxa" w:w="120"/>
      </w:tblPr>
      <w:tblGrid>
        <w:gridCol w:w="1000"/>
        <w:gridCol w:w="3400"/>
        <w:gridCol w:w="5692"/>
      </w:tblGrid>
      <w:tr>
        <w:trPr>
          <w:trHeight w:hRule="atLeast"/>
          <w:tblHeader w:val="true"/>
        </w:trPr>
        <w:tc>
          <w:tcPr>
            <w:tcW w:type="dxa" w:w="10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Priority</w:t>
            </w:r>
          </w:p>
        </w:tc>
        <w:tc>
          <w:tcPr>
            <w:tcW w:type="dxa" w:w="34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Controlling source</w:t>
            </w:r>
          </w:p>
        </w:tc>
        <w:tc>
          <w:tcPr>
            <w:tcW w:type="dxa" w:w="5692"/>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Practical effect</w:t>
            </w:r>
          </w:p>
        </w:tc>
      </w:tr>
      <w:tr>
        <w:trPr>
          <w:trHeight w:hRule="atLeast"/>
        </w:trPr>
        <w:tc>
          <w:tcPr>
            <w:tcW w:type="dxa" w:w="1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1</w:t>
            </w:r>
          </w:p>
        </w:tc>
        <w:tc>
          <w:tcPr>
            <w:tcW w:type="dxa" w:w="3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Applicable law, Flag and coastal-/port-State requirements</w:t>
            </w:r>
          </w:p>
        </w:tc>
        <w:tc>
          <w:tcPr>
            <w:tcW w:type="dxa" w:w="56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Mandatory; obtain Flag interpretation where applicability is uncertain</w:t>
            </w:r>
          </w:p>
        </w:tc>
      </w:tr>
      <w:tr>
        <w:trPr>
          <w:trHeight w:hRule="atLeast"/>
        </w:trPr>
        <w:tc>
          <w:tcPr>
            <w:tcW w:type="dxa" w:w="1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2</w:t>
            </w:r>
          </w:p>
        </w:tc>
        <w:tc>
          <w:tcPr>
            <w:tcW w:type="dxa" w:w="3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Statutory certificates, Class/RO conditions and approved plans</w:t>
            </w:r>
          </w:p>
        </w:tc>
        <w:tc>
          <w:tcPr>
            <w:tcW w:type="dxa" w:w="56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Technical and certification limits shall be maintained</w:t>
            </w:r>
          </w:p>
        </w:tc>
      </w:tr>
      <w:tr>
        <w:trPr>
          <w:trHeight w:hRule="atLeast"/>
        </w:trPr>
        <w:tc>
          <w:tcPr>
            <w:tcW w:type="dxa" w:w="1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3</w:t>
            </w:r>
          </w:p>
        </w:tc>
        <w:tc>
          <w:tcPr>
            <w:tcW w:type="dxa" w:w="3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Company SMS and Master's standing/orders</w:t>
            </w:r>
          </w:p>
        </w:tc>
        <w:tc>
          <w:tcPr>
            <w:tcW w:type="dxa" w:w="56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Controls shipboard organization and procedures</w:t>
            </w:r>
          </w:p>
        </w:tc>
      </w:tr>
      <w:tr>
        <w:trPr>
          <w:trHeight w:hRule="atLeast"/>
        </w:trPr>
        <w:tc>
          <w:tcPr>
            <w:tcW w:type="dxa" w:w="1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4</w:t>
            </w:r>
          </w:p>
        </w:tc>
        <w:tc>
          <w:tcPr>
            <w:tcW w:type="dxa" w:w="3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Vessel manuals, RA/JSA, PTW/LOTO, lift plan and emergency plans</w:t>
            </w:r>
          </w:p>
        </w:tc>
        <w:tc>
          <w:tcPr>
            <w:tcW w:type="dxa" w:w="56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Controls the actual task and location</w:t>
            </w:r>
          </w:p>
        </w:tc>
      </w:tr>
      <w:tr>
        <w:trPr>
          <w:trHeight w:hRule="atLeast"/>
        </w:trPr>
        <w:tc>
          <w:tcPr>
            <w:tcW w:type="dxa" w:w="1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5</w:t>
            </w:r>
          </w:p>
        </w:tc>
        <w:tc>
          <w:tcPr>
            <w:tcW w:type="dxa" w:w="3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Project bridging documents and client requirements</w:t>
            </w:r>
          </w:p>
        </w:tc>
        <w:tc>
          <w:tcPr>
            <w:tcW w:type="dxa" w:w="56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May add stricter controls but cannot reduce the above</w:t>
            </w:r>
          </w:p>
        </w:tc>
      </w:tr>
      <w:tr>
        <w:trPr>
          <w:trHeight w:hRule="atLeast"/>
        </w:trPr>
        <w:tc>
          <w:tcPr>
            <w:tcW w:type="dxa" w:w="1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6</w:t>
            </w:r>
          </w:p>
        </w:tc>
        <w:tc>
          <w:tcPr>
            <w:tcW w:type="dxa" w:w="3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OEM instructions and equipment limits</w:t>
            </w:r>
          </w:p>
        </w:tc>
        <w:tc>
          <w:tcPr>
            <w:tcW w:type="dxa" w:w="56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Controls safe configuration, operation and maintenance</w:t>
            </w:r>
          </w:p>
        </w:tc>
      </w:tr>
      <w:tr>
        <w:trPr>
          <w:trHeight w:hRule="atLeast"/>
        </w:trPr>
        <w:tc>
          <w:tcPr>
            <w:tcW w:type="dxa" w:w="10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7</w:t>
            </w:r>
          </w:p>
        </w:tc>
        <w:tc>
          <w:tcPr>
            <w:tcW w:type="dxa" w:w="34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This talk card and completed TBT record</w:t>
            </w:r>
          </w:p>
        </w:tc>
        <w:tc>
          <w:tcPr>
            <w:tcW w:type="dxa" w:w="56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Confirms common understanding immediately before work</w:t>
            </w:r>
          </w:p>
        </w:tc>
      </w:tr>
    </w:tbl>
    <w:p>
      <w:pPr>
        <w:pStyle w:val="Heading2"/>
      </w:pPr>
      <w:r>
        <w:rPr>
          <w:rFonts w:ascii="Arial" w:hAnsi="Arial" w:eastAsia="Arial"/>
          <w:b/>
          <w:color w:val="005D62"/>
          <w:sz w:val="27"/>
        </w:rPr>
        <w:t>1.4 Core safe-work sequence</w:t>
      </w:r>
    </w:p>
    <w:p>
      <w:pPr>
        <w:pStyle w:val="ListNumber"/>
        <w:spacing w:after="80" w:line="259" w:lineRule="auto"/>
      </w:pPr>
      <w:r>
        <w:rPr>
          <w:rFonts w:ascii="Arial" w:hAnsi="Arial" w:eastAsia="Arial"/>
          <w:color w:val="20272D"/>
          <w:sz w:val="20"/>
        </w:rPr>
        <w:t>PLAN - Define the work, interfaces, resources, competence and operating window.</w:t>
      </w:r>
    </w:p>
    <w:p>
      <w:pPr>
        <w:pStyle w:val="ListNumber"/>
        <w:spacing w:after="80" w:line="259" w:lineRule="auto"/>
      </w:pPr>
      <w:r>
        <w:rPr>
          <w:rFonts w:ascii="Arial" w:hAnsi="Arial" w:eastAsia="Arial"/>
          <w:color w:val="20272D"/>
          <w:sz w:val="20"/>
        </w:rPr>
        <w:t>ASSESS - Complete or review the task RA/JSA and identify critical controls.</w:t>
      </w:r>
    </w:p>
    <w:p>
      <w:pPr>
        <w:pStyle w:val="ListNumber"/>
        <w:spacing w:after="80" w:line="259" w:lineRule="auto"/>
      </w:pPr>
      <w:r>
        <w:rPr>
          <w:rFonts w:ascii="Arial" w:hAnsi="Arial" w:eastAsia="Arial"/>
          <w:color w:val="20272D"/>
          <w:sz w:val="20"/>
        </w:rPr>
        <w:t>AUTHORIZE - Obtain required PTW, LOTO, lift plan, bridging or specialist approval.</w:t>
      </w:r>
    </w:p>
    <w:p>
      <w:pPr>
        <w:pStyle w:val="ListNumber"/>
        <w:spacing w:after="80" w:line="259" w:lineRule="auto"/>
      </w:pPr>
      <w:r>
        <w:rPr>
          <w:rFonts w:ascii="Arial" w:hAnsi="Arial" w:eastAsia="Arial"/>
          <w:color w:val="20272D"/>
          <w:sz w:val="20"/>
        </w:rPr>
        <w:t>BRIEF - Conduct the toolbox talk at the worksite and use question-back.</w:t>
      </w:r>
    </w:p>
    <w:p>
      <w:pPr>
        <w:pStyle w:val="ListNumber"/>
        <w:spacing w:after="80" w:line="259" w:lineRule="auto"/>
      </w:pPr>
      <w:r>
        <w:rPr>
          <w:rFonts w:ascii="Arial" w:hAnsi="Arial" w:eastAsia="Arial"/>
          <w:color w:val="20272D"/>
          <w:sz w:val="20"/>
        </w:rPr>
        <w:t>VERIFY - Complete LMRA and physically verify each barrier before start.</w:t>
      </w:r>
    </w:p>
    <w:p>
      <w:pPr>
        <w:pStyle w:val="ListNumber"/>
        <w:spacing w:after="80" w:line="259" w:lineRule="auto"/>
      </w:pPr>
      <w:r>
        <w:rPr>
          <w:rFonts w:ascii="Arial" w:hAnsi="Arial" w:eastAsia="Arial"/>
          <w:color w:val="20272D"/>
          <w:sz w:val="20"/>
        </w:rPr>
        <w:t>EXECUTE - Maintain communications, red zones, limits and supervision.</w:t>
      </w:r>
    </w:p>
    <w:p>
      <w:pPr>
        <w:pStyle w:val="ListNumber"/>
        <w:spacing w:after="80" w:line="259" w:lineRule="auto"/>
      </w:pPr>
      <w:r>
        <w:rPr>
          <w:rFonts w:ascii="Arial" w:hAnsi="Arial" w:eastAsia="Arial"/>
          <w:color w:val="20272D"/>
          <w:sz w:val="20"/>
        </w:rPr>
        <w:t>STOP / REASSESS - Make safe and rebrief after any material change or failed barrier.</w:t>
      </w:r>
    </w:p>
    <w:p>
      <w:pPr>
        <w:pStyle w:val="ListNumber"/>
        <w:spacing w:after="80" w:line="259" w:lineRule="auto"/>
      </w:pPr>
      <w:r>
        <w:rPr>
          <w:rFonts w:ascii="Arial" w:hAnsi="Arial" w:eastAsia="Arial"/>
          <w:color w:val="20272D"/>
          <w:sz w:val="20"/>
        </w:rPr>
        <w:t>CLOSE / LEARN - Restore systems, account for people/tools, close permits and record defects/lessons.</w:t>
      </w:r>
    </w:p>
    <w:p>
      <w:r>
        <w:br w:type="page"/>
      </w:r>
    </w:p>
    <w:p>
      <w:pPr>
        <w:pStyle w:val="Heading1"/>
      </w:pPr>
      <w:bookmarkStart w:id="4" w:name="SEC_ROLES"/>
      <w:r>
        <w:rPr>
          <w:rFonts w:ascii="Arial" w:hAnsi="Arial" w:eastAsia="Arial"/>
          <w:b/>
          <w:color w:val="12324A"/>
          <w:sz w:val="32"/>
        </w:rPr>
        <w:t>2. Roles, authority and participation</w:t>
      </w:r>
      <w:bookmarkEnd w:id="4"/>
    </w:p>
    <w:p>
      <w:pPr>
        <w:spacing w:after="80"/>
      </w:pPr>
      <w:r>
        <w:rPr>
          <w:rFonts w:ascii="Arial" w:hAnsi="Arial" w:eastAsia="Arial"/>
          <w:b/>
          <w:color w:val="12324A"/>
          <w:sz w:val="20"/>
        </w:rPr>
        <w:t xml:space="preserve">Master: </w:t>
      </w:r>
      <w:r>
        <w:rPr>
          <w:rFonts w:ascii="Arial" w:hAnsi="Arial" w:eastAsia="Arial"/>
          <w:color w:val="20272D"/>
          <w:sz w:val="20"/>
        </w:rPr>
        <w:t>Retains overriding authority and responsibility for safety, navigation and environmental protection; decides whether vessel and operational conditions permit the work.</w:t>
      </w:r>
    </w:p>
    <w:p>
      <w:pPr>
        <w:spacing w:after="80"/>
      </w:pPr>
      <w:r>
        <w:rPr>
          <w:rFonts w:ascii="Arial" w:hAnsi="Arial" w:eastAsia="Arial"/>
          <w:b/>
          <w:color w:val="12324A"/>
          <w:sz w:val="20"/>
        </w:rPr>
        <w:t xml:space="preserve">DPA / Company: </w:t>
      </w:r>
      <w:r>
        <w:rPr>
          <w:rFonts w:ascii="Arial" w:hAnsi="Arial" w:eastAsia="Arial"/>
          <w:color w:val="20272D"/>
          <w:sz w:val="20"/>
        </w:rPr>
        <w:t>Owns the controlled SMS framework, shore support, applicability review, resources and formal approval.</w:t>
      </w:r>
    </w:p>
    <w:p>
      <w:pPr>
        <w:spacing w:after="80"/>
      </w:pPr>
      <w:r>
        <w:rPr>
          <w:rFonts w:ascii="Arial" w:hAnsi="Arial" w:eastAsia="Arial"/>
          <w:b/>
          <w:color w:val="12324A"/>
          <w:sz w:val="20"/>
        </w:rPr>
        <w:t xml:space="preserve">Chief Officer / Deck Supervisor: </w:t>
      </w:r>
      <w:r>
        <w:rPr>
          <w:rFonts w:ascii="Arial" w:hAnsi="Arial" w:eastAsia="Arial"/>
          <w:color w:val="20272D"/>
          <w:sz w:val="20"/>
        </w:rPr>
        <w:t>Coordinates deck work, lifting, permits, exclusion zones and marine interfaces as assigned by the SMS.</w:t>
      </w:r>
    </w:p>
    <w:p>
      <w:pPr>
        <w:spacing w:after="80"/>
      </w:pPr>
      <w:r>
        <w:rPr>
          <w:rFonts w:ascii="Arial" w:hAnsi="Arial" w:eastAsia="Arial"/>
          <w:b/>
          <w:color w:val="12324A"/>
          <w:sz w:val="20"/>
        </w:rPr>
        <w:t xml:space="preserve">Chief Engineer / ETO: </w:t>
      </w:r>
      <w:r>
        <w:rPr>
          <w:rFonts w:ascii="Arial" w:hAnsi="Arial" w:eastAsia="Arial"/>
          <w:color w:val="20272D"/>
          <w:sz w:val="20"/>
        </w:rPr>
        <w:t>Controls machinery, electrical systems, temporary power, isolations, restoration and technical competence.</w:t>
      </w:r>
    </w:p>
    <w:p>
      <w:pPr>
        <w:spacing w:after="80"/>
      </w:pPr>
      <w:r>
        <w:rPr>
          <w:rFonts w:ascii="Arial" w:hAnsi="Arial" w:eastAsia="Arial"/>
          <w:b/>
          <w:color w:val="12324A"/>
          <w:sz w:val="20"/>
        </w:rPr>
        <w:t xml:space="preserve">OOW / DPO: </w:t>
      </w:r>
      <w:r>
        <w:rPr>
          <w:rFonts w:ascii="Arial" w:hAnsi="Arial" w:eastAsia="Arial"/>
          <w:color w:val="20272D"/>
          <w:sz w:val="20"/>
        </w:rPr>
        <w:t>Maintains navigation/DP watch, vessel status and bridge-deck-survey coordination within approved operating criteria.</w:t>
      </w:r>
    </w:p>
    <w:p>
      <w:pPr>
        <w:spacing w:after="80"/>
      </w:pPr>
      <w:r>
        <w:rPr>
          <w:rFonts w:ascii="Arial" w:hAnsi="Arial" w:eastAsia="Arial"/>
          <w:b/>
          <w:color w:val="12324A"/>
          <w:sz w:val="20"/>
        </w:rPr>
        <w:t xml:space="preserve">Survey Party Chief / Project Manager: </w:t>
      </w:r>
      <w:r>
        <w:rPr>
          <w:rFonts w:ascii="Arial" w:hAnsi="Arial" w:eastAsia="Arial"/>
          <w:color w:val="20272D"/>
          <w:sz w:val="20"/>
        </w:rPr>
        <w:t>Coordinates mission scope, project personnel, survey equipment, configuration and client interfaces without overriding the Master.</w:t>
      </w:r>
    </w:p>
    <w:p>
      <w:pPr>
        <w:spacing w:after="80"/>
      </w:pPr>
      <w:r>
        <w:rPr>
          <w:rFonts w:ascii="Arial" w:hAnsi="Arial" w:eastAsia="Arial"/>
          <w:b/>
          <w:color w:val="12324A"/>
          <w:sz w:val="20"/>
        </w:rPr>
        <w:t xml:space="preserve">PIC / Lifting Supervisor / Equipment Supervisor: </w:t>
      </w:r>
      <w:r>
        <w:rPr>
          <w:rFonts w:ascii="Arial" w:hAnsi="Arial" w:eastAsia="Arial"/>
          <w:color w:val="20272D"/>
          <w:sz w:val="20"/>
        </w:rPr>
        <w:t>Leads the actual task, verifies barriers, assigns roles, conducts the TBT and stops/replans when conditions change.</w:t>
      </w:r>
    </w:p>
    <w:p>
      <w:pPr>
        <w:spacing w:after="80"/>
      </w:pPr>
      <w:r>
        <w:rPr>
          <w:rFonts w:ascii="Arial" w:hAnsi="Arial" w:eastAsia="Arial"/>
          <w:b/>
          <w:color w:val="12324A"/>
          <w:sz w:val="20"/>
        </w:rPr>
        <w:t xml:space="preserve">Operator / Signaler / Rigger / Technician: </w:t>
      </w:r>
      <w:r>
        <w:rPr>
          <w:rFonts w:ascii="Arial" w:hAnsi="Arial" w:eastAsia="Arial"/>
          <w:color w:val="20272D"/>
          <w:sz w:val="20"/>
        </w:rPr>
        <w:t>Performs only authorized duties, follows the agreed command system and reports defects or uncertainty immediately.</w:t>
      </w:r>
    </w:p>
    <w:p>
      <w:pPr>
        <w:spacing w:after="80"/>
      </w:pPr>
      <w:r>
        <w:rPr>
          <w:rFonts w:ascii="Arial" w:hAnsi="Arial" w:eastAsia="Arial"/>
          <w:b/>
          <w:color w:val="12324A"/>
          <w:sz w:val="20"/>
        </w:rPr>
        <w:t xml:space="preserve">All personnel: </w:t>
      </w:r>
      <w:r>
        <w:rPr>
          <w:rFonts w:ascii="Arial" w:hAnsi="Arial" w:eastAsia="Arial"/>
          <w:color w:val="20272D"/>
          <w:sz w:val="20"/>
        </w:rPr>
        <w:t>Participate actively, use question-back, remain outside red zones, intervene and exercise Stop Work Authority.</w:t>
      </w:r>
    </w:p>
    <w:p>
      <w:pPr>
        <w:pStyle w:val="Callout"/>
        <w:spacing w:before="100" w:after="120" w:line="252" w:lineRule="auto"/>
        <w:ind w:left="170" w:right="113"/>
        <w:shd w:fill="FFF4D6"/>
        <w:pBdr>
          <w:left w:val="single" w:sz="18" w:space="6" w:color="8A5A00"/>
        </w:pBdr>
      </w:pPr>
      <w:r>
        <w:rPr>
          <w:rFonts w:ascii="Arial" w:hAnsi="Arial" w:eastAsia="Arial"/>
          <w:b/>
          <w:color w:val="8A5A00"/>
          <w:sz w:val="18"/>
        </w:rPr>
        <w:t xml:space="preserve">MASTER'S AUTHORITY  </w:t>
      </w:r>
      <w:r>
        <w:rPr>
          <w:rFonts w:ascii="Arial" w:hAnsi="Arial" w:eastAsia="Arial"/>
          <w:color w:val="20272D"/>
          <w:sz w:val="18"/>
        </w:rPr>
        <w:t>Nothing in this Manual limits the Master's overriding authority or the duty of any person to stop unsafe work. Survey objectives, schedules and client pressure do not take priority over safe navigation or statutory readiness.</w:t>
      </w:r>
    </w:p>
    <w:p>
      <w:pPr>
        <w:pStyle w:val="Heading2"/>
      </w:pPr>
      <w:r>
        <w:rPr>
          <w:rFonts w:ascii="Arial" w:hAnsi="Arial" w:eastAsia="Arial"/>
          <w:b/>
          <w:color w:val="005D62"/>
          <w:sz w:val="27"/>
        </w:rPr>
        <w:t>2.1 Minimum participation standard</w:t>
      </w:r>
    </w:p>
    <w:p>
      <w:pPr>
        <w:pStyle w:val="ListBullet"/>
        <w:spacing w:after="50" w:line="247" w:lineRule="auto"/>
      </w:pPr>
      <w:r>
        <w:rPr>
          <w:rFonts w:ascii="Arial" w:hAnsi="Arial" w:eastAsia="Arial"/>
          <w:color w:val="20272D"/>
          <w:sz w:val="19"/>
        </w:rPr>
        <w:t>The PIC shall ensure every exposed person is included, including contractors, bridge/engine watchkeepers and adjacent work groups where relevant.</w:t>
      </w:r>
    </w:p>
    <w:p>
      <w:pPr>
        <w:pStyle w:val="ListBullet"/>
        <w:spacing w:after="50" w:line="247" w:lineRule="auto"/>
      </w:pPr>
      <w:r>
        <w:rPr>
          <w:rFonts w:ascii="Arial" w:hAnsi="Arial" w:eastAsia="Arial"/>
          <w:color w:val="20272D"/>
          <w:sz w:val="19"/>
        </w:rPr>
        <w:t>The talk shall be conducted in a language and manner understood by participants. Translation or repeat-back shall be used when required.</w:t>
      </w:r>
    </w:p>
    <w:p>
      <w:pPr>
        <w:pStyle w:val="ListBullet"/>
        <w:spacing w:after="50" w:line="247" w:lineRule="auto"/>
      </w:pPr>
      <w:r>
        <w:rPr>
          <w:rFonts w:ascii="Arial" w:hAnsi="Arial" w:eastAsia="Arial"/>
          <w:color w:val="20272D"/>
          <w:sz w:val="19"/>
        </w:rPr>
        <w:t>Silence or a signature is not confirmation of understanding. At least two question-back checks shall be used for safety-critical work.</w:t>
      </w:r>
    </w:p>
    <w:p>
      <w:pPr>
        <w:pStyle w:val="ListBullet"/>
        <w:spacing w:after="50" w:line="247" w:lineRule="auto"/>
      </w:pPr>
      <w:r>
        <w:rPr>
          <w:rFonts w:ascii="Arial" w:hAnsi="Arial" w:eastAsia="Arial"/>
          <w:color w:val="20272D"/>
          <w:sz w:val="19"/>
        </w:rPr>
        <w:t>A person joining after the briefing shall receive the full relevant briefing before entering the work area.</w:t>
      </w:r>
    </w:p>
    <w:p>
      <w:r>
        <w:br w:type="page"/>
      </w:r>
    </w:p>
    <w:p>
      <w:pPr>
        <w:pStyle w:val="Heading1"/>
      </w:pPr>
      <w:bookmarkStart w:id="5" w:name="SEC_TBT_PROCESS"/>
      <w:r>
        <w:rPr>
          <w:rFonts w:ascii="Arial" w:hAnsi="Arial" w:eastAsia="Arial"/>
          <w:b/>
          <w:color w:val="12324A"/>
          <w:sz w:val="32"/>
        </w:rPr>
        <w:t>3. Toolbox-talk process and record standard</w:t>
      </w:r>
      <w:bookmarkEnd w:id="5"/>
    </w:p>
    <w:p>
      <w:pPr>
        <w:pStyle w:val="Heading2"/>
      </w:pPr>
      <w:r>
        <w:rPr>
          <w:rFonts w:ascii="Arial" w:hAnsi="Arial" w:eastAsia="Arial"/>
          <w:b/>
          <w:color w:val="005D62"/>
          <w:sz w:val="27"/>
        </w:rPr>
        <w:t>3.1 Before the talk</w:t>
      </w:r>
    </w:p>
    <w:p>
      <w:pPr>
        <w:pStyle w:val="ListBullet"/>
        <w:spacing w:after="50" w:line="247" w:lineRule="auto"/>
      </w:pPr>
      <w:r>
        <w:rPr>
          <w:rFonts w:ascii="Arial" w:hAnsi="Arial" w:eastAsia="Arial"/>
          <w:color w:val="20272D"/>
          <w:sz w:val="19"/>
        </w:rPr>
        <w:t>Confirm the latest approved procedure, RA/JSA, permit, isolation, lift plan and OEM instruction are available at the worksite.</w:t>
      </w:r>
    </w:p>
    <w:p>
      <w:pPr>
        <w:pStyle w:val="ListBullet"/>
        <w:spacing w:after="50" w:line="247" w:lineRule="auto"/>
      </w:pPr>
      <w:r>
        <w:rPr>
          <w:rFonts w:ascii="Arial" w:hAnsi="Arial" w:eastAsia="Arial"/>
          <w:color w:val="20272D"/>
          <w:sz w:val="19"/>
        </w:rPr>
        <w:t>Walk the area and verify layout, access, lighting, weather, equipment condition, emergency stops and current SIMOPS.</w:t>
      </w:r>
    </w:p>
    <w:p>
      <w:pPr>
        <w:pStyle w:val="ListBullet"/>
        <w:spacing w:after="50" w:line="247" w:lineRule="auto"/>
      </w:pPr>
      <w:r>
        <w:rPr>
          <w:rFonts w:ascii="Arial" w:hAnsi="Arial" w:eastAsia="Arial"/>
          <w:color w:val="20272D"/>
          <w:sz w:val="19"/>
        </w:rPr>
        <w:t>Select only the relevant talk cards. Combine cards for the actual task rather than reading the entire library.</w:t>
      </w:r>
    </w:p>
    <w:p>
      <w:pPr>
        <w:pStyle w:val="ListBullet"/>
        <w:spacing w:after="50" w:line="247" w:lineRule="auto"/>
      </w:pPr>
      <w:r>
        <w:rPr>
          <w:rFonts w:ascii="Arial" w:hAnsi="Arial" w:eastAsia="Arial"/>
          <w:color w:val="20272D"/>
          <w:sz w:val="19"/>
        </w:rPr>
        <w:t>Identify new or changed conditions and use MOC or reassessment before briefing if required.</w:t>
      </w:r>
    </w:p>
    <w:p>
      <w:pPr>
        <w:pStyle w:val="Heading2"/>
      </w:pPr>
      <w:r>
        <w:rPr>
          <w:rFonts w:ascii="Arial" w:hAnsi="Arial" w:eastAsia="Arial"/>
          <w:b/>
          <w:color w:val="005D62"/>
          <w:sz w:val="27"/>
        </w:rPr>
        <w:t>3.2 At the worksite</w:t>
      </w:r>
    </w:p>
    <w:p>
      <w:pPr>
        <w:pStyle w:val="ListBullet"/>
        <w:spacing w:after="50" w:line="247" w:lineRule="auto"/>
      </w:pPr>
      <w:r>
        <w:rPr>
          <w:rFonts w:ascii="Arial" w:hAnsi="Arial" w:eastAsia="Arial"/>
          <w:color w:val="20272D"/>
          <w:sz w:val="19"/>
        </w:rPr>
        <w:t>State the job objective and sequence, name the PIC and assign each role.</w:t>
      </w:r>
    </w:p>
    <w:p>
      <w:pPr>
        <w:pStyle w:val="ListBullet"/>
        <w:spacing w:after="50" w:line="247" w:lineRule="auto"/>
      </w:pPr>
      <w:r>
        <w:rPr>
          <w:rFonts w:ascii="Arial" w:hAnsi="Arial" w:eastAsia="Arial"/>
          <w:color w:val="20272D"/>
          <w:sz w:val="19"/>
        </w:rPr>
        <w:t>Point out physical red zones, safe positions, lift/cable paths, escape routes and emergency equipment.</w:t>
      </w:r>
    </w:p>
    <w:p>
      <w:pPr>
        <w:pStyle w:val="ListBullet"/>
        <w:spacing w:after="50" w:line="247" w:lineRule="auto"/>
      </w:pPr>
      <w:r>
        <w:rPr>
          <w:rFonts w:ascii="Arial" w:hAnsi="Arial" w:eastAsia="Arial"/>
          <w:color w:val="20272D"/>
          <w:sz w:val="19"/>
        </w:rPr>
        <w:t>Confirm PPE, isolations, permits, communications, operating limits, stop/abort criteria and emergency recovery.</w:t>
      </w:r>
    </w:p>
    <w:p>
      <w:pPr>
        <w:pStyle w:val="ListBullet"/>
        <w:spacing w:after="50" w:line="247" w:lineRule="auto"/>
      </w:pPr>
      <w:r>
        <w:rPr>
          <w:rFonts w:ascii="Arial" w:hAnsi="Arial" w:eastAsia="Arial"/>
          <w:color w:val="20272D"/>
          <w:sz w:val="19"/>
        </w:rPr>
        <w:t>Invite concerns and previous experience. Use question-back and record additional controls before start.</w:t>
      </w:r>
    </w:p>
    <w:p>
      <w:pPr>
        <w:pStyle w:val="Heading2"/>
      </w:pPr>
      <w:r>
        <w:rPr>
          <w:rFonts w:ascii="Arial" w:hAnsi="Arial" w:eastAsia="Arial"/>
          <w:b/>
          <w:color w:val="005D62"/>
          <w:sz w:val="27"/>
        </w:rPr>
        <w:t>3.3 During and after work</w:t>
      </w:r>
    </w:p>
    <w:p>
      <w:pPr>
        <w:pStyle w:val="ListBullet"/>
        <w:spacing w:after="50" w:line="247" w:lineRule="auto"/>
      </w:pPr>
      <w:r>
        <w:rPr>
          <w:rFonts w:ascii="Arial" w:hAnsi="Arial" w:eastAsia="Arial"/>
          <w:color w:val="20272D"/>
          <w:sz w:val="19"/>
        </w:rPr>
        <w:t>The PIC monitors controls; every person monitors change and may call stop.</w:t>
      </w:r>
    </w:p>
    <w:p>
      <w:pPr>
        <w:pStyle w:val="ListBullet"/>
        <w:spacing w:after="50" w:line="247" w:lineRule="auto"/>
      </w:pPr>
      <w:r>
        <w:rPr>
          <w:rFonts w:ascii="Arial" w:hAnsi="Arial" w:eastAsia="Arial"/>
          <w:color w:val="20272D"/>
          <w:sz w:val="19"/>
        </w:rPr>
        <w:t>After a change, interruption, shift/personnel change or failed barrier, make safe and rebrief before restart.</w:t>
      </w:r>
    </w:p>
    <w:p>
      <w:pPr>
        <w:pStyle w:val="ListBullet"/>
        <w:spacing w:after="50" w:line="247" w:lineRule="auto"/>
      </w:pPr>
      <w:r>
        <w:rPr>
          <w:rFonts w:ascii="Arial" w:hAnsi="Arial" w:eastAsia="Arial"/>
          <w:color w:val="20272D"/>
          <w:sz w:val="19"/>
        </w:rPr>
        <w:t>On completion, isolate/secure equipment, restore systems under control, account for tools and personnel, close permits and record defects.</w:t>
      </w:r>
    </w:p>
    <w:p>
      <w:pPr>
        <w:pStyle w:val="ListBullet"/>
        <w:spacing w:after="50" w:line="247" w:lineRule="auto"/>
      </w:pPr>
      <w:r>
        <w:rPr>
          <w:rFonts w:ascii="Arial" w:hAnsi="Arial" w:eastAsia="Arial"/>
          <w:color w:val="20272D"/>
          <w:sz w:val="19"/>
        </w:rPr>
        <w:t>Capture lessons and update the RA, procedure, card or training where the learning is reusable.</w:t>
      </w:r>
    </w:p>
    <w:p>
      <w:pPr>
        <w:pStyle w:val="Heading2"/>
      </w:pPr>
      <w:r>
        <w:rPr>
          <w:rFonts w:ascii="Arial" w:hAnsi="Arial" w:eastAsia="Arial"/>
          <w:b/>
          <w:color w:val="005D62"/>
          <w:sz w:val="27"/>
        </w:rPr>
        <w:t>3.4 Mandatory record fields</w:t>
      </w:r>
    </w:p>
    <w:tbl>
      <w:tblPr>
        <w:tblW w:type="dxa" w:w="10092"/>
        <w:jc w:val="left"/>
        <w:tblLayout w:type="fixed"/>
        <w:tblLook w:firstColumn="1" w:firstRow="1" w:lastColumn="0" w:lastRow="0" w:noHBand="0" w:noVBand="1" w:val="04A0"/>
        <w:tblInd w:type="dxa" w:w="120"/>
      </w:tblPr>
      <w:tblGrid>
        <w:gridCol w:w="2300"/>
        <w:gridCol w:w="7792"/>
      </w:tblGrid>
      <w:tr>
        <w:trPr>
          <w:trHeight w:hRule="atLeast"/>
          <w:tblHeader w:val="true"/>
        </w:trPr>
        <w:tc>
          <w:tcPr>
            <w:tcW w:type="dxa" w:w="23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Field group</w:t>
            </w:r>
          </w:p>
        </w:tc>
        <w:tc>
          <w:tcPr>
            <w:tcW w:type="dxa" w:w="7792"/>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Minimum record</w:t>
            </w:r>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Identification</w:t>
            </w:r>
          </w:p>
        </w:tc>
        <w:tc>
          <w:tcPr>
            <w:tcW w:type="dxa" w:w="77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Vessel, project, date/time/shift, location, task/work order and card IDs used</w:t>
            </w:r>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Control documents</w:t>
            </w:r>
          </w:p>
        </w:tc>
        <w:tc>
          <w:tcPr>
            <w:tcW w:type="dxa" w:w="77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RA/JSA revision, permit, LOTO, lift plan, procedure/OEM and MOC/bridging references</w:t>
            </w:r>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People</w:t>
            </w:r>
          </w:p>
        </w:tc>
        <w:tc>
          <w:tcPr>
            <w:tcW w:type="dxa" w:w="77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PIC, OOW/DPO, survey/equipment supervisor, contractors and all participants</w:t>
            </w:r>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Actual controls</w:t>
            </w:r>
          </w:p>
        </w:tc>
        <w:tc>
          <w:tcPr>
            <w:tcW w:type="dxa" w:w="77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Hazards/barriers, PPE, red zones, communications, weather/limits and SIMOPS</w:t>
            </w:r>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Emergency</w:t>
            </w:r>
          </w:p>
        </w:tc>
        <w:tc>
          <w:tcPr>
            <w:tcW w:type="dxa" w:w="77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E-stop/release, lost-communications, MOB/first-aid/fire/spill and recovery plan</w:t>
            </w:r>
          </w:p>
        </w:tc>
      </w:tr>
      <w:tr>
        <w:trPr>
          <w:trHeight w:hRule="atLeast"/>
        </w:trPr>
        <w:tc>
          <w:tcPr>
            <w:tcW w:type="dxa" w:w="23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Confirmation</w:t>
            </w:r>
          </w:p>
        </w:tc>
        <w:tc>
          <w:tcPr>
            <w:tcW w:type="dxa" w:w="77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Questions, additional controls, participant acknowledgement and supervisor close-out</w:t>
            </w:r>
          </w:p>
        </w:tc>
      </w:tr>
    </w:tbl>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REPEAT THE TALK  </w:t>
      </w:r>
      <w:r>
        <w:rPr>
          <w:rFonts w:ascii="Arial" w:hAnsi="Arial" w:eastAsia="Arial"/>
          <w:color w:val="20272D"/>
          <w:sz w:val="18"/>
        </w:rPr>
        <w:t>Repeat or formally rebrief when the task, personnel, equipment, location, vessel status, weather, software/configuration, simultaneous operations or emergency arrangement changes.</w:t>
      </w:r>
    </w:p>
    <w:p>
      <w:r>
        <w:br w:type="page"/>
      </w:r>
    </w:p>
    <w:p>
      <w:pPr>
        <w:pStyle w:val="Heading1"/>
      </w:pPr>
      <w:bookmarkStart w:id="7" w:name="SEC_TBT_INDEX"/>
      <w:r>
        <w:rPr>
          <w:rFonts w:ascii="Arial" w:hAnsi="Arial" w:eastAsia="Arial"/>
          <w:b/>
          <w:color w:val="12324A"/>
          <w:sz w:val="32"/>
        </w:rPr>
        <w:t>4. Toolbox-talk topic register</w:t>
      </w:r>
      <w:bookmarkEnd w:id="7"/>
    </w:p>
    <w:p>
      <w:pPr>
        <w:spacing w:after="80"/>
      </w:pPr>
      <w:r>
        <w:rPr>
          <w:rFonts w:ascii="Arial" w:hAnsi="Arial" w:eastAsia="Arial"/>
          <w:i w:val="0"/>
          <w:color w:val="20272D"/>
          <w:sz w:val="20"/>
        </w:rPr>
        <w:t>Select the smallest set of cards that covers the actual job. Card prompts are deliberately generic: vessel limits, permits, emergency arrangements and equipment instructions shall be taken from the current controlled sources named on the TBT record. Click/tap any Card ID, topic or page number to open that card.</w:t>
      </w:r>
    </w:p>
    <w:tbl>
      <w:tblPr>
        <w:tblW w:type="dxa" w:w="10092"/>
        <w:jc w:val="left"/>
        <w:tblLayout w:type="fixed"/>
        <w:tblLook w:firstColumn="1" w:firstRow="1" w:lastColumn="0" w:lastRow="0" w:noHBand="0" w:noVBand="1" w:val="04A0"/>
        <w:tblInd w:type="dxa" w:w="120"/>
      </w:tblPr>
      <w:tblGrid>
        <w:gridCol w:w="1050"/>
        <w:gridCol w:w="8342"/>
        <w:gridCol w:w="700"/>
      </w:tblGrid>
      <w:tr>
        <w:trPr>
          <w:trHeight w:hRule="atLeast"/>
          <w:tblHeader w:val="true"/>
        </w:trPr>
        <w:tc>
          <w:tcPr>
            <w:tcW w:type="dxa" w:w="105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5"/>
              </w:rPr>
              <w:t>Card ID</w:t>
            </w:r>
          </w:p>
        </w:tc>
        <w:tc>
          <w:tcPr>
            <w:tcW w:type="dxa" w:w="8342"/>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5"/>
              </w:rPr>
              <w:t>Topic</w:t>
            </w:r>
          </w:p>
        </w:tc>
        <w:tc>
          <w:tcPr>
            <w:tcW w:type="dxa" w:w="7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r>
              <w:rPr>
                <w:rFonts w:ascii="Arial" w:hAnsi="Arial" w:eastAsia="Arial"/>
                <w:b/>
                <w:color w:val="FFFFFF"/>
                <w:sz w:val="15"/>
              </w:rPr>
              <w:t>Page</w:t>
            </w:r>
          </w:p>
        </w:tc>
      </w:tr>
      <w:tr>
        <w:trPr>
          <w:trHeight w:hRule="atLeast"/>
        </w:trPr>
        <w:tc>
          <w:tcPr>
            <w:tcW w:type="dxa" w:w="105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A" w:history="1">
              <w:r>
                <w:rPr>
                  <w:rFonts w:ascii="Arial" w:hAnsi="Arial" w:eastAsia="Arial"/>
                  <w:b w:val="1"/>
                  <w:color w:val="12324A"/>
                  <w:u w:val="none"/>
                  <w:sz w:val="16"/>
                  <w:szCs w:val="16"/>
                </w:rPr>
                <w:t>Part A</w:t>
              </w:r>
            </w:hyperlink>
          </w:p>
        </w:tc>
        <w:tc>
          <w:tcPr>
            <w:tcW w:type="dxa" w:w="8342"/>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A" w:history="1">
              <w:r>
                <w:rPr>
                  <w:rFonts w:ascii="Arial" w:hAnsi="Arial" w:eastAsia="Arial"/>
                  <w:b w:val="1"/>
                  <w:color w:val="12324A"/>
                  <w:u w:val="none"/>
                  <w:sz w:val="16"/>
                  <w:szCs w:val="16"/>
                </w:rPr>
                <w:t>Work planning, people and occupational safety</w:t>
              </w:r>
            </w:hyperlink>
          </w:p>
        </w:tc>
        <w:tc>
          <w:tcPr>
            <w:tcW w:type="dxa" w:w="70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SEC_PART_A" w:history="1">
              <w:r>
                <w:rPr>
                  <w:rFonts w:ascii="Arial" w:hAnsi="Arial" w:eastAsia="Arial"/>
                  <w:b w:val="1"/>
                  <w:color w:val="12324A"/>
                  <w:u w:val="none"/>
                  <w:sz w:val="16"/>
                  <w:szCs w:val="16"/>
                </w:rPr>
                <w:t>10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1" w:history="1">
              <w:r>
                <w:rPr>
                  <w:rFonts w:ascii="Arial" w:hAnsi="Arial" w:eastAsia="Arial"/>
                  <w:b w:val="1"/>
                  <w:color w:val="005D62"/>
                  <w:u w:val="none"/>
                  <w:sz w:val="16"/>
                  <w:szCs w:val="16"/>
                </w:rPr>
                <w:t>GEN-01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1" w:history="1">
              <w:r>
                <w:rPr>
                  <w:rFonts w:ascii="Arial" w:hAnsi="Arial" w:eastAsia="Arial"/>
                  <w:color w:val="005D62"/>
                  <w:u w:val="none"/>
                  <w:sz w:val="16"/>
                  <w:szCs w:val="16"/>
                </w:rPr>
                <w:t>Work planning meeting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01" w:history="1">
              <w:r>
                <w:rPr>
                  <w:rFonts w:ascii="Arial" w:hAnsi="Arial" w:eastAsia="Arial"/>
                  <w:b w:val="1"/>
                  <w:color w:val="005D62"/>
                  <w:u w:val="none"/>
                  <w:sz w:val="16"/>
                  <w:szCs w:val="16"/>
                </w:rPr>
                <w:t>11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2" w:history="1">
              <w:r>
                <w:rPr>
                  <w:rFonts w:ascii="Arial" w:hAnsi="Arial" w:eastAsia="Arial"/>
                  <w:b w:val="1"/>
                  <w:color w:val="005D62"/>
                  <w:u w:val="none"/>
                  <w:sz w:val="16"/>
                  <w:szCs w:val="16"/>
                </w:rPr>
                <w:t>GEN-02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2" w:history="1">
              <w:r>
                <w:rPr>
                  <w:rFonts w:ascii="Arial" w:hAnsi="Arial" w:eastAsia="Arial"/>
                  <w:color w:val="005D62"/>
                  <w:u w:val="none"/>
                  <w:sz w:val="16"/>
                  <w:szCs w:val="16"/>
                </w:rPr>
                <w:t>Toolbox talk</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02" w:history="1">
              <w:r>
                <w:rPr>
                  <w:rFonts w:ascii="Arial" w:hAnsi="Arial" w:eastAsia="Arial"/>
                  <w:b w:val="1"/>
                  <w:color w:val="005D62"/>
                  <w:u w:val="none"/>
                  <w:sz w:val="16"/>
                  <w:szCs w:val="16"/>
                </w:rPr>
                <w:t>12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3" w:history="1">
              <w:r>
                <w:rPr>
                  <w:rFonts w:ascii="Arial" w:hAnsi="Arial" w:eastAsia="Arial"/>
                  <w:b w:val="1"/>
                  <w:color w:val="005D62"/>
                  <w:u w:val="none"/>
                  <w:sz w:val="16"/>
                  <w:szCs w:val="16"/>
                </w:rPr>
                <w:t>GEN-03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3" w:history="1">
              <w:r>
                <w:rPr>
                  <w:rFonts w:ascii="Arial" w:hAnsi="Arial" w:eastAsia="Arial"/>
                  <w:color w:val="005D62"/>
                  <w:u w:val="none"/>
                  <w:sz w:val="16"/>
                  <w:szCs w:val="16"/>
                </w:rPr>
                <w:t>Task risk assessment and LMRA</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03" w:history="1">
              <w:r>
                <w:rPr>
                  <w:rFonts w:ascii="Arial" w:hAnsi="Arial" w:eastAsia="Arial"/>
                  <w:b w:val="1"/>
                  <w:color w:val="005D62"/>
                  <w:u w:val="none"/>
                  <w:sz w:val="16"/>
                  <w:szCs w:val="16"/>
                </w:rPr>
                <w:t>13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4" w:history="1">
              <w:r>
                <w:rPr>
                  <w:rFonts w:ascii="Arial" w:hAnsi="Arial" w:eastAsia="Arial"/>
                  <w:b w:val="1"/>
                  <w:color w:val="005D62"/>
                  <w:u w:val="none"/>
                  <w:sz w:val="16"/>
                  <w:szCs w:val="16"/>
                </w:rPr>
                <w:t>GEN-04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4" w:history="1">
              <w:r>
                <w:rPr>
                  <w:rFonts w:ascii="Arial" w:hAnsi="Arial" w:eastAsia="Arial"/>
                  <w:color w:val="005D62"/>
                  <w:u w:val="none"/>
                  <w:sz w:val="16"/>
                  <w:szCs w:val="16"/>
                </w:rPr>
                <w:t>Stop Work Authority</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04" w:history="1">
              <w:r>
                <w:rPr>
                  <w:rFonts w:ascii="Arial" w:hAnsi="Arial" w:eastAsia="Arial"/>
                  <w:b w:val="1"/>
                  <w:color w:val="005D62"/>
                  <w:u w:val="none"/>
                  <w:sz w:val="16"/>
                  <w:szCs w:val="16"/>
                </w:rPr>
                <w:t>14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5" w:history="1">
              <w:r>
                <w:rPr>
                  <w:rFonts w:ascii="Arial" w:hAnsi="Arial" w:eastAsia="Arial"/>
                  <w:b w:val="1"/>
                  <w:color w:val="005D62"/>
                  <w:u w:val="none"/>
                  <w:sz w:val="16"/>
                  <w:szCs w:val="16"/>
                </w:rPr>
                <w:t>GEN-05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5" w:history="1">
              <w:r>
                <w:rPr>
                  <w:rFonts w:ascii="Arial" w:hAnsi="Arial" w:eastAsia="Arial"/>
                  <w:color w:val="005D62"/>
                  <w:u w:val="none"/>
                  <w:sz w:val="16"/>
                  <w:szCs w:val="16"/>
                </w:rPr>
                <w:t>Management of Change and replanning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05" w:history="1">
              <w:r>
                <w:rPr>
                  <w:rFonts w:ascii="Arial" w:hAnsi="Arial" w:eastAsia="Arial"/>
                  <w:b w:val="1"/>
                  <w:color w:val="005D62"/>
                  <w:u w:val="none"/>
                  <w:sz w:val="16"/>
                  <w:szCs w:val="16"/>
                </w:rPr>
                <w:t>15</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6" w:history="1">
              <w:r>
                <w:rPr>
                  <w:rFonts w:ascii="Arial" w:hAnsi="Arial" w:eastAsia="Arial"/>
                  <w:b w:val="1"/>
                  <w:color w:val="005D62"/>
                  <w:u w:val="none"/>
                  <w:sz w:val="16"/>
                  <w:szCs w:val="16"/>
                </w:rPr>
                <w:t>GEN-06</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6" w:history="1">
              <w:r>
                <w:rPr>
                  <w:rFonts w:ascii="Arial" w:hAnsi="Arial" w:eastAsia="Arial"/>
                  <w:color w:val="005D62"/>
                  <w:u w:val="none"/>
                  <w:sz w:val="16"/>
                  <w:szCs w:val="16"/>
                </w:rPr>
                <w:t>SIMOPS and interface management</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06" w:history="1">
              <w:r>
                <w:rPr>
                  <w:rFonts w:ascii="Arial" w:hAnsi="Arial" w:eastAsia="Arial"/>
                  <w:b w:val="1"/>
                  <w:color w:val="005D62"/>
                  <w:u w:val="none"/>
                  <w:sz w:val="16"/>
                  <w:szCs w:val="16"/>
                </w:rPr>
                <w:t>16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7" w:history="1">
              <w:r>
                <w:rPr>
                  <w:rFonts w:ascii="Arial" w:hAnsi="Arial" w:eastAsia="Arial"/>
                  <w:b w:val="1"/>
                  <w:color w:val="005D62"/>
                  <w:u w:val="none"/>
                  <w:sz w:val="16"/>
                  <w:szCs w:val="16"/>
                </w:rPr>
                <w:t>GEN-07</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7" w:history="1">
              <w:r>
                <w:rPr>
                  <w:rFonts w:ascii="Arial" w:hAnsi="Arial" w:eastAsia="Arial"/>
                  <w:color w:val="005D62"/>
                  <w:u w:val="none"/>
                  <w:sz w:val="16"/>
                  <w:szCs w:val="16"/>
                </w:rPr>
                <w:t>Roles, competence and supervision</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07" w:history="1">
              <w:r>
                <w:rPr>
                  <w:rFonts w:ascii="Arial" w:hAnsi="Arial" w:eastAsia="Arial"/>
                  <w:b w:val="1"/>
                  <w:color w:val="005D62"/>
                  <w:u w:val="none"/>
                  <w:sz w:val="16"/>
                  <w:szCs w:val="16"/>
                </w:rPr>
                <w:t>17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8" w:history="1">
              <w:r>
                <w:rPr>
                  <w:rFonts w:ascii="Arial" w:hAnsi="Arial" w:eastAsia="Arial"/>
                  <w:b w:val="1"/>
                  <w:color w:val="005D62"/>
                  <w:u w:val="none"/>
                  <w:sz w:val="16"/>
                  <w:szCs w:val="16"/>
                </w:rPr>
                <w:t>GEN-08</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8" w:history="1">
              <w:r>
                <w:rPr>
                  <w:rFonts w:ascii="Arial" w:hAnsi="Arial" w:eastAsia="Arial"/>
                  <w:color w:val="005D62"/>
                  <w:u w:val="none"/>
                  <w:sz w:val="16"/>
                  <w:szCs w:val="16"/>
                </w:rPr>
                <w:t>Operational communication and hand signals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08" w:history="1">
              <w:r>
                <w:rPr>
                  <w:rFonts w:ascii="Arial" w:hAnsi="Arial" w:eastAsia="Arial"/>
                  <w:b w:val="1"/>
                  <w:color w:val="005D62"/>
                  <w:u w:val="none"/>
                  <w:sz w:val="16"/>
                  <w:szCs w:val="16"/>
                </w:rPr>
                <w:t>18</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9" w:history="1">
              <w:r>
                <w:rPr>
                  <w:rFonts w:ascii="Arial" w:hAnsi="Arial" w:eastAsia="Arial"/>
                  <w:b w:val="1"/>
                  <w:color w:val="005D62"/>
                  <w:u w:val="none"/>
                  <w:sz w:val="16"/>
                  <w:szCs w:val="16"/>
                </w:rPr>
                <w:t>GEN-09</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09" w:history="1">
              <w:r>
                <w:rPr>
                  <w:rFonts w:ascii="Arial" w:hAnsi="Arial" w:eastAsia="Arial"/>
                  <w:color w:val="005D62"/>
                  <w:u w:val="none"/>
                  <w:sz w:val="16"/>
                  <w:szCs w:val="16"/>
                </w:rPr>
                <w:t>Fatigue and fitness for duty</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09" w:history="1">
              <w:r>
                <w:rPr>
                  <w:rFonts w:ascii="Arial" w:hAnsi="Arial" w:eastAsia="Arial"/>
                  <w:b w:val="1"/>
                  <w:color w:val="005D62"/>
                  <w:u w:val="none"/>
                  <w:sz w:val="16"/>
                  <w:szCs w:val="16"/>
                </w:rPr>
                <w:t>19</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0" w:history="1">
              <w:r>
                <w:rPr>
                  <w:rFonts w:ascii="Arial" w:hAnsi="Arial" w:eastAsia="Arial"/>
                  <w:b w:val="1"/>
                  <w:color w:val="005D62"/>
                  <w:u w:val="none"/>
                  <w:sz w:val="16"/>
                  <w:szCs w:val="16"/>
                </w:rPr>
                <w:t>GEN-10</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0" w:history="1">
              <w:r>
                <w:rPr>
                  <w:rFonts w:ascii="Arial" w:hAnsi="Arial" w:eastAsia="Arial"/>
                  <w:color w:val="005D62"/>
                  <w:u w:val="none"/>
                  <w:sz w:val="16"/>
                  <w:szCs w:val="16"/>
                </w:rPr>
                <w:t>Trainees, new joiners, visitors and contractors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0" w:history="1">
              <w:r>
                <w:rPr>
                  <w:rFonts w:ascii="Arial" w:hAnsi="Arial" w:eastAsia="Arial"/>
                  <w:b w:val="1"/>
                  <w:color w:val="005D62"/>
                  <w:u w:val="none"/>
                  <w:sz w:val="16"/>
                  <w:szCs w:val="16"/>
                </w:rPr>
                <w:t>20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1" w:history="1">
              <w:r>
                <w:rPr>
                  <w:rFonts w:ascii="Arial" w:hAnsi="Arial" w:eastAsia="Arial"/>
                  <w:b w:val="1"/>
                  <w:color w:val="005D62"/>
                  <w:u w:val="none"/>
                  <w:sz w:val="16"/>
                  <w:szCs w:val="16"/>
                </w:rPr>
                <w:t>GEN-11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1" w:history="1">
              <w:r>
                <w:rPr>
                  <w:rFonts w:ascii="Arial" w:hAnsi="Arial" w:eastAsia="Arial"/>
                  <w:color w:val="005D62"/>
                  <w:u w:val="none"/>
                  <w:sz w:val="16"/>
                  <w:szCs w:val="16"/>
                </w:rPr>
                <w:t>Working alone and remote locations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1" w:history="1">
              <w:r>
                <w:rPr>
                  <w:rFonts w:ascii="Arial" w:hAnsi="Arial" w:eastAsia="Arial"/>
                  <w:b w:val="1"/>
                  <w:color w:val="005D62"/>
                  <w:u w:val="none"/>
                  <w:sz w:val="16"/>
                  <w:szCs w:val="16"/>
                </w:rPr>
                <w:t>21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2" w:history="1">
              <w:r>
                <w:rPr>
                  <w:rFonts w:ascii="Arial" w:hAnsi="Arial" w:eastAsia="Arial"/>
                  <w:b w:val="1"/>
                  <w:color w:val="005D62"/>
                  <w:u w:val="none"/>
                  <w:sz w:val="16"/>
                  <w:szCs w:val="16"/>
                </w:rPr>
                <w:t>GEN-12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2" w:history="1">
              <w:r>
                <w:rPr>
                  <w:rFonts w:ascii="Arial" w:hAnsi="Arial" w:eastAsia="Arial"/>
                  <w:color w:val="005D62"/>
                  <w:u w:val="none"/>
                  <w:sz w:val="16"/>
                  <w:szCs w:val="16"/>
                </w:rPr>
                <w:t>Incident, near-miss and post-job learning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2" w:history="1">
              <w:r>
                <w:rPr>
                  <w:rFonts w:ascii="Arial" w:hAnsi="Arial" w:eastAsia="Arial"/>
                  <w:b w:val="1"/>
                  <w:color w:val="005D62"/>
                  <w:u w:val="none"/>
                  <w:sz w:val="16"/>
                  <w:szCs w:val="16"/>
                </w:rPr>
                <w:t>22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3" w:history="1">
              <w:r>
                <w:rPr>
                  <w:rFonts w:ascii="Arial" w:hAnsi="Arial" w:eastAsia="Arial"/>
                  <w:b w:val="1"/>
                  <w:color w:val="005D62"/>
                  <w:u w:val="none"/>
                  <w:sz w:val="16"/>
                  <w:szCs w:val="16"/>
                </w:rPr>
                <w:t>GEN-13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3" w:history="1">
              <w:r>
                <w:rPr>
                  <w:rFonts w:ascii="Arial" w:hAnsi="Arial" w:eastAsia="Arial"/>
                  <w:color w:val="005D62"/>
                  <w:u w:val="none"/>
                  <w:sz w:val="16"/>
                  <w:szCs w:val="16"/>
                </w:rPr>
                <w:t>Personal protective equipment</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3" w:history="1">
              <w:r>
                <w:rPr>
                  <w:rFonts w:ascii="Arial" w:hAnsi="Arial" w:eastAsia="Arial"/>
                  <w:b w:val="1"/>
                  <w:color w:val="005D62"/>
                  <w:u w:val="none"/>
                  <w:sz w:val="16"/>
                  <w:szCs w:val="16"/>
                </w:rPr>
                <w:t>23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4" w:history="1">
              <w:r>
                <w:rPr>
                  <w:rFonts w:ascii="Arial" w:hAnsi="Arial" w:eastAsia="Arial"/>
                  <w:b w:val="1"/>
                  <w:color w:val="005D62"/>
                  <w:u w:val="none"/>
                  <w:sz w:val="16"/>
                  <w:szCs w:val="16"/>
                </w:rPr>
                <w:t>GEN-14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4" w:history="1">
              <w:r>
                <w:rPr>
                  <w:rFonts w:ascii="Arial" w:hAnsi="Arial" w:eastAsia="Arial"/>
                  <w:color w:val="005D62"/>
                  <w:u w:val="none"/>
                  <w:sz w:val="16"/>
                  <w:szCs w:val="16"/>
                </w:rPr>
                <w:t>Eye and face protection</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4" w:history="1">
              <w:r>
                <w:rPr>
                  <w:rFonts w:ascii="Arial" w:hAnsi="Arial" w:eastAsia="Arial"/>
                  <w:b w:val="1"/>
                  <w:color w:val="005D62"/>
                  <w:u w:val="none"/>
                  <w:sz w:val="16"/>
                  <w:szCs w:val="16"/>
                </w:rPr>
                <w:t>24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5" w:history="1">
              <w:r>
                <w:rPr>
                  <w:rFonts w:ascii="Arial" w:hAnsi="Arial" w:eastAsia="Arial"/>
                  <w:b w:val="1"/>
                  <w:color w:val="005D62"/>
                  <w:u w:val="none"/>
                  <w:sz w:val="16"/>
                  <w:szCs w:val="16"/>
                </w:rPr>
                <w:t>GEN-15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5" w:history="1">
              <w:r>
                <w:rPr>
                  <w:rFonts w:ascii="Arial" w:hAnsi="Arial" w:eastAsia="Arial"/>
                  <w:color w:val="005D62"/>
                  <w:u w:val="none"/>
                  <w:sz w:val="16"/>
                  <w:szCs w:val="16"/>
                </w:rPr>
                <w:t>Noise and hearing conservation</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5" w:history="1">
              <w:r>
                <w:rPr>
                  <w:rFonts w:ascii="Arial" w:hAnsi="Arial" w:eastAsia="Arial"/>
                  <w:b w:val="1"/>
                  <w:color w:val="005D62"/>
                  <w:u w:val="none"/>
                  <w:sz w:val="16"/>
                  <w:szCs w:val="16"/>
                </w:rPr>
                <w:t>25</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6" w:history="1">
              <w:r>
                <w:rPr>
                  <w:rFonts w:ascii="Arial" w:hAnsi="Arial" w:eastAsia="Arial"/>
                  <w:b w:val="1"/>
                  <w:color w:val="005D62"/>
                  <w:u w:val="none"/>
                  <w:sz w:val="16"/>
                  <w:szCs w:val="16"/>
                </w:rPr>
                <w:t>GEN-16</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6" w:history="1">
              <w:r>
                <w:rPr>
                  <w:rFonts w:ascii="Arial" w:hAnsi="Arial" w:eastAsia="Arial"/>
                  <w:color w:val="005D62"/>
                  <w:u w:val="none"/>
                  <w:sz w:val="16"/>
                  <w:szCs w:val="16"/>
                </w:rPr>
                <w:t>Hand safety and pinch points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6" w:history="1">
              <w:r>
                <w:rPr>
                  <w:rFonts w:ascii="Arial" w:hAnsi="Arial" w:eastAsia="Arial"/>
                  <w:b w:val="1"/>
                  <w:color w:val="005D62"/>
                  <w:u w:val="none"/>
                  <w:sz w:val="16"/>
                  <w:szCs w:val="16"/>
                </w:rPr>
                <w:t>26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7" w:history="1">
              <w:r>
                <w:rPr>
                  <w:rFonts w:ascii="Arial" w:hAnsi="Arial" w:eastAsia="Arial"/>
                  <w:b w:val="1"/>
                  <w:color w:val="005D62"/>
                  <w:u w:val="none"/>
                  <w:sz w:val="16"/>
                  <w:szCs w:val="16"/>
                </w:rPr>
                <w:t>GEN-17</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7" w:history="1">
              <w:r>
                <w:rPr>
                  <w:rFonts w:ascii="Arial" w:hAnsi="Arial" w:eastAsia="Arial"/>
                  <w:color w:val="005D62"/>
                  <w:u w:val="none"/>
                  <w:sz w:val="16"/>
                  <w:szCs w:val="16"/>
                </w:rPr>
                <w:t>Line of fire and exclusion zones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7" w:history="1">
              <w:r>
                <w:rPr>
                  <w:rFonts w:ascii="Arial" w:hAnsi="Arial" w:eastAsia="Arial"/>
                  <w:b w:val="1"/>
                  <w:color w:val="005D62"/>
                  <w:u w:val="none"/>
                  <w:sz w:val="16"/>
                  <w:szCs w:val="16"/>
                </w:rPr>
                <w:t>27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8" w:history="1">
              <w:r>
                <w:rPr>
                  <w:rFonts w:ascii="Arial" w:hAnsi="Arial" w:eastAsia="Arial"/>
                  <w:b w:val="1"/>
                  <w:color w:val="005D62"/>
                  <w:u w:val="none"/>
                  <w:sz w:val="16"/>
                  <w:szCs w:val="16"/>
                </w:rPr>
                <w:t>GEN-18</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8" w:history="1">
              <w:r>
                <w:rPr>
                  <w:rFonts w:ascii="Arial" w:hAnsi="Arial" w:eastAsia="Arial"/>
                  <w:color w:val="005D62"/>
                  <w:u w:val="none"/>
                  <w:sz w:val="16"/>
                  <w:szCs w:val="16"/>
                </w:rPr>
                <w:t>Housekeeping, slips, trips and access routes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8" w:history="1">
              <w:r>
                <w:rPr>
                  <w:rFonts w:ascii="Arial" w:hAnsi="Arial" w:eastAsia="Arial"/>
                  <w:b w:val="1"/>
                  <w:color w:val="005D62"/>
                  <w:u w:val="none"/>
                  <w:sz w:val="16"/>
                  <w:szCs w:val="16"/>
                </w:rPr>
                <w:t>28</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9" w:history="1">
              <w:r>
                <w:rPr>
                  <w:rFonts w:ascii="Arial" w:hAnsi="Arial" w:eastAsia="Arial"/>
                  <w:b w:val="1"/>
                  <w:color w:val="005D62"/>
                  <w:u w:val="none"/>
                  <w:sz w:val="16"/>
                  <w:szCs w:val="16"/>
                </w:rPr>
                <w:t>GEN-19</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19" w:history="1">
              <w:r>
                <w:rPr>
                  <w:rFonts w:ascii="Arial" w:hAnsi="Arial" w:eastAsia="Arial"/>
                  <w:color w:val="005D62"/>
                  <w:u w:val="none"/>
                  <w:sz w:val="16"/>
                  <w:szCs w:val="16"/>
                </w:rPr>
                <w:t>Manual handling and ergonomics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19" w:history="1">
              <w:r>
                <w:rPr>
                  <w:rFonts w:ascii="Arial" w:hAnsi="Arial" w:eastAsia="Arial"/>
                  <w:b w:val="1"/>
                  <w:color w:val="005D62"/>
                  <w:u w:val="none"/>
                  <w:sz w:val="16"/>
                  <w:szCs w:val="16"/>
                </w:rPr>
                <w:t>29</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0" w:history="1">
              <w:r>
                <w:rPr>
                  <w:rFonts w:ascii="Arial" w:hAnsi="Arial" w:eastAsia="Arial"/>
                  <w:b w:val="1"/>
                  <w:color w:val="005D62"/>
                  <w:u w:val="none"/>
                  <w:sz w:val="16"/>
                  <w:szCs w:val="16"/>
                </w:rPr>
                <w:t>GEN-20</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0" w:history="1">
              <w:r>
                <w:rPr>
                  <w:rFonts w:ascii="Arial" w:hAnsi="Arial" w:eastAsia="Arial"/>
                  <w:color w:val="005D62"/>
                  <w:u w:val="none"/>
                  <w:sz w:val="16"/>
                  <w:szCs w:val="16"/>
                </w:rPr>
                <w:t>Food hygiene and galley work</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20" w:history="1">
              <w:r>
                <w:rPr>
                  <w:rFonts w:ascii="Arial" w:hAnsi="Arial" w:eastAsia="Arial"/>
                  <w:b w:val="1"/>
                  <w:color w:val="005D62"/>
                  <w:u w:val="none"/>
                  <w:sz w:val="16"/>
                  <w:szCs w:val="16"/>
                </w:rPr>
                <w:t>30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1" w:history="1">
              <w:r>
                <w:rPr>
                  <w:rFonts w:ascii="Arial" w:hAnsi="Arial" w:eastAsia="Arial"/>
                  <w:b w:val="1"/>
                  <w:color w:val="005D62"/>
                  <w:u w:val="none"/>
                  <w:sz w:val="16"/>
                  <w:szCs w:val="16"/>
                </w:rPr>
                <w:t>GEN-21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1" w:history="1">
              <w:r>
                <w:rPr>
                  <w:rFonts w:ascii="Arial" w:hAnsi="Arial" w:eastAsia="Arial"/>
                  <w:color w:val="005D62"/>
                  <w:u w:val="none"/>
                  <w:sz w:val="16"/>
                  <w:szCs w:val="16"/>
                </w:rPr>
                <w:t>Dropped-object prevention</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21" w:history="1">
              <w:r>
                <w:rPr>
                  <w:rFonts w:ascii="Arial" w:hAnsi="Arial" w:eastAsia="Arial"/>
                  <w:b w:val="1"/>
                  <w:color w:val="005D62"/>
                  <w:u w:val="none"/>
                  <w:sz w:val="16"/>
                  <w:szCs w:val="16"/>
                </w:rPr>
                <w:t>31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2" w:history="1">
              <w:r>
                <w:rPr>
                  <w:rFonts w:ascii="Arial" w:hAnsi="Arial" w:eastAsia="Arial"/>
                  <w:b w:val="1"/>
                  <w:color w:val="005D62"/>
                  <w:u w:val="none"/>
                  <w:sz w:val="16"/>
                  <w:szCs w:val="16"/>
                </w:rPr>
                <w:t>GEN-22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2" w:history="1">
              <w:r>
                <w:rPr>
                  <w:rFonts w:ascii="Arial" w:hAnsi="Arial" w:eastAsia="Arial"/>
                  <w:color w:val="005D62"/>
                  <w:u w:val="none"/>
                  <w:sz w:val="16"/>
                  <w:szCs w:val="16"/>
                </w:rPr>
                <w:t>Working at height</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22" w:history="1">
              <w:r>
                <w:rPr>
                  <w:rFonts w:ascii="Arial" w:hAnsi="Arial" w:eastAsia="Arial"/>
                  <w:b w:val="1"/>
                  <w:color w:val="005D62"/>
                  <w:u w:val="none"/>
                  <w:sz w:val="16"/>
                  <w:szCs w:val="16"/>
                </w:rPr>
                <w:t>32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3" w:history="1">
              <w:r>
                <w:rPr>
                  <w:rFonts w:ascii="Arial" w:hAnsi="Arial" w:eastAsia="Arial"/>
                  <w:b w:val="1"/>
                  <w:color w:val="005D62"/>
                  <w:u w:val="none"/>
                  <w:sz w:val="16"/>
                  <w:szCs w:val="16"/>
                </w:rPr>
                <w:t>GEN-23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3" w:history="1">
              <w:r>
                <w:rPr>
                  <w:rFonts w:ascii="Arial" w:hAnsi="Arial" w:eastAsia="Arial"/>
                  <w:color w:val="005D62"/>
                  <w:u w:val="none"/>
                  <w:sz w:val="16"/>
                  <w:szCs w:val="16"/>
                </w:rPr>
                <w:t>Ladders and temporary access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23" w:history="1">
              <w:r>
                <w:rPr>
                  <w:rFonts w:ascii="Arial" w:hAnsi="Arial" w:eastAsia="Arial"/>
                  <w:b w:val="1"/>
                  <w:color w:val="005D62"/>
                  <w:u w:val="none"/>
                  <w:sz w:val="16"/>
                  <w:szCs w:val="16"/>
                </w:rPr>
                <w:t>33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4" w:history="1">
              <w:r>
                <w:rPr>
                  <w:rFonts w:ascii="Arial" w:hAnsi="Arial" w:eastAsia="Arial"/>
                  <w:b w:val="1"/>
                  <w:color w:val="005D62"/>
                  <w:u w:val="none"/>
                  <w:sz w:val="16"/>
                  <w:szCs w:val="16"/>
                </w:rPr>
                <w:t>GEN-24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4" w:history="1">
              <w:r>
                <w:rPr>
                  <w:rFonts w:ascii="Arial" w:hAnsi="Arial" w:eastAsia="Arial"/>
                  <w:color w:val="005D62"/>
                  <w:u w:val="none"/>
                  <w:sz w:val="16"/>
                  <w:szCs w:val="16"/>
                </w:rPr>
                <w:t>Working over side and near water</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24" w:history="1">
              <w:r>
                <w:rPr>
                  <w:rFonts w:ascii="Arial" w:hAnsi="Arial" w:eastAsia="Arial"/>
                  <w:b w:val="1"/>
                  <w:color w:val="005D62"/>
                  <w:u w:val="none"/>
                  <w:sz w:val="16"/>
                  <w:szCs w:val="16"/>
                </w:rPr>
                <w:t>34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5" w:history="1">
              <w:r>
                <w:rPr>
                  <w:rFonts w:ascii="Arial" w:hAnsi="Arial" w:eastAsia="Arial"/>
                  <w:b w:val="1"/>
                  <w:color w:val="005D62"/>
                  <w:u w:val="none"/>
                  <w:sz w:val="16"/>
                  <w:szCs w:val="16"/>
                </w:rPr>
                <w:t>GEN-25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GEN_25" w:history="1">
              <w:r>
                <w:rPr>
                  <w:rFonts w:ascii="Arial" w:hAnsi="Arial" w:eastAsia="Arial"/>
                  <w:color w:val="005D62"/>
                  <w:u w:val="none"/>
                  <w:sz w:val="16"/>
                  <w:szCs w:val="16"/>
                </w:rPr>
                <w:t>Heat, cold, sun and weather exposure</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GEN_25" w:history="1">
              <w:r>
                <w:rPr>
                  <w:rFonts w:ascii="Arial" w:hAnsi="Arial" w:eastAsia="Arial"/>
                  <w:b w:val="1"/>
                  <w:color w:val="005D62"/>
                  <w:u w:val="none"/>
                  <w:sz w:val="16"/>
                  <w:szCs w:val="16"/>
                </w:rPr>
                <w:t>35</w:t>
              </w:r>
            </w:hyperlink>
          </w:p>
        </w:tc>
      </w:tr>
      <w:tr>
        <w:trPr>
          <w:trHeight w:hRule="atLeast"/>
        </w:trPr>
        <w:tc>
          <w:tcPr>
            <w:tcW w:type="dxa" w:w="105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B" w:history="1">
              <w:r>
                <w:rPr>
                  <w:rFonts w:ascii="Arial" w:hAnsi="Arial" w:eastAsia="Arial"/>
                  <w:b w:val="1"/>
                  <w:color w:val="12324A"/>
                  <w:u w:val="none"/>
                  <w:sz w:val="16"/>
                  <w:szCs w:val="16"/>
                </w:rPr>
                <w:t>Part B</w:t>
              </w:r>
            </w:hyperlink>
          </w:p>
        </w:tc>
        <w:tc>
          <w:tcPr>
            <w:tcW w:type="dxa" w:w="8342"/>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B" w:history="1">
              <w:r>
                <w:rPr>
                  <w:rFonts w:ascii="Arial" w:hAnsi="Arial" w:eastAsia="Arial"/>
                  <w:b w:val="1"/>
                  <w:color w:val="12324A"/>
                  <w:u w:val="none"/>
                  <w:sz w:val="16"/>
                  <w:szCs w:val="16"/>
                </w:rPr>
                <w:t>Engineering, tools, chemicals and stored energy</w:t>
              </w:r>
            </w:hyperlink>
          </w:p>
        </w:tc>
        <w:tc>
          <w:tcPr>
            <w:tcW w:type="dxa" w:w="70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SEC_PART_B" w:history="1">
              <w:r>
                <w:rPr>
                  <w:rFonts w:ascii="Arial" w:hAnsi="Arial" w:eastAsia="Arial"/>
                  <w:b w:val="1"/>
                  <w:color w:val="12324A"/>
                  <w:u w:val="none"/>
                  <w:sz w:val="16"/>
                  <w:szCs w:val="16"/>
                </w:rPr>
                <w:t>36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1" w:history="1">
              <w:r>
                <w:rPr>
                  <w:rFonts w:ascii="Arial" w:hAnsi="Arial" w:eastAsia="Arial"/>
                  <w:b w:val="1"/>
                  <w:color w:val="005D62"/>
                  <w:u w:val="none"/>
                  <w:sz w:val="16"/>
                  <w:szCs w:val="16"/>
                </w:rPr>
                <w:t>ENG-01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1" w:history="1">
              <w:r>
                <w:rPr>
                  <w:rFonts w:ascii="Arial" w:hAnsi="Arial" w:eastAsia="Arial"/>
                  <w:color w:val="005D62"/>
                  <w:u w:val="none"/>
                  <w:sz w:val="16"/>
                  <w:szCs w:val="16"/>
                </w:rPr>
                <w:t>Hazardous substances and SDS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01" w:history="1">
              <w:r>
                <w:rPr>
                  <w:rFonts w:ascii="Arial" w:hAnsi="Arial" w:eastAsia="Arial"/>
                  <w:b w:val="1"/>
                  <w:color w:val="005D62"/>
                  <w:u w:val="none"/>
                  <w:sz w:val="16"/>
                  <w:szCs w:val="16"/>
                </w:rPr>
                <w:t>37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2" w:history="1">
              <w:r>
                <w:rPr>
                  <w:rFonts w:ascii="Arial" w:hAnsi="Arial" w:eastAsia="Arial"/>
                  <w:b w:val="1"/>
                  <w:color w:val="005D62"/>
                  <w:u w:val="none"/>
                  <w:sz w:val="16"/>
                  <w:szCs w:val="16"/>
                </w:rPr>
                <w:t>ENG-02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2" w:history="1">
              <w:r>
                <w:rPr>
                  <w:rFonts w:ascii="Arial" w:hAnsi="Arial" w:eastAsia="Arial"/>
                  <w:color w:val="005D62"/>
                  <w:u w:val="none"/>
                  <w:sz w:val="16"/>
                  <w:szCs w:val="16"/>
                </w:rPr>
                <w:t>Paints, solvents, resins and adhesives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02" w:history="1">
              <w:r>
                <w:rPr>
                  <w:rFonts w:ascii="Arial" w:hAnsi="Arial" w:eastAsia="Arial"/>
                  <w:b w:val="1"/>
                  <w:color w:val="005D62"/>
                  <w:u w:val="none"/>
                  <w:sz w:val="16"/>
                  <w:szCs w:val="16"/>
                </w:rPr>
                <w:t>38</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3" w:history="1">
              <w:r>
                <w:rPr>
                  <w:rFonts w:ascii="Arial" w:hAnsi="Arial" w:eastAsia="Arial"/>
                  <w:b w:val="1"/>
                  <w:color w:val="005D62"/>
                  <w:u w:val="none"/>
                  <w:sz w:val="16"/>
                  <w:szCs w:val="16"/>
                </w:rPr>
                <w:t>ENG-03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3" w:history="1">
              <w:r>
                <w:rPr>
                  <w:rFonts w:ascii="Arial" w:hAnsi="Arial" w:eastAsia="Arial"/>
                  <w:color w:val="005D62"/>
                  <w:u w:val="none"/>
                  <w:sz w:val="16"/>
                  <w:szCs w:val="16"/>
                </w:rPr>
                <w:t>Compressed air and high-pressure water</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03" w:history="1">
              <w:r>
                <w:rPr>
                  <w:rFonts w:ascii="Arial" w:hAnsi="Arial" w:eastAsia="Arial"/>
                  <w:b w:val="1"/>
                  <w:color w:val="005D62"/>
                  <w:u w:val="none"/>
                  <w:sz w:val="16"/>
                  <w:szCs w:val="16"/>
                </w:rPr>
                <w:t>39</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4" w:history="1">
              <w:r>
                <w:rPr>
                  <w:rFonts w:ascii="Arial" w:hAnsi="Arial" w:eastAsia="Arial"/>
                  <w:b w:val="1"/>
                  <w:color w:val="005D62"/>
                  <w:u w:val="none"/>
                  <w:sz w:val="16"/>
                  <w:szCs w:val="16"/>
                </w:rPr>
                <w:t>ENG-04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4" w:history="1">
              <w:r>
                <w:rPr>
                  <w:rFonts w:ascii="Arial" w:hAnsi="Arial" w:eastAsia="Arial"/>
                  <w:color w:val="005D62"/>
                  <w:u w:val="none"/>
                  <w:sz w:val="16"/>
                  <w:szCs w:val="16"/>
                </w:rPr>
                <w:t>Oxygen and compressed-gas cylinders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04" w:history="1">
              <w:r>
                <w:rPr>
                  <w:rFonts w:ascii="Arial" w:hAnsi="Arial" w:eastAsia="Arial"/>
                  <w:b w:val="1"/>
                  <w:color w:val="005D62"/>
                  <w:u w:val="none"/>
                  <w:sz w:val="16"/>
                  <w:szCs w:val="16"/>
                </w:rPr>
                <w:t>40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5" w:history="1">
              <w:r>
                <w:rPr>
                  <w:rFonts w:ascii="Arial" w:hAnsi="Arial" w:eastAsia="Arial"/>
                  <w:b w:val="1"/>
                  <w:color w:val="005D62"/>
                  <w:u w:val="none"/>
                  <w:sz w:val="16"/>
                  <w:szCs w:val="16"/>
                </w:rPr>
                <w:t>ENG-05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5" w:history="1">
              <w:r>
                <w:rPr>
                  <w:rFonts w:ascii="Arial" w:hAnsi="Arial" w:eastAsia="Arial"/>
                  <w:color w:val="005D62"/>
                  <w:u w:val="none"/>
                  <w:sz w:val="16"/>
                  <w:szCs w:val="16"/>
                </w:rPr>
                <w:t>SCBA and breathing-air cylinder filling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05" w:history="1">
              <w:r>
                <w:rPr>
                  <w:rFonts w:ascii="Arial" w:hAnsi="Arial" w:eastAsia="Arial"/>
                  <w:b w:val="1"/>
                  <w:color w:val="005D62"/>
                  <w:u w:val="none"/>
                  <w:sz w:val="16"/>
                  <w:szCs w:val="16"/>
                </w:rPr>
                <w:t>41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6" w:history="1">
              <w:r>
                <w:rPr>
                  <w:rFonts w:ascii="Arial" w:hAnsi="Arial" w:eastAsia="Arial"/>
                  <w:b w:val="1"/>
                  <w:color w:val="005D62"/>
                  <w:u w:val="none"/>
                  <w:sz w:val="16"/>
                  <w:szCs w:val="16"/>
                </w:rPr>
                <w:t>ENG-06</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6" w:history="1">
              <w:r>
                <w:rPr>
                  <w:rFonts w:ascii="Arial" w:hAnsi="Arial" w:eastAsia="Arial"/>
                  <w:color w:val="005D62"/>
                  <w:u w:val="none"/>
                  <w:sz w:val="16"/>
                  <w:szCs w:val="16"/>
                </w:rPr>
                <w:t>Hand tools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06" w:history="1">
              <w:r>
                <w:rPr>
                  <w:rFonts w:ascii="Arial" w:hAnsi="Arial" w:eastAsia="Arial"/>
                  <w:b w:val="1"/>
                  <w:color w:val="005D62"/>
                  <w:u w:val="none"/>
                  <w:sz w:val="16"/>
                  <w:szCs w:val="16"/>
                </w:rPr>
                <w:t>42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7" w:history="1">
              <w:r>
                <w:rPr>
                  <w:rFonts w:ascii="Arial" w:hAnsi="Arial" w:eastAsia="Arial"/>
                  <w:b w:val="1"/>
                  <w:color w:val="005D62"/>
                  <w:u w:val="none"/>
                  <w:sz w:val="16"/>
                  <w:szCs w:val="16"/>
                </w:rPr>
                <w:t>ENG-07</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7" w:history="1">
              <w:r>
                <w:rPr>
                  <w:rFonts w:ascii="Arial" w:hAnsi="Arial" w:eastAsia="Arial"/>
                  <w:color w:val="005D62"/>
                  <w:u w:val="none"/>
                  <w:sz w:val="16"/>
                  <w:szCs w:val="16"/>
                </w:rPr>
                <w:t>Portable electric tools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07" w:history="1">
              <w:r>
                <w:rPr>
                  <w:rFonts w:ascii="Arial" w:hAnsi="Arial" w:eastAsia="Arial"/>
                  <w:b w:val="1"/>
                  <w:color w:val="005D62"/>
                  <w:u w:val="none"/>
                  <w:sz w:val="16"/>
                  <w:szCs w:val="16"/>
                </w:rPr>
                <w:t>43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8" w:history="1">
              <w:r>
                <w:rPr>
                  <w:rFonts w:ascii="Arial" w:hAnsi="Arial" w:eastAsia="Arial"/>
                  <w:b w:val="1"/>
                  <w:color w:val="005D62"/>
                  <w:u w:val="none"/>
                  <w:sz w:val="16"/>
                  <w:szCs w:val="16"/>
                </w:rPr>
                <w:t>ENG-08</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8" w:history="1">
              <w:r>
                <w:rPr>
                  <w:rFonts w:ascii="Arial" w:hAnsi="Arial" w:eastAsia="Arial"/>
                  <w:color w:val="005D62"/>
                  <w:u w:val="none"/>
                  <w:sz w:val="16"/>
                  <w:szCs w:val="16"/>
                </w:rPr>
                <w:t>Drilling, cutting and fixed workshop machines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08" w:history="1">
              <w:r>
                <w:rPr>
                  <w:rFonts w:ascii="Arial" w:hAnsi="Arial" w:eastAsia="Arial"/>
                  <w:b w:val="1"/>
                  <w:color w:val="005D62"/>
                  <w:u w:val="none"/>
                  <w:sz w:val="16"/>
                  <w:szCs w:val="16"/>
                </w:rPr>
                <w:t>44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9" w:history="1">
              <w:r>
                <w:rPr>
                  <w:rFonts w:ascii="Arial" w:hAnsi="Arial" w:eastAsia="Arial"/>
                  <w:b w:val="1"/>
                  <w:color w:val="005D62"/>
                  <w:u w:val="none"/>
                  <w:sz w:val="16"/>
                  <w:szCs w:val="16"/>
                </w:rPr>
                <w:t>ENG-09</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09" w:history="1">
              <w:r>
                <w:rPr>
                  <w:rFonts w:ascii="Arial" w:hAnsi="Arial" w:eastAsia="Arial"/>
                  <w:color w:val="005D62"/>
                  <w:u w:val="none"/>
                  <w:sz w:val="16"/>
                  <w:szCs w:val="16"/>
                </w:rPr>
                <w:t>Grinding, abrasive wheels and chipping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09" w:history="1">
              <w:r>
                <w:rPr>
                  <w:rFonts w:ascii="Arial" w:hAnsi="Arial" w:eastAsia="Arial"/>
                  <w:b w:val="1"/>
                  <w:color w:val="005D62"/>
                  <w:u w:val="none"/>
                  <w:sz w:val="16"/>
                  <w:szCs w:val="16"/>
                </w:rPr>
                <w:t>45</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0" w:history="1">
              <w:r>
                <w:rPr>
                  <w:rFonts w:ascii="Arial" w:hAnsi="Arial" w:eastAsia="Arial"/>
                  <w:b w:val="1"/>
                  <w:color w:val="005D62"/>
                  <w:u w:val="none"/>
                  <w:sz w:val="16"/>
                  <w:szCs w:val="16"/>
                </w:rPr>
                <w:t>ENG-10</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0" w:history="1">
              <w:r>
                <w:rPr>
                  <w:rFonts w:ascii="Arial" w:hAnsi="Arial" w:eastAsia="Arial"/>
                  <w:color w:val="005D62"/>
                  <w:u w:val="none"/>
                  <w:sz w:val="16"/>
                  <w:szCs w:val="16"/>
                </w:rPr>
                <w:t>Gas welding and cutting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0" w:history="1">
              <w:r>
                <w:rPr>
                  <w:rFonts w:ascii="Arial" w:hAnsi="Arial" w:eastAsia="Arial"/>
                  <w:b w:val="1"/>
                  <w:color w:val="005D62"/>
                  <w:u w:val="none"/>
                  <w:sz w:val="16"/>
                  <w:szCs w:val="16"/>
                </w:rPr>
                <w:t>46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1" w:history="1">
              <w:r>
                <w:rPr>
                  <w:rFonts w:ascii="Arial" w:hAnsi="Arial" w:eastAsia="Arial"/>
                  <w:b w:val="1"/>
                  <w:color w:val="005D62"/>
                  <w:u w:val="none"/>
                  <w:sz w:val="16"/>
                  <w:szCs w:val="16"/>
                </w:rPr>
                <w:t>ENG-11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1" w:history="1">
              <w:r>
                <w:rPr>
                  <w:rFonts w:ascii="Arial" w:hAnsi="Arial" w:eastAsia="Arial"/>
                  <w:color w:val="005D62"/>
                  <w:u w:val="none"/>
                  <w:sz w:val="16"/>
                  <w:szCs w:val="16"/>
                </w:rPr>
                <w:t>Electric arc welding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1" w:history="1">
              <w:r>
                <w:rPr>
                  <w:rFonts w:ascii="Arial" w:hAnsi="Arial" w:eastAsia="Arial"/>
                  <w:b w:val="1"/>
                  <w:color w:val="005D62"/>
                  <w:u w:val="none"/>
                  <w:sz w:val="16"/>
                  <w:szCs w:val="16"/>
                </w:rPr>
                <w:t>47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2" w:history="1">
              <w:r>
                <w:rPr>
                  <w:rFonts w:ascii="Arial" w:hAnsi="Arial" w:eastAsia="Arial"/>
                  <w:b w:val="1"/>
                  <w:color w:val="005D62"/>
                  <w:u w:val="none"/>
                  <w:sz w:val="16"/>
                  <w:szCs w:val="16"/>
                </w:rPr>
                <w:t>ENG-12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2" w:history="1">
              <w:r>
                <w:rPr>
                  <w:rFonts w:ascii="Arial" w:hAnsi="Arial" w:eastAsia="Arial"/>
                  <w:color w:val="005D62"/>
                  <w:u w:val="none"/>
                  <w:sz w:val="16"/>
                  <w:szCs w:val="16"/>
                </w:rPr>
                <w:t>Hot work</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2" w:history="1">
              <w:r>
                <w:rPr>
                  <w:rFonts w:ascii="Arial" w:hAnsi="Arial" w:eastAsia="Arial"/>
                  <w:b w:val="1"/>
                  <w:color w:val="005D62"/>
                  <w:u w:val="none"/>
                  <w:sz w:val="16"/>
                  <w:szCs w:val="16"/>
                </w:rPr>
                <w:t>48</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3" w:history="1">
              <w:r>
                <w:rPr>
                  <w:rFonts w:ascii="Arial" w:hAnsi="Arial" w:eastAsia="Arial"/>
                  <w:b w:val="1"/>
                  <w:color w:val="005D62"/>
                  <w:u w:val="none"/>
                  <w:sz w:val="16"/>
                  <w:szCs w:val="16"/>
                </w:rPr>
                <w:t>ENG-13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3" w:history="1">
              <w:r>
                <w:rPr>
                  <w:rFonts w:ascii="Arial" w:hAnsi="Arial" w:eastAsia="Arial"/>
                  <w:color w:val="005D62"/>
                  <w:u w:val="none"/>
                  <w:sz w:val="16"/>
                  <w:szCs w:val="16"/>
                </w:rPr>
                <w:t>Electrical safety and temporary power</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3" w:history="1">
              <w:r>
                <w:rPr>
                  <w:rFonts w:ascii="Arial" w:hAnsi="Arial" w:eastAsia="Arial"/>
                  <w:b w:val="1"/>
                  <w:color w:val="005D62"/>
                  <w:u w:val="none"/>
                  <w:sz w:val="16"/>
                  <w:szCs w:val="16"/>
                </w:rPr>
                <w:t>49</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4" w:history="1">
              <w:r>
                <w:rPr>
                  <w:rFonts w:ascii="Arial" w:hAnsi="Arial" w:eastAsia="Arial"/>
                  <w:b w:val="1"/>
                  <w:color w:val="005D62"/>
                  <w:u w:val="none"/>
                  <w:sz w:val="16"/>
                  <w:szCs w:val="16"/>
                </w:rPr>
                <w:t>ENG-14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4" w:history="1">
              <w:r>
                <w:rPr>
                  <w:rFonts w:ascii="Arial" w:hAnsi="Arial" w:eastAsia="Arial"/>
                  <w:color w:val="005D62"/>
                  <w:u w:val="none"/>
                  <w:sz w:val="16"/>
                  <w:szCs w:val="16"/>
                </w:rPr>
                <w:t>Isolation and LOTO</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4" w:history="1">
              <w:r>
                <w:rPr>
                  <w:rFonts w:ascii="Arial" w:hAnsi="Arial" w:eastAsia="Arial"/>
                  <w:b w:val="1"/>
                  <w:color w:val="005D62"/>
                  <w:u w:val="none"/>
                  <w:sz w:val="16"/>
                  <w:szCs w:val="16"/>
                </w:rPr>
                <w:t>50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5" w:history="1">
              <w:r>
                <w:rPr>
                  <w:rFonts w:ascii="Arial" w:hAnsi="Arial" w:eastAsia="Arial"/>
                  <w:b w:val="1"/>
                  <w:color w:val="005D62"/>
                  <w:u w:val="none"/>
                  <w:sz w:val="16"/>
                  <w:szCs w:val="16"/>
                </w:rPr>
                <w:t>ENG-15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5" w:history="1">
              <w:r>
                <w:rPr>
                  <w:rFonts w:ascii="Arial" w:hAnsi="Arial" w:eastAsia="Arial"/>
                  <w:color w:val="005D62"/>
                  <w:u w:val="none"/>
                  <w:sz w:val="16"/>
                  <w:szCs w:val="16"/>
                </w:rPr>
                <w:t>Hydraulic systems and stored pressure</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5" w:history="1">
              <w:r>
                <w:rPr>
                  <w:rFonts w:ascii="Arial" w:hAnsi="Arial" w:eastAsia="Arial"/>
                  <w:b w:val="1"/>
                  <w:color w:val="005D62"/>
                  <w:u w:val="none"/>
                  <w:sz w:val="16"/>
                  <w:szCs w:val="16"/>
                </w:rPr>
                <w:t>51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6" w:history="1">
              <w:r>
                <w:rPr>
                  <w:rFonts w:ascii="Arial" w:hAnsi="Arial" w:eastAsia="Arial"/>
                  <w:b w:val="1"/>
                  <w:color w:val="005D62"/>
                  <w:u w:val="none"/>
                  <w:sz w:val="16"/>
                  <w:szCs w:val="16"/>
                </w:rPr>
                <w:t>ENG-16</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6" w:history="1">
              <w:r>
                <w:rPr>
                  <w:rFonts w:ascii="Arial" w:hAnsi="Arial" w:eastAsia="Arial"/>
                  <w:color w:val="005D62"/>
                  <w:u w:val="none"/>
                  <w:sz w:val="16"/>
                  <w:szCs w:val="16"/>
                </w:rPr>
                <w:t>Pressure testing and pressure housings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6" w:history="1">
              <w:r>
                <w:rPr>
                  <w:rFonts w:ascii="Arial" w:hAnsi="Arial" w:eastAsia="Arial"/>
                  <w:b w:val="1"/>
                  <w:color w:val="005D62"/>
                  <w:u w:val="none"/>
                  <w:sz w:val="16"/>
                  <w:szCs w:val="16"/>
                </w:rPr>
                <w:t>52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7" w:history="1">
              <w:r>
                <w:rPr>
                  <w:rFonts w:ascii="Arial" w:hAnsi="Arial" w:eastAsia="Arial"/>
                  <w:b w:val="1"/>
                  <w:color w:val="005D62"/>
                  <w:u w:val="none"/>
                  <w:sz w:val="16"/>
                  <w:szCs w:val="16"/>
                </w:rPr>
                <w:t>ENG-17</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7" w:history="1">
              <w:r>
                <w:rPr>
                  <w:rFonts w:ascii="Arial" w:hAnsi="Arial" w:eastAsia="Arial"/>
                  <w:color w:val="005D62"/>
                  <w:u w:val="none"/>
                  <w:sz w:val="16"/>
                  <w:szCs w:val="16"/>
                </w:rPr>
                <w:t>Machinery guarding and rotating equipment</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7" w:history="1">
              <w:r>
                <w:rPr>
                  <w:rFonts w:ascii="Arial" w:hAnsi="Arial" w:eastAsia="Arial"/>
                  <w:b w:val="1"/>
                  <w:color w:val="005D62"/>
                  <w:u w:val="none"/>
                  <w:sz w:val="16"/>
                  <w:szCs w:val="16"/>
                </w:rPr>
                <w:t>53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8" w:history="1">
              <w:r>
                <w:rPr>
                  <w:rFonts w:ascii="Arial" w:hAnsi="Arial" w:eastAsia="Arial"/>
                  <w:b w:val="1"/>
                  <w:color w:val="005D62"/>
                  <w:u w:val="none"/>
                  <w:sz w:val="16"/>
                  <w:szCs w:val="16"/>
                </w:rPr>
                <w:t>ENG-18</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8" w:history="1">
              <w:r>
                <w:rPr>
                  <w:rFonts w:ascii="Arial" w:hAnsi="Arial" w:eastAsia="Arial"/>
                  <w:color w:val="005D62"/>
                  <w:u w:val="none"/>
                  <w:sz w:val="16"/>
                  <w:szCs w:val="16"/>
                </w:rPr>
                <w:t>Pipeline and valve maintenance</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8" w:history="1">
              <w:r>
                <w:rPr>
                  <w:rFonts w:ascii="Arial" w:hAnsi="Arial" w:eastAsia="Arial"/>
                  <w:b w:val="1"/>
                  <w:color w:val="005D62"/>
                  <w:u w:val="none"/>
                  <w:sz w:val="16"/>
                  <w:szCs w:val="16"/>
                </w:rPr>
                <w:t>54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9" w:history="1">
              <w:r>
                <w:rPr>
                  <w:rFonts w:ascii="Arial" w:hAnsi="Arial" w:eastAsia="Arial"/>
                  <w:b w:val="1"/>
                  <w:color w:val="005D62"/>
                  <w:u w:val="none"/>
                  <w:sz w:val="16"/>
                  <w:szCs w:val="16"/>
                </w:rPr>
                <w:t>ENG-19</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19" w:history="1">
              <w:r>
                <w:rPr>
                  <w:rFonts w:ascii="Arial" w:hAnsi="Arial" w:eastAsia="Arial"/>
                  <w:color w:val="005D62"/>
                  <w:u w:val="none"/>
                  <w:sz w:val="16"/>
                  <w:szCs w:val="16"/>
                </w:rPr>
                <w:t>Engine and generator work</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19" w:history="1">
              <w:r>
                <w:rPr>
                  <w:rFonts w:ascii="Arial" w:hAnsi="Arial" w:eastAsia="Arial"/>
                  <w:b w:val="1"/>
                  <w:color w:val="005D62"/>
                  <w:u w:val="none"/>
                  <w:sz w:val="16"/>
                  <w:szCs w:val="16"/>
                </w:rPr>
                <w:t>55</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20" w:history="1">
              <w:r>
                <w:rPr>
                  <w:rFonts w:ascii="Arial" w:hAnsi="Arial" w:eastAsia="Arial"/>
                  <w:b w:val="1"/>
                  <w:color w:val="005D62"/>
                  <w:u w:val="none"/>
                  <w:sz w:val="16"/>
                  <w:szCs w:val="16"/>
                </w:rPr>
                <w:t>ENG-20</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20" w:history="1">
              <w:r>
                <w:rPr>
                  <w:rFonts w:ascii="Arial" w:hAnsi="Arial" w:eastAsia="Arial"/>
                  <w:color w:val="005D62"/>
                  <w:u w:val="none"/>
                  <w:sz w:val="16"/>
                  <w:szCs w:val="16"/>
                </w:rPr>
                <w:t>Refrigeration plant and cold rooms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20" w:history="1">
              <w:r>
                <w:rPr>
                  <w:rFonts w:ascii="Arial" w:hAnsi="Arial" w:eastAsia="Arial"/>
                  <w:b w:val="1"/>
                  <w:color w:val="005D62"/>
                  <w:u w:val="none"/>
                  <w:sz w:val="16"/>
                  <w:szCs w:val="16"/>
                </w:rPr>
                <w:t>56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21" w:history="1">
              <w:r>
                <w:rPr>
                  <w:rFonts w:ascii="Arial" w:hAnsi="Arial" w:eastAsia="Arial"/>
                  <w:b w:val="1"/>
                  <w:color w:val="005D62"/>
                  <w:u w:val="none"/>
                  <w:sz w:val="16"/>
                  <w:szCs w:val="16"/>
                </w:rPr>
                <w:t>ENG-21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21" w:history="1">
              <w:r>
                <w:rPr>
                  <w:rFonts w:ascii="Arial" w:hAnsi="Arial" w:eastAsia="Arial"/>
                  <w:color w:val="005D62"/>
                  <w:u w:val="none"/>
                  <w:sz w:val="16"/>
                  <w:szCs w:val="16"/>
                </w:rPr>
                <w:t>Batteries and lithium-ion systems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21" w:history="1">
              <w:r>
                <w:rPr>
                  <w:rFonts w:ascii="Arial" w:hAnsi="Arial" w:eastAsia="Arial"/>
                  <w:b w:val="1"/>
                  <w:color w:val="005D62"/>
                  <w:u w:val="none"/>
                  <w:sz w:val="16"/>
                  <w:szCs w:val="16"/>
                </w:rPr>
                <w:t>57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22" w:history="1">
              <w:r>
                <w:rPr>
                  <w:rFonts w:ascii="Arial" w:hAnsi="Arial" w:eastAsia="Arial"/>
                  <w:b w:val="1"/>
                  <w:color w:val="005D62"/>
                  <w:u w:val="none"/>
                  <w:sz w:val="16"/>
                  <w:szCs w:val="16"/>
                </w:rPr>
                <w:t>ENG-22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ENG_22" w:history="1">
              <w:r>
                <w:rPr>
                  <w:rFonts w:ascii="Arial" w:hAnsi="Arial" w:eastAsia="Arial"/>
                  <w:color w:val="005D62"/>
                  <w:u w:val="none"/>
                  <w:sz w:val="16"/>
                  <w:szCs w:val="16"/>
                </w:rPr>
                <w:t>Enclosed spaces, tanks, voids and chain lockers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ENG_22" w:history="1">
              <w:r>
                <w:rPr>
                  <w:rFonts w:ascii="Arial" w:hAnsi="Arial" w:eastAsia="Arial"/>
                  <w:b w:val="1"/>
                  <w:color w:val="005D62"/>
                  <w:u w:val="none"/>
                  <w:sz w:val="16"/>
                  <w:szCs w:val="16"/>
                </w:rPr>
                <w:t>58</w:t>
              </w:r>
            </w:hyperlink>
          </w:p>
        </w:tc>
      </w:tr>
      <w:tr>
        <w:trPr>
          <w:trHeight w:hRule="atLeast"/>
        </w:trPr>
        <w:tc>
          <w:tcPr>
            <w:tcW w:type="dxa" w:w="105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C" w:history="1">
              <w:r>
                <w:rPr>
                  <w:rFonts w:ascii="Arial" w:hAnsi="Arial" w:eastAsia="Arial"/>
                  <w:b w:val="1"/>
                  <w:color w:val="12324A"/>
                  <w:u w:val="none"/>
                  <w:sz w:val="16"/>
                  <w:szCs w:val="16"/>
                </w:rPr>
                <w:t>Part C</w:t>
              </w:r>
            </w:hyperlink>
          </w:p>
        </w:tc>
        <w:tc>
          <w:tcPr>
            <w:tcW w:type="dxa" w:w="8342"/>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C" w:history="1">
              <w:r>
                <w:rPr>
                  <w:rFonts w:ascii="Arial" w:hAnsi="Arial" w:eastAsia="Arial"/>
                  <w:b w:val="1"/>
                  <w:color w:val="12324A"/>
                  <w:u w:val="none"/>
                  <w:sz w:val="16"/>
                  <w:szCs w:val="16"/>
                </w:rPr>
                <w:t>Marine, lifting and deck operations</w:t>
              </w:r>
            </w:hyperlink>
          </w:p>
        </w:tc>
        <w:tc>
          <w:tcPr>
            <w:tcW w:type="dxa" w:w="70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SEC_PART_C" w:history="1">
              <w:r>
                <w:rPr>
                  <w:rFonts w:ascii="Arial" w:hAnsi="Arial" w:eastAsia="Arial"/>
                  <w:b w:val="1"/>
                  <w:color w:val="12324A"/>
                  <w:u w:val="none"/>
                  <w:sz w:val="16"/>
                  <w:szCs w:val="16"/>
                </w:rPr>
                <w:t>59</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1" w:history="1">
              <w:r>
                <w:rPr>
                  <w:rFonts w:ascii="Arial" w:hAnsi="Arial" w:eastAsia="Arial"/>
                  <w:b w:val="1"/>
                  <w:color w:val="005D62"/>
                  <w:u w:val="none"/>
                  <w:sz w:val="16"/>
                  <w:szCs w:val="16"/>
                </w:rPr>
                <w:t>MAR-01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1" w:history="1">
              <w:r>
                <w:rPr>
                  <w:rFonts w:ascii="Arial" w:hAnsi="Arial" w:eastAsia="Arial"/>
                  <w:color w:val="005D62"/>
                  <w:u w:val="none"/>
                  <w:sz w:val="16"/>
                  <w:szCs w:val="16"/>
                </w:rPr>
                <w:t>Lift planning and control</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01" w:history="1">
              <w:r>
                <w:rPr>
                  <w:rFonts w:ascii="Arial" w:hAnsi="Arial" w:eastAsia="Arial"/>
                  <w:b w:val="1"/>
                  <w:color w:val="005D62"/>
                  <w:u w:val="none"/>
                  <w:sz w:val="16"/>
                  <w:szCs w:val="16"/>
                </w:rPr>
                <w:t>60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2" w:history="1">
              <w:r>
                <w:rPr>
                  <w:rFonts w:ascii="Arial" w:hAnsi="Arial" w:eastAsia="Arial"/>
                  <w:b w:val="1"/>
                  <w:color w:val="005D62"/>
                  <w:u w:val="none"/>
                  <w:sz w:val="16"/>
                  <w:szCs w:val="16"/>
                </w:rPr>
                <w:t>MAR-02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2" w:history="1">
              <w:r>
                <w:rPr>
                  <w:rFonts w:ascii="Arial" w:hAnsi="Arial" w:eastAsia="Arial"/>
                  <w:color w:val="005D62"/>
                  <w:u w:val="none"/>
                  <w:sz w:val="16"/>
                  <w:szCs w:val="16"/>
                </w:rPr>
                <w:t>Slings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02" w:history="1">
              <w:r>
                <w:rPr>
                  <w:rFonts w:ascii="Arial" w:hAnsi="Arial" w:eastAsia="Arial"/>
                  <w:b w:val="1"/>
                  <w:color w:val="005D62"/>
                  <w:u w:val="none"/>
                  <w:sz w:val="16"/>
                  <w:szCs w:val="16"/>
                </w:rPr>
                <w:t>61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3" w:history="1">
              <w:r>
                <w:rPr>
                  <w:rFonts w:ascii="Arial" w:hAnsi="Arial" w:eastAsia="Arial"/>
                  <w:b w:val="1"/>
                  <w:color w:val="005D62"/>
                  <w:u w:val="none"/>
                  <w:sz w:val="16"/>
                  <w:szCs w:val="16"/>
                </w:rPr>
                <w:t>MAR-03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3" w:history="1">
              <w:r>
                <w:rPr>
                  <w:rFonts w:ascii="Arial" w:hAnsi="Arial" w:eastAsia="Arial"/>
                  <w:color w:val="005D62"/>
                  <w:u w:val="none"/>
                  <w:sz w:val="16"/>
                  <w:szCs w:val="16"/>
                </w:rPr>
                <w:t>Shackles, eyebolts and chain blocks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03" w:history="1">
              <w:r>
                <w:rPr>
                  <w:rFonts w:ascii="Arial" w:hAnsi="Arial" w:eastAsia="Arial"/>
                  <w:b w:val="1"/>
                  <w:color w:val="005D62"/>
                  <w:u w:val="none"/>
                  <w:sz w:val="16"/>
                  <w:szCs w:val="16"/>
                </w:rPr>
                <w:t>62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4" w:history="1">
              <w:r>
                <w:rPr>
                  <w:rFonts w:ascii="Arial" w:hAnsi="Arial" w:eastAsia="Arial"/>
                  <w:b w:val="1"/>
                  <w:color w:val="005D62"/>
                  <w:u w:val="none"/>
                  <w:sz w:val="16"/>
                  <w:szCs w:val="16"/>
                </w:rPr>
                <w:t>MAR-04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4" w:history="1">
              <w:r>
                <w:rPr>
                  <w:rFonts w:ascii="Arial" w:hAnsi="Arial" w:eastAsia="Arial"/>
                  <w:color w:val="005D62"/>
                  <w:u w:val="none"/>
                  <w:sz w:val="16"/>
                  <w:szCs w:val="16"/>
                </w:rPr>
                <w:t>Crane operations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04" w:history="1">
              <w:r>
                <w:rPr>
                  <w:rFonts w:ascii="Arial" w:hAnsi="Arial" w:eastAsia="Arial"/>
                  <w:b w:val="1"/>
                  <w:color w:val="005D62"/>
                  <w:u w:val="none"/>
                  <w:sz w:val="16"/>
                  <w:szCs w:val="16"/>
                </w:rPr>
                <w:t>63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5" w:history="1">
              <w:r>
                <w:rPr>
                  <w:rFonts w:ascii="Arial" w:hAnsi="Arial" w:eastAsia="Arial"/>
                  <w:b w:val="1"/>
                  <w:color w:val="005D62"/>
                  <w:u w:val="none"/>
                  <w:sz w:val="16"/>
                  <w:szCs w:val="16"/>
                </w:rPr>
                <w:t>MAR-05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5" w:history="1">
              <w:r>
                <w:rPr>
                  <w:rFonts w:ascii="Arial" w:hAnsi="Arial" w:eastAsia="Arial"/>
                  <w:color w:val="005D62"/>
                  <w:u w:val="none"/>
                  <w:sz w:val="16"/>
                  <w:szCs w:val="16"/>
                </w:rPr>
                <w:t>Winches, wire ropes and drums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05" w:history="1">
              <w:r>
                <w:rPr>
                  <w:rFonts w:ascii="Arial" w:hAnsi="Arial" w:eastAsia="Arial"/>
                  <w:b w:val="1"/>
                  <w:color w:val="005D62"/>
                  <w:u w:val="none"/>
                  <w:sz w:val="16"/>
                  <w:szCs w:val="16"/>
                </w:rPr>
                <w:t>64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6" w:history="1">
              <w:r>
                <w:rPr>
                  <w:rFonts w:ascii="Arial" w:hAnsi="Arial" w:eastAsia="Arial"/>
                  <w:b w:val="1"/>
                  <w:color w:val="005D62"/>
                  <w:u w:val="none"/>
                  <w:sz w:val="16"/>
                  <w:szCs w:val="16"/>
                </w:rPr>
                <w:t>MAR-06</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6" w:history="1">
              <w:r>
                <w:rPr>
                  <w:rFonts w:ascii="Arial" w:hAnsi="Arial" w:eastAsia="Arial"/>
                  <w:color w:val="005D62"/>
                  <w:u w:val="none"/>
                  <w:sz w:val="16"/>
                  <w:szCs w:val="16"/>
                </w:rPr>
                <w:t>Winch brake or holding test</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06" w:history="1">
              <w:r>
                <w:rPr>
                  <w:rFonts w:ascii="Arial" w:hAnsi="Arial" w:eastAsia="Arial"/>
                  <w:b w:val="1"/>
                  <w:color w:val="005D62"/>
                  <w:u w:val="none"/>
                  <w:sz w:val="16"/>
                  <w:szCs w:val="16"/>
                </w:rPr>
                <w:t>65</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7" w:history="1">
              <w:r>
                <w:rPr>
                  <w:rFonts w:ascii="Arial" w:hAnsi="Arial" w:eastAsia="Arial"/>
                  <w:b w:val="1"/>
                  <w:color w:val="005D62"/>
                  <w:u w:val="none"/>
                  <w:sz w:val="16"/>
                  <w:szCs w:val="16"/>
                </w:rPr>
                <w:t>MAR-07</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7" w:history="1">
              <w:r>
                <w:rPr>
                  <w:rFonts w:ascii="Arial" w:hAnsi="Arial" w:eastAsia="Arial"/>
                  <w:color w:val="005D62"/>
                  <w:u w:val="none"/>
                  <w:sz w:val="16"/>
                  <w:szCs w:val="16"/>
                </w:rPr>
                <w:t>Mooring alongside</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07" w:history="1">
              <w:r>
                <w:rPr>
                  <w:rFonts w:ascii="Arial" w:hAnsi="Arial" w:eastAsia="Arial"/>
                  <w:b w:val="1"/>
                  <w:color w:val="005D62"/>
                  <w:u w:val="none"/>
                  <w:sz w:val="16"/>
                  <w:szCs w:val="16"/>
                </w:rPr>
                <w:t>66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8" w:history="1">
              <w:r>
                <w:rPr>
                  <w:rFonts w:ascii="Arial" w:hAnsi="Arial" w:eastAsia="Arial"/>
                  <w:b w:val="1"/>
                  <w:color w:val="005D62"/>
                  <w:u w:val="none"/>
                  <w:sz w:val="16"/>
                  <w:szCs w:val="16"/>
                </w:rPr>
                <w:t>MAR-08</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8" w:history="1">
              <w:r>
                <w:rPr>
                  <w:rFonts w:ascii="Arial" w:hAnsi="Arial" w:eastAsia="Arial"/>
                  <w:color w:val="005D62"/>
                  <w:u w:val="none"/>
                  <w:sz w:val="16"/>
                  <w:szCs w:val="16"/>
                </w:rPr>
                <w:t>Unmooring and departure</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08" w:history="1">
              <w:r>
                <w:rPr>
                  <w:rFonts w:ascii="Arial" w:hAnsi="Arial" w:eastAsia="Arial"/>
                  <w:b w:val="1"/>
                  <w:color w:val="005D62"/>
                  <w:u w:val="none"/>
                  <w:sz w:val="16"/>
                  <w:szCs w:val="16"/>
                </w:rPr>
                <w:t>67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9" w:history="1">
              <w:r>
                <w:rPr>
                  <w:rFonts w:ascii="Arial" w:hAnsi="Arial" w:eastAsia="Arial"/>
                  <w:b w:val="1"/>
                  <w:color w:val="005D62"/>
                  <w:u w:val="none"/>
                  <w:sz w:val="16"/>
                  <w:szCs w:val="16"/>
                </w:rPr>
                <w:t>MAR-09</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09" w:history="1">
              <w:r>
                <w:rPr>
                  <w:rFonts w:ascii="Arial" w:hAnsi="Arial" w:eastAsia="Arial"/>
                  <w:color w:val="005D62"/>
                  <w:u w:val="none"/>
                  <w:sz w:val="16"/>
                  <w:szCs w:val="16"/>
                </w:rPr>
                <w:t>Anchoring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09" w:history="1">
              <w:r>
                <w:rPr>
                  <w:rFonts w:ascii="Arial" w:hAnsi="Arial" w:eastAsia="Arial"/>
                  <w:b w:val="1"/>
                  <w:color w:val="005D62"/>
                  <w:u w:val="none"/>
                  <w:sz w:val="16"/>
                  <w:szCs w:val="16"/>
                </w:rPr>
                <w:t>68</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0" w:history="1">
              <w:r>
                <w:rPr>
                  <w:rFonts w:ascii="Arial" w:hAnsi="Arial" w:eastAsia="Arial"/>
                  <w:b w:val="1"/>
                  <w:color w:val="005D62"/>
                  <w:u w:val="none"/>
                  <w:sz w:val="16"/>
                  <w:szCs w:val="16"/>
                </w:rPr>
                <w:t>MAR-10</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0" w:history="1">
              <w:r>
                <w:rPr>
                  <w:rFonts w:ascii="Arial" w:hAnsi="Arial" w:eastAsia="Arial"/>
                  <w:color w:val="005D62"/>
                  <w:u w:val="none"/>
                  <w:sz w:val="16"/>
                  <w:szCs w:val="16"/>
                </w:rPr>
                <w:t>Towing and tug handling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0" w:history="1">
              <w:r>
                <w:rPr>
                  <w:rFonts w:ascii="Arial" w:hAnsi="Arial" w:eastAsia="Arial"/>
                  <w:b w:val="1"/>
                  <w:color w:val="005D62"/>
                  <w:u w:val="none"/>
                  <w:sz w:val="16"/>
                  <w:szCs w:val="16"/>
                </w:rPr>
                <w:t>69</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1" w:history="1">
              <w:r>
                <w:rPr>
                  <w:rFonts w:ascii="Arial" w:hAnsi="Arial" w:eastAsia="Arial"/>
                  <w:b w:val="1"/>
                  <w:color w:val="005D62"/>
                  <w:u w:val="none"/>
                  <w:sz w:val="16"/>
                  <w:szCs w:val="16"/>
                </w:rPr>
                <w:t>MAR-11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1" w:history="1">
              <w:r>
                <w:rPr>
                  <w:rFonts w:ascii="Arial" w:hAnsi="Arial" w:eastAsia="Arial"/>
                  <w:color w:val="005D62"/>
                  <w:u w:val="none"/>
                  <w:sz w:val="16"/>
                  <w:szCs w:val="16"/>
                </w:rPr>
                <w:t>Deck cargo and sea fastening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1" w:history="1">
              <w:r>
                <w:rPr>
                  <w:rFonts w:ascii="Arial" w:hAnsi="Arial" w:eastAsia="Arial"/>
                  <w:b w:val="1"/>
                  <w:color w:val="005D62"/>
                  <w:u w:val="none"/>
                  <w:sz w:val="16"/>
                  <w:szCs w:val="16"/>
                </w:rPr>
                <w:t>70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2" w:history="1">
              <w:r>
                <w:rPr>
                  <w:rFonts w:ascii="Arial" w:hAnsi="Arial" w:eastAsia="Arial"/>
                  <w:b w:val="1"/>
                  <w:color w:val="005D62"/>
                  <w:u w:val="none"/>
                  <w:sz w:val="16"/>
                  <w:szCs w:val="16"/>
                </w:rPr>
                <w:t>MAR-12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2" w:history="1">
              <w:r>
                <w:rPr>
                  <w:rFonts w:ascii="Arial" w:hAnsi="Arial" w:eastAsia="Arial"/>
                  <w:color w:val="005D62"/>
                  <w:u w:val="none"/>
                  <w:sz w:val="16"/>
                  <w:szCs w:val="16"/>
                </w:rPr>
                <w:t>Gangways, accommodation ladders and pilot ladders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2" w:history="1">
              <w:r>
                <w:rPr>
                  <w:rFonts w:ascii="Arial" w:hAnsi="Arial" w:eastAsia="Arial"/>
                  <w:b w:val="1"/>
                  <w:color w:val="005D62"/>
                  <w:u w:val="none"/>
                  <w:sz w:val="16"/>
                  <w:szCs w:val="16"/>
                </w:rPr>
                <w:t>71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3" w:history="1">
              <w:r>
                <w:rPr>
                  <w:rFonts w:ascii="Arial" w:hAnsi="Arial" w:eastAsia="Arial"/>
                  <w:b w:val="1"/>
                  <w:color w:val="005D62"/>
                  <w:u w:val="none"/>
                  <w:sz w:val="16"/>
                  <w:szCs w:val="16"/>
                </w:rPr>
                <w:t>MAR-13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3" w:history="1">
              <w:r>
                <w:rPr>
                  <w:rFonts w:ascii="Arial" w:hAnsi="Arial" w:eastAsia="Arial"/>
                  <w:color w:val="005D62"/>
                  <w:u w:val="none"/>
                  <w:sz w:val="16"/>
                  <w:szCs w:val="16"/>
                </w:rPr>
                <w:t>Personnel transfer</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3" w:history="1">
              <w:r>
                <w:rPr>
                  <w:rFonts w:ascii="Arial" w:hAnsi="Arial" w:eastAsia="Arial"/>
                  <w:b w:val="1"/>
                  <w:color w:val="005D62"/>
                  <w:u w:val="none"/>
                  <w:sz w:val="16"/>
                  <w:szCs w:val="16"/>
                </w:rPr>
                <w:t>72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4" w:history="1">
              <w:r>
                <w:rPr>
                  <w:rFonts w:ascii="Arial" w:hAnsi="Arial" w:eastAsia="Arial"/>
                  <w:b w:val="1"/>
                  <w:color w:val="005D62"/>
                  <w:u w:val="none"/>
                  <w:sz w:val="16"/>
                  <w:szCs w:val="16"/>
                </w:rPr>
                <w:t>MAR-14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4" w:history="1">
              <w:r>
                <w:rPr>
                  <w:rFonts w:ascii="Arial" w:hAnsi="Arial" w:eastAsia="Arial"/>
                  <w:color w:val="005D62"/>
                  <w:u w:val="none"/>
                  <w:sz w:val="16"/>
                  <w:szCs w:val="16"/>
                </w:rPr>
                <w:t>Small boat, FRC and rescue-boat launch/recovery</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4" w:history="1">
              <w:r>
                <w:rPr>
                  <w:rFonts w:ascii="Arial" w:hAnsi="Arial" w:eastAsia="Arial"/>
                  <w:b w:val="1"/>
                  <w:color w:val="005D62"/>
                  <w:u w:val="none"/>
                  <w:sz w:val="16"/>
                  <w:szCs w:val="16"/>
                </w:rPr>
                <w:t>73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5" w:history="1">
              <w:r>
                <w:rPr>
                  <w:rFonts w:ascii="Arial" w:hAnsi="Arial" w:eastAsia="Arial"/>
                  <w:b w:val="1"/>
                  <w:color w:val="005D62"/>
                  <w:u w:val="none"/>
                  <w:sz w:val="16"/>
                  <w:szCs w:val="16"/>
                </w:rPr>
                <w:t>MAR-15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5" w:history="1">
              <w:r>
                <w:rPr>
                  <w:rFonts w:ascii="Arial" w:hAnsi="Arial" w:eastAsia="Arial"/>
                  <w:color w:val="005D62"/>
                  <w:u w:val="none"/>
                  <w:sz w:val="16"/>
                  <w:szCs w:val="16"/>
                </w:rPr>
                <w:t>LSA inspection, maintenance and defects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5" w:history="1">
              <w:r>
                <w:rPr>
                  <w:rFonts w:ascii="Arial" w:hAnsi="Arial" w:eastAsia="Arial"/>
                  <w:b w:val="1"/>
                  <w:color w:val="005D62"/>
                  <w:u w:val="none"/>
                  <w:sz w:val="16"/>
                  <w:szCs w:val="16"/>
                </w:rPr>
                <w:t>74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6" w:history="1">
              <w:r>
                <w:rPr>
                  <w:rFonts w:ascii="Arial" w:hAnsi="Arial" w:eastAsia="Arial"/>
                  <w:b w:val="1"/>
                  <w:color w:val="005D62"/>
                  <w:u w:val="none"/>
                  <w:sz w:val="16"/>
                  <w:szCs w:val="16"/>
                </w:rPr>
                <w:t>MAR-16</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6" w:history="1">
              <w:r>
                <w:rPr>
                  <w:rFonts w:ascii="Arial" w:hAnsi="Arial" w:eastAsia="Arial"/>
                  <w:color w:val="005D62"/>
                  <w:u w:val="none"/>
                  <w:sz w:val="16"/>
                  <w:szCs w:val="16"/>
                </w:rPr>
                <w:t>Heavy-weather deck work</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6" w:history="1">
              <w:r>
                <w:rPr>
                  <w:rFonts w:ascii="Arial" w:hAnsi="Arial" w:eastAsia="Arial"/>
                  <w:b w:val="1"/>
                  <w:color w:val="005D62"/>
                  <w:u w:val="none"/>
                  <w:sz w:val="16"/>
                  <w:szCs w:val="16"/>
                </w:rPr>
                <w:t>75</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7" w:history="1">
              <w:r>
                <w:rPr>
                  <w:rFonts w:ascii="Arial" w:hAnsi="Arial" w:eastAsia="Arial"/>
                  <w:b w:val="1"/>
                  <w:color w:val="005D62"/>
                  <w:u w:val="none"/>
                  <w:sz w:val="16"/>
                  <w:szCs w:val="16"/>
                </w:rPr>
                <w:t>MAR-17</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7" w:history="1">
              <w:r>
                <w:rPr>
                  <w:rFonts w:ascii="Arial" w:hAnsi="Arial" w:eastAsia="Arial"/>
                  <w:color w:val="005D62"/>
                  <w:u w:val="none"/>
                  <w:sz w:val="16"/>
                  <w:szCs w:val="16"/>
                </w:rPr>
                <w:t>Cold climate, snow and icing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7" w:history="1">
              <w:r>
                <w:rPr>
                  <w:rFonts w:ascii="Arial" w:hAnsi="Arial" w:eastAsia="Arial"/>
                  <w:b w:val="1"/>
                  <w:color w:val="005D62"/>
                  <w:u w:val="none"/>
                  <w:sz w:val="16"/>
                  <w:szCs w:val="16"/>
                </w:rPr>
                <w:t>76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8" w:history="1">
              <w:r>
                <w:rPr>
                  <w:rFonts w:ascii="Arial" w:hAnsi="Arial" w:eastAsia="Arial"/>
                  <w:b w:val="1"/>
                  <w:color w:val="005D62"/>
                  <w:u w:val="none"/>
                  <w:sz w:val="16"/>
                  <w:szCs w:val="16"/>
                </w:rPr>
                <w:t>MAR-18</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8" w:history="1">
              <w:r>
                <w:rPr>
                  <w:rFonts w:ascii="Arial" w:hAnsi="Arial" w:eastAsia="Arial"/>
                  <w:color w:val="005D62"/>
                  <w:u w:val="none"/>
                  <w:sz w:val="16"/>
                  <w:szCs w:val="16"/>
                </w:rPr>
                <w:t>External maintenance, painting and over-side preparation</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8" w:history="1">
              <w:r>
                <w:rPr>
                  <w:rFonts w:ascii="Arial" w:hAnsi="Arial" w:eastAsia="Arial"/>
                  <w:b w:val="1"/>
                  <w:color w:val="005D62"/>
                  <w:u w:val="none"/>
                  <w:sz w:val="16"/>
                  <w:szCs w:val="16"/>
                </w:rPr>
                <w:t>77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9" w:history="1">
              <w:r>
                <w:rPr>
                  <w:rFonts w:ascii="Arial" w:hAnsi="Arial" w:eastAsia="Arial"/>
                  <w:b w:val="1"/>
                  <w:color w:val="005D62"/>
                  <w:u w:val="none"/>
                  <w:sz w:val="16"/>
                  <w:szCs w:val="16"/>
                </w:rPr>
                <w:t>MAR-19</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19" w:history="1">
              <w:r>
                <w:rPr>
                  <w:rFonts w:ascii="Arial" w:hAnsi="Arial" w:eastAsia="Arial"/>
                  <w:color w:val="005D62"/>
                  <w:u w:val="none"/>
                  <w:sz w:val="16"/>
                  <w:szCs w:val="16"/>
                </w:rPr>
                <w:t>Bunkering and fuel transfer</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19" w:history="1">
              <w:r>
                <w:rPr>
                  <w:rFonts w:ascii="Arial" w:hAnsi="Arial" w:eastAsia="Arial"/>
                  <w:b w:val="1"/>
                  <w:color w:val="005D62"/>
                  <w:u w:val="none"/>
                  <w:sz w:val="16"/>
                  <w:szCs w:val="16"/>
                </w:rPr>
                <w:t>78</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20" w:history="1">
              <w:r>
                <w:rPr>
                  <w:rFonts w:ascii="Arial" w:hAnsi="Arial" w:eastAsia="Arial"/>
                  <w:b w:val="1"/>
                  <w:color w:val="005D62"/>
                  <w:u w:val="none"/>
                  <w:sz w:val="16"/>
                  <w:szCs w:val="16"/>
                </w:rPr>
                <w:t>MAR-20</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MAR_20" w:history="1">
              <w:r>
                <w:rPr>
                  <w:rFonts w:ascii="Arial" w:hAnsi="Arial" w:eastAsia="Arial"/>
                  <w:color w:val="005D62"/>
                  <w:u w:val="none"/>
                  <w:sz w:val="16"/>
                  <w:szCs w:val="16"/>
                </w:rPr>
                <w:t>Hatches, watertight closures and open-deck flooding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MAR_20" w:history="1">
              <w:r>
                <w:rPr>
                  <w:rFonts w:ascii="Arial" w:hAnsi="Arial" w:eastAsia="Arial"/>
                  <w:b w:val="1"/>
                  <w:color w:val="005D62"/>
                  <w:u w:val="none"/>
                  <w:sz w:val="16"/>
                  <w:szCs w:val="16"/>
                </w:rPr>
                <w:t>79</w:t>
              </w:r>
            </w:hyperlink>
          </w:p>
        </w:tc>
      </w:tr>
      <w:tr>
        <w:trPr>
          <w:trHeight w:hRule="atLeast"/>
        </w:trPr>
        <w:tc>
          <w:tcPr>
            <w:tcW w:type="dxa" w:w="105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D" w:history="1">
              <w:r>
                <w:rPr>
                  <w:rFonts w:ascii="Arial" w:hAnsi="Arial" w:eastAsia="Arial"/>
                  <w:b w:val="1"/>
                  <w:color w:val="12324A"/>
                  <w:u w:val="none"/>
                  <w:sz w:val="16"/>
                  <w:szCs w:val="16"/>
                </w:rPr>
                <w:t>Part D</w:t>
              </w:r>
            </w:hyperlink>
          </w:p>
        </w:tc>
        <w:tc>
          <w:tcPr>
            <w:tcW w:type="dxa" w:w="8342"/>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D" w:history="1">
              <w:r>
                <w:rPr>
                  <w:rFonts w:ascii="Arial" w:hAnsi="Arial" w:eastAsia="Arial"/>
                  <w:b w:val="1"/>
                  <w:color w:val="12324A"/>
                  <w:u w:val="none"/>
                  <w:sz w:val="16"/>
                  <w:szCs w:val="16"/>
                </w:rPr>
                <w:t>Survey mobilization, equipment and launch/recovery</w:t>
              </w:r>
            </w:hyperlink>
          </w:p>
        </w:tc>
        <w:tc>
          <w:tcPr>
            <w:tcW w:type="dxa" w:w="70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SEC_PART_D" w:history="1">
              <w:r>
                <w:rPr>
                  <w:rFonts w:ascii="Arial" w:hAnsi="Arial" w:eastAsia="Arial"/>
                  <w:b w:val="1"/>
                  <w:color w:val="12324A"/>
                  <w:u w:val="none"/>
                  <w:sz w:val="16"/>
                  <w:szCs w:val="16"/>
                </w:rPr>
                <w:t>80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1" w:history="1">
              <w:r>
                <w:rPr>
                  <w:rFonts w:ascii="Arial" w:hAnsi="Arial" w:eastAsia="Arial"/>
                  <w:b w:val="1"/>
                  <w:color w:val="005D62"/>
                  <w:u w:val="none"/>
                  <w:sz w:val="16"/>
                  <w:szCs w:val="16"/>
                </w:rPr>
                <w:t>SUR-01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1" w:history="1">
              <w:r>
                <w:rPr>
                  <w:rFonts w:ascii="Arial" w:hAnsi="Arial" w:eastAsia="Arial"/>
                  <w:color w:val="005D62"/>
                  <w:u w:val="none"/>
                  <w:sz w:val="16"/>
                  <w:szCs w:val="16"/>
                </w:rPr>
                <w:t>Survey mobilization and project interface</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01" w:history="1">
              <w:r>
                <w:rPr>
                  <w:rFonts w:ascii="Arial" w:hAnsi="Arial" w:eastAsia="Arial"/>
                  <w:b w:val="1"/>
                  <w:color w:val="005D62"/>
                  <w:u w:val="none"/>
                  <w:sz w:val="16"/>
                  <w:szCs w:val="16"/>
                </w:rPr>
                <w:t>81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2" w:history="1">
              <w:r>
                <w:rPr>
                  <w:rFonts w:ascii="Arial" w:hAnsi="Arial" w:eastAsia="Arial"/>
                  <w:b w:val="1"/>
                  <w:color w:val="005D62"/>
                  <w:u w:val="none"/>
                  <w:sz w:val="16"/>
                  <w:szCs w:val="16"/>
                </w:rPr>
                <w:t>SUR-02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2" w:history="1">
              <w:r>
                <w:rPr>
                  <w:rFonts w:ascii="Arial" w:hAnsi="Arial" w:eastAsia="Arial"/>
                  <w:color w:val="005D62"/>
                  <w:u w:val="none"/>
                  <w:sz w:val="16"/>
                  <w:szCs w:val="16"/>
                </w:rPr>
                <w:t>Survey demobilization and backload</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02" w:history="1">
              <w:r>
                <w:rPr>
                  <w:rFonts w:ascii="Arial" w:hAnsi="Arial" w:eastAsia="Arial"/>
                  <w:b w:val="1"/>
                  <w:color w:val="005D62"/>
                  <w:u w:val="none"/>
                  <w:sz w:val="16"/>
                  <w:szCs w:val="16"/>
                </w:rPr>
                <w:t>82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3" w:history="1">
              <w:r>
                <w:rPr>
                  <w:rFonts w:ascii="Arial" w:hAnsi="Arial" w:eastAsia="Arial"/>
                  <w:b w:val="1"/>
                  <w:color w:val="005D62"/>
                  <w:u w:val="none"/>
                  <w:sz w:val="16"/>
                  <w:szCs w:val="16"/>
                </w:rPr>
                <w:t>SUR-03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3" w:history="1">
              <w:r>
                <w:rPr>
                  <w:rFonts w:ascii="Arial" w:hAnsi="Arial" w:eastAsia="Arial"/>
                  <w:color w:val="005D62"/>
                  <w:u w:val="none"/>
                  <w:sz w:val="16"/>
                  <w:szCs w:val="16"/>
                </w:rPr>
                <w:t>Survey deck layout, red zones and escape routes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03" w:history="1">
              <w:r>
                <w:rPr>
                  <w:rFonts w:ascii="Arial" w:hAnsi="Arial" w:eastAsia="Arial"/>
                  <w:b w:val="1"/>
                  <w:color w:val="005D62"/>
                  <w:u w:val="none"/>
                  <w:sz w:val="16"/>
                  <w:szCs w:val="16"/>
                </w:rPr>
                <w:t>83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4" w:history="1">
              <w:r>
                <w:rPr>
                  <w:rFonts w:ascii="Arial" w:hAnsi="Arial" w:eastAsia="Arial"/>
                  <w:b w:val="1"/>
                  <w:color w:val="005D62"/>
                  <w:u w:val="none"/>
                  <w:sz w:val="16"/>
                  <w:szCs w:val="16"/>
                </w:rPr>
                <w:t>SUR-04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4" w:history="1">
              <w:r>
                <w:rPr>
                  <w:rFonts w:ascii="Arial" w:hAnsi="Arial" w:eastAsia="Arial"/>
                  <w:color w:val="005D62"/>
                  <w:u w:val="none"/>
                  <w:sz w:val="16"/>
                  <w:szCs w:val="16"/>
                </w:rPr>
                <w:t>Sea fastening of mission equipment</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04" w:history="1">
              <w:r>
                <w:rPr>
                  <w:rFonts w:ascii="Arial" w:hAnsi="Arial" w:eastAsia="Arial"/>
                  <w:b w:val="1"/>
                  <w:color w:val="005D62"/>
                  <w:u w:val="none"/>
                  <w:sz w:val="16"/>
                  <w:szCs w:val="16"/>
                </w:rPr>
                <w:t>84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5" w:history="1">
              <w:r>
                <w:rPr>
                  <w:rFonts w:ascii="Arial" w:hAnsi="Arial" w:eastAsia="Arial"/>
                  <w:b w:val="1"/>
                  <w:color w:val="005D62"/>
                  <w:u w:val="none"/>
                  <w:sz w:val="16"/>
                  <w:szCs w:val="16"/>
                </w:rPr>
                <w:t>SUR-05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5" w:history="1">
              <w:r>
                <w:rPr>
                  <w:rFonts w:ascii="Arial" w:hAnsi="Arial" w:eastAsia="Arial"/>
                  <w:color w:val="005D62"/>
                  <w:u w:val="none"/>
                  <w:sz w:val="16"/>
                  <w:szCs w:val="16"/>
                </w:rPr>
                <w:t>Lifting and positioning a survey spread</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05" w:history="1">
              <w:r>
                <w:rPr>
                  <w:rFonts w:ascii="Arial" w:hAnsi="Arial" w:eastAsia="Arial"/>
                  <w:b w:val="1"/>
                  <w:color w:val="005D62"/>
                  <w:u w:val="none"/>
                  <w:sz w:val="16"/>
                  <w:szCs w:val="16"/>
                </w:rPr>
                <w:t>85</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6" w:history="1">
              <w:r>
                <w:rPr>
                  <w:rFonts w:ascii="Arial" w:hAnsi="Arial" w:eastAsia="Arial"/>
                  <w:b w:val="1"/>
                  <w:color w:val="005D62"/>
                  <w:u w:val="none"/>
                  <w:sz w:val="16"/>
                  <w:szCs w:val="16"/>
                </w:rPr>
                <w:t>SUR-06</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6" w:history="1">
              <w:r>
                <w:rPr>
                  <w:rFonts w:ascii="Arial" w:hAnsi="Arial" w:eastAsia="Arial"/>
                  <w:color w:val="005D62"/>
                  <w:u w:val="none"/>
                  <w:sz w:val="16"/>
                  <w:szCs w:val="16"/>
                </w:rPr>
                <w:t>Temporary survey power, data racks and laboratories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06" w:history="1">
              <w:r>
                <w:rPr>
                  <w:rFonts w:ascii="Arial" w:hAnsi="Arial" w:eastAsia="Arial"/>
                  <w:b w:val="1"/>
                  <w:color w:val="005D62"/>
                  <w:u w:val="none"/>
                  <w:sz w:val="16"/>
                  <w:szCs w:val="16"/>
                </w:rPr>
                <w:t>86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7" w:history="1">
              <w:r>
                <w:rPr>
                  <w:rFonts w:ascii="Arial" w:hAnsi="Arial" w:eastAsia="Arial"/>
                  <w:b w:val="1"/>
                  <w:color w:val="005D62"/>
                  <w:u w:val="none"/>
                  <w:sz w:val="16"/>
                  <w:szCs w:val="16"/>
                </w:rPr>
                <w:t>SUR-07</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7" w:history="1">
              <w:r>
                <w:rPr>
                  <w:rFonts w:ascii="Arial" w:hAnsi="Arial" w:eastAsia="Arial"/>
                  <w:color w:val="005D62"/>
                  <w:u w:val="none"/>
                  <w:sz w:val="16"/>
                  <w:szCs w:val="16"/>
                </w:rPr>
                <w:t>A-frame launch and recovery</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07" w:history="1">
              <w:r>
                <w:rPr>
                  <w:rFonts w:ascii="Arial" w:hAnsi="Arial" w:eastAsia="Arial"/>
                  <w:b w:val="1"/>
                  <w:color w:val="005D62"/>
                  <w:u w:val="none"/>
                  <w:sz w:val="16"/>
                  <w:szCs w:val="16"/>
                </w:rPr>
                <w:t>87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8" w:history="1">
              <w:r>
                <w:rPr>
                  <w:rFonts w:ascii="Arial" w:hAnsi="Arial" w:eastAsia="Arial"/>
                  <w:b w:val="1"/>
                  <w:color w:val="005D62"/>
                  <w:u w:val="none"/>
                  <w:sz w:val="16"/>
                  <w:szCs w:val="16"/>
                </w:rPr>
                <w:t>SUR-08</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8" w:history="1">
              <w:r>
                <w:rPr>
                  <w:rFonts w:ascii="Arial" w:hAnsi="Arial" w:eastAsia="Arial"/>
                  <w:color w:val="005D62"/>
                  <w:u w:val="none"/>
                  <w:sz w:val="16"/>
                  <w:szCs w:val="16"/>
                </w:rPr>
                <w:t>LARS and survey winch operations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08" w:history="1">
              <w:r>
                <w:rPr>
                  <w:rFonts w:ascii="Arial" w:hAnsi="Arial" w:eastAsia="Arial"/>
                  <w:b w:val="1"/>
                  <w:color w:val="005D62"/>
                  <w:u w:val="none"/>
                  <w:sz w:val="16"/>
                  <w:szCs w:val="16"/>
                </w:rPr>
                <w:t>88</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9" w:history="1">
              <w:r>
                <w:rPr>
                  <w:rFonts w:ascii="Arial" w:hAnsi="Arial" w:eastAsia="Arial"/>
                  <w:b w:val="1"/>
                  <w:color w:val="005D62"/>
                  <w:u w:val="none"/>
                  <w:sz w:val="16"/>
                  <w:szCs w:val="16"/>
                </w:rPr>
                <w:t>SUR-09</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09" w:history="1">
              <w:r>
                <w:rPr>
                  <w:rFonts w:ascii="Arial" w:hAnsi="Arial" w:eastAsia="Arial"/>
                  <w:color w:val="005D62"/>
                  <w:u w:val="none"/>
                  <w:sz w:val="16"/>
                  <w:szCs w:val="16"/>
                </w:rPr>
                <w:t>Stern roller, slipway and transom work</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09" w:history="1">
              <w:r>
                <w:rPr>
                  <w:rFonts w:ascii="Arial" w:hAnsi="Arial" w:eastAsia="Arial"/>
                  <w:b w:val="1"/>
                  <w:color w:val="005D62"/>
                  <w:u w:val="none"/>
                  <w:sz w:val="16"/>
                  <w:szCs w:val="16"/>
                </w:rPr>
                <w:t>89</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0" w:history="1">
              <w:r>
                <w:rPr>
                  <w:rFonts w:ascii="Arial" w:hAnsi="Arial" w:eastAsia="Arial"/>
                  <w:b w:val="1"/>
                  <w:color w:val="005D62"/>
                  <w:u w:val="none"/>
                  <w:sz w:val="16"/>
                  <w:szCs w:val="16"/>
                </w:rPr>
                <w:t>SUR-10</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0" w:history="1">
              <w:r>
                <w:rPr>
                  <w:rFonts w:ascii="Arial" w:hAnsi="Arial" w:eastAsia="Arial"/>
                  <w:color w:val="005D62"/>
                  <w:u w:val="none"/>
                  <w:sz w:val="16"/>
                  <w:szCs w:val="16"/>
                </w:rPr>
                <w:t>Towfish launch and recovery</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0" w:history="1">
              <w:r>
                <w:rPr>
                  <w:rFonts w:ascii="Arial" w:hAnsi="Arial" w:eastAsia="Arial"/>
                  <w:b w:val="1"/>
                  <w:color w:val="005D62"/>
                  <w:u w:val="none"/>
                  <w:sz w:val="16"/>
                  <w:szCs w:val="16"/>
                </w:rPr>
                <w:t>90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1" w:history="1">
              <w:r>
                <w:rPr>
                  <w:rFonts w:ascii="Arial" w:hAnsi="Arial" w:eastAsia="Arial"/>
                  <w:b w:val="1"/>
                  <w:color w:val="005D62"/>
                  <w:u w:val="none"/>
                  <w:sz w:val="16"/>
                  <w:szCs w:val="16"/>
                </w:rPr>
                <w:t>SUR-11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1" w:history="1">
              <w:r>
                <w:rPr>
                  <w:rFonts w:ascii="Arial" w:hAnsi="Arial" w:eastAsia="Arial"/>
                  <w:color w:val="005D62"/>
                  <w:u w:val="none"/>
                  <w:sz w:val="16"/>
                  <w:szCs w:val="16"/>
                </w:rPr>
                <w:t>Towed cable, streamer and umbilical handling</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1" w:history="1">
              <w:r>
                <w:rPr>
                  <w:rFonts w:ascii="Arial" w:hAnsi="Arial" w:eastAsia="Arial"/>
                  <w:b w:val="1"/>
                  <w:color w:val="005D62"/>
                  <w:u w:val="none"/>
                  <w:sz w:val="16"/>
                  <w:szCs w:val="16"/>
                </w:rPr>
                <w:t>91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2" w:history="1">
              <w:r>
                <w:rPr>
                  <w:rFonts w:ascii="Arial" w:hAnsi="Arial" w:eastAsia="Arial"/>
                  <w:b w:val="1"/>
                  <w:color w:val="005D62"/>
                  <w:u w:val="none"/>
                  <w:sz w:val="16"/>
                  <w:szCs w:val="16"/>
                </w:rPr>
                <w:t>SUR-12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2" w:history="1">
              <w:r>
                <w:rPr>
                  <w:rFonts w:ascii="Arial" w:hAnsi="Arial" w:eastAsia="Arial"/>
                  <w:color w:val="005D62"/>
                  <w:u w:val="none"/>
                  <w:sz w:val="16"/>
                  <w:szCs w:val="16"/>
                </w:rPr>
                <w:t>Cable termination, changeout and fibre optics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2" w:history="1">
              <w:r>
                <w:rPr>
                  <w:rFonts w:ascii="Arial" w:hAnsi="Arial" w:eastAsia="Arial"/>
                  <w:b w:val="1"/>
                  <w:color w:val="005D62"/>
                  <w:u w:val="none"/>
                  <w:sz w:val="16"/>
                  <w:szCs w:val="16"/>
                </w:rPr>
                <w:t>92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3" w:history="1">
              <w:r>
                <w:rPr>
                  <w:rFonts w:ascii="Arial" w:hAnsi="Arial" w:eastAsia="Arial"/>
                  <w:b w:val="1"/>
                  <w:color w:val="005D62"/>
                  <w:u w:val="none"/>
                  <w:sz w:val="16"/>
                  <w:szCs w:val="16"/>
                </w:rPr>
                <w:t>SUR-13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3" w:history="1">
              <w:r>
                <w:rPr>
                  <w:rFonts w:ascii="Arial" w:hAnsi="Arial" w:eastAsia="Arial"/>
                  <w:color w:val="005D62"/>
                  <w:u w:val="none"/>
                  <w:sz w:val="16"/>
                  <w:szCs w:val="16"/>
                </w:rPr>
                <w:t>Snagged, fouled or lost equipment recovery</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3" w:history="1">
              <w:r>
                <w:rPr>
                  <w:rFonts w:ascii="Arial" w:hAnsi="Arial" w:eastAsia="Arial"/>
                  <w:b w:val="1"/>
                  <w:color w:val="005D62"/>
                  <w:u w:val="none"/>
                  <w:sz w:val="16"/>
                  <w:szCs w:val="16"/>
                </w:rPr>
                <w:t>93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4" w:history="1">
              <w:r>
                <w:rPr>
                  <w:rFonts w:ascii="Arial" w:hAnsi="Arial" w:eastAsia="Arial"/>
                  <w:b w:val="1"/>
                  <w:color w:val="005D62"/>
                  <w:u w:val="none"/>
                  <w:sz w:val="16"/>
                  <w:szCs w:val="16"/>
                </w:rPr>
                <w:t>SUR-14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4" w:history="1">
              <w:r>
                <w:rPr>
                  <w:rFonts w:ascii="Arial" w:hAnsi="Arial" w:eastAsia="Arial"/>
                  <w:color w:val="005D62"/>
                  <w:u w:val="none"/>
                  <w:sz w:val="16"/>
                  <w:szCs w:val="16"/>
                </w:rPr>
                <w:t>Side-scan sonar operations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4" w:history="1">
              <w:r>
                <w:rPr>
                  <w:rFonts w:ascii="Arial" w:hAnsi="Arial" w:eastAsia="Arial"/>
                  <w:b w:val="1"/>
                  <w:color w:val="005D62"/>
                  <w:u w:val="none"/>
                  <w:sz w:val="16"/>
                  <w:szCs w:val="16"/>
                </w:rPr>
                <w:t>94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5" w:history="1">
              <w:r>
                <w:rPr>
                  <w:rFonts w:ascii="Arial" w:hAnsi="Arial" w:eastAsia="Arial"/>
                  <w:b w:val="1"/>
                  <w:color w:val="005D62"/>
                  <w:u w:val="none"/>
                  <w:sz w:val="16"/>
                  <w:szCs w:val="16"/>
                </w:rPr>
                <w:t>SUR-15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5" w:history="1">
              <w:r>
                <w:rPr>
                  <w:rFonts w:ascii="Arial" w:hAnsi="Arial" w:eastAsia="Arial"/>
                  <w:color w:val="005D62"/>
                  <w:u w:val="none"/>
                  <w:sz w:val="16"/>
                  <w:szCs w:val="16"/>
                </w:rPr>
                <w:t>Sub-bottom profiler, boomer and sparker systems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5" w:history="1">
              <w:r>
                <w:rPr>
                  <w:rFonts w:ascii="Arial" w:hAnsi="Arial" w:eastAsia="Arial"/>
                  <w:b w:val="1"/>
                  <w:color w:val="005D62"/>
                  <w:u w:val="none"/>
                  <w:sz w:val="16"/>
                  <w:szCs w:val="16"/>
                </w:rPr>
                <w:t>95</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6" w:history="1">
              <w:r>
                <w:rPr>
                  <w:rFonts w:ascii="Arial" w:hAnsi="Arial" w:eastAsia="Arial"/>
                  <w:b w:val="1"/>
                  <w:color w:val="005D62"/>
                  <w:u w:val="none"/>
                  <w:sz w:val="16"/>
                  <w:szCs w:val="16"/>
                </w:rPr>
                <w:t>SUR-16</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6" w:history="1">
              <w:r>
                <w:rPr>
                  <w:rFonts w:ascii="Arial" w:hAnsi="Arial" w:eastAsia="Arial"/>
                  <w:color w:val="005D62"/>
                  <w:u w:val="none"/>
                  <w:sz w:val="16"/>
                  <w:szCs w:val="16"/>
                </w:rPr>
                <w:t>Magnetometer operations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6" w:history="1">
              <w:r>
                <w:rPr>
                  <w:rFonts w:ascii="Arial" w:hAnsi="Arial" w:eastAsia="Arial"/>
                  <w:b w:val="1"/>
                  <w:color w:val="005D62"/>
                  <w:u w:val="none"/>
                  <w:sz w:val="16"/>
                  <w:szCs w:val="16"/>
                </w:rPr>
                <w:t>96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7" w:history="1">
              <w:r>
                <w:rPr>
                  <w:rFonts w:ascii="Arial" w:hAnsi="Arial" w:eastAsia="Arial"/>
                  <w:b w:val="1"/>
                  <w:color w:val="005D62"/>
                  <w:u w:val="none"/>
                  <w:sz w:val="16"/>
                  <w:szCs w:val="16"/>
                </w:rPr>
                <w:t>SUR-17</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7" w:history="1">
              <w:r>
                <w:rPr>
                  <w:rFonts w:ascii="Arial" w:hAnsi="Arial" w:eastAsia="Arial"/>
                  <w:color w:val="005D62"/>
                  <w:u w:val="none"/>
                  <w:sz w:val="16"/>
                  <w:szCs w:val="16"/>
                </w:rPr>
                <w:t>Multibeam and over-side sonar poles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7" w:history="1">
              <w:r>
                <w:rPr>
                  <w:rFonts w:ascii="Arial" w:hAnsi="Arial" w:eastAsia="Arial"/>
                  <w:b w:val="1"/>
                  <w:color w:val="005D62"/>
                  <w:u w:val="none"/>
                  <w:sz w:val="16"/>
                  <w:szCs w:val="16"/>
                </w:rPr>
                <w:t>97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8" w:history="1">
              <w:r>
                <w:rPr>
                  <w:rFonts w:ascii="Arial" w:hAnsi="Arial" w:eastAsia="Arial"/>
                  <w:b w:val="1"/>
                  <w:color w:val="005D62"/>
                  <w:u w:val="none"/>
                  <w:sz w:val="16"/>
                  <w:szCs w:val="16"/>
                </w:rPr>
                <w:t>SUR-18</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8" w:history="1">
              <w:r>
                <w:rPr>
                  <w:rFonts w:ascii="Arial" w:hAnsi="Arial" w:eastAsia="Arial"/>
                  <w:color w:val="005D62"/>
                  <w:u w:val="none"/>
                  <w:sz w:val="16"/>
                  <w:szCs w:val="16"/>
                </w:rPr>
                <w:t>CTD, SVP and drop-camera operations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8" w:history="1">
              <w:r>
                <w:rPr>
                  <w:rFonts w:ascii="Arial" w:hAnsi="Arial" w:eastAsia="Arial"/>
                  <w:b w:val="1"/>
                  <w:color w:val="005D62"/>
                  <w:u w:val="none"/>
                  <w:sz w:val="16"/>
                  <w:szCs w:val="16"/>
                </w:rPr>
                <w:t>98</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9" w:history="1">
              <w:r>
                <w:rPr>
                  <w:rFonts w:ascii="Arial" w:hAnsi="Arial" w:eastAsia="Arial"/>
                  <w:b w:val="1"/>
                  <w:color w:val="005D62"/>
                  <w:u w:val="none"/>
                  <w:sz w:val="16"/>
                  <w:szCs w:val="16"/>
                </w:rPr>
                <w:t>SUR-19</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19" w:history="1">
              <w:r>
                <w:rPr>
                  <w:rFonts w:ascii="Arial" w:hAnsi="Arial" w:eastAsia="Arial"/>
                  <w:color w:val="005D62"/>
                  <w:u w:val="none"/>
                  <w:sz w:val="16"/>
                  <w:szCs w:val="16"/>
                </w:rPr>
                <w:t>Seabed, water and environmental samples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19" w:history="1">
              <w:r>
                <w:rPr>
                  <w:rFonts w:ascii="Arial" w:hAnsi="Arial" w:eastAsia="Arial"/>
                  <w:b w:val="1"/>
                  <w:color w:val="005D62"/>
                  <w:u w:val="none"/>
                  <w:sz w:val="16"/>
                  <w:szCs w:val="16"/>
                </w:rPr>
                <w:t>99</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20" w:history="1">
              <w:r>
                <w:rPr>
                  <w:rFonts w:ascii="Arial" w:hAnsi="Arial" w:eastAsia="Arial"/>
                  <w:b w:val="1"/>
                  <w:color w:val="005D62"/>
                  <w:u w:val="none"/>
                  <w:sz w:val="16"/>
                  <w:szCs w:val="16"/>
                </w:rPr>
                <w:t>SUR-20</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20" w:history="1">
              <w:r>
                <w:rPr>
                  <w:rFonts w:ascii="Arial" w:hAnsi="Arial" w:eastAsia="Arial"/>
                  <w:color w:val="005D62"/>
                  <w:u w:val="none"/>
                  <w:sz w:val="16"/>
                  <w:szCs w:val="16"/>
                </w:rPr>
                <w:t>USBL/LBL transponders and acoustic beacons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20" w:history="1">
              <w:r>
                <w:rPr>
                  <w:rFonts w:ascii="Arial" w:hAnsi="Arial" w:eastAsia="Arial"/>
                  <w:b w:val="1"/>
                  <w:color w:val="005D62"/>
                  <w:u w:val="none"/>
                  <w:sz w:val="16"/>
                  <w:szCs w:val="16"/>
                </w:rPr>
                <w:t>100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21" w:history="1">
              <w:r>
                <w:rPr>
                  <w:rFonts w:ascii="Arial" w:hAnsi="Arial" w:eastAsia="Arial"/>
                  <w:b w:val="1"/>
                  <w:color w:val="005D62"/>
                  <w:u w:val="none"/>
                  <w:sz w:val="16"/>
                  <w:szCs w:val="16"/>
                </w:rPr>
                <w:t>SUR-21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21" w:history="1">
              <w:r>
                <w:rPr>
                  <w:rFonts w:ascii="Arial" w:hAnsi="Arial" w:eastAsia="Arial"/>
                  <w:color w:val="005D62"/>
                  <w:u w:val="none"/>
                  <w:sz w:val="16"/>
                  <w:szCs w:val="16"/>
                </w:rPr>
                <w:t>ROV deployment and recovery</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21" w:history="1">
              <w:r>
                <w:rPr>
                  <w:rFonts w:ascii="Arial" w:hAnsi="Arial" w:eastAsia="Arial"/>
                  <w:b w:val="1"/>
                  <w:color w:val="005D62"/>
                  <w:u w:val="none"/>
                  <w:sz w:val="16"/>
                  <w:szCs w:val="16"/>
                </w:rPr>
                <w:t>101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22" w:history="1">
              <w:r>
                <w:rPr>
                  <w:rFonts w:ascii="Arial" w:hAnsi="Arial" w:eastAsia="Arial"/>
                  <w:b w:val="1"/>
                  <w:color w:val="005D62"/>
                  <w:u w:val="none"/>
                  <w:sz w:val="16"/>
                  <w:szCs w:val="16"/>
                </w:rPr>
                <w:t>SUR-22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22" w:history="1">
              <w:r>
                <w:rPr>
                  <w:rFonts w:ascii="Arial" w:hAnsi="Arial" w:eastAsia="Arial"/>
                  <w:color w:val="005D62"/>
                  <w:u w:val="none"/>
                  <w:sz w:val="16"/>
                  <w:szCs w:val="16"/>
                </w:rPr>
                <w:t>AUV and USV launch, mission and recovery</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22" w:history="1">
              <w:r>
                <w:rPr>
                  <w:rFonts w:ascii="Arial" w:hAnsi="Arial" w:eastAsia="Arial"/>
                  <w:b w:val="1"/>
                  <w:color w:val="005D62"/>
                  <w:u w:val="none"/>
                  <w:sz w:val="16"/>
                  <w:szCs w:val="16"/>
                </w:rPr>
                <w:t>102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23" w:history="1">
              <w:r>
                <w:rPr>
                  <w:rFonts w:ascii="Arial" w:hAnsi="Arial" w:eastAsia="Arial"/>
                  <w:b w:val="1"/>
                  <w:color w:val="005D62"/>
                  <w:u w:val="none"/>
                  <w:sz w:val="16"/>
                  <w:szCs w:val="16"/>
                </w:rPr>
                <w:t>SUR-23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SUR_23" w:history="1">
              <w:r>
                <w:rPr>
                  <w:rFonts w:ascii="Arial" w:hAnsi="Arial" w:eastAsia="Arial"/>
                  <w:color w:val="005D62"/>
                  <w:u w:val="none"/>
                  <w:sz w:val="16"/>
                  <w:szCs w:val="16"/>
                </w:rPr>
                <w:t>Survey data, configuration and cyber control</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SUR_23" w:history="1">
              <w:r>
                <w:rPr>
                  <w:rFonts w:ascii="Arial" w:hAnsi="Arial" w:eastAsia="Arial"/>
                  <w:b w:val="1"/>
                  <w:color w:val="005D62"/>
                  <w:u w:val="none"/>
                  <w:sz w:val="16"/>
                  <w:szCs w:val="16"/>
                </w:rPr>
                <w:t>103</w:t>
              </w:r>
            </w:hyperlink>
          </w:p>
        </w:tc>
      </w:tr>
      <w:tr>
        <w:trPr>
          <w:trHeight w:hRule="atLeast"/>
        </w:trPr>
        <w:tc>
          <w:tcPr>
            <w:tcW w:type="dxa" w:w="105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E" w:history="1">
              <w:r>
                <w:rPr>
                  <w:rFonts w:ascii="Arial" w:hAnsi="Arial" w:eastAsia="Arial"/>
                  <w:b w:val="1"/>
                  <w:color w:val="12324A"/>
                  <w:u w:val="none"/>
                  <w:sz w:val="16"/>
                  <w:szCs w:val="16"/>
                </w:rPr>
                <w:t>Part E</w:t>
              </w:r>
            </w:hyperlink>
          </w:p>
        </w:tc>
        <w:tc>
          <w:tcPr>
            <w:tcW w:type="dxa" w:w="8342"/>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SEC_PART_E" w:history="1">
              <w:r>
                <w:rPr>
                  <w:rFonts w:ascii="Arial" w:hAnsi="Arial" w:eastAsia="Arial"/>
                  <w:b w:val="1"/>
                  <w:color w:val="12324A"/>
                  <w:u w:val="none"/>
                  <w:sz w:val="16"/>
                  <w:szCs w:val="16"/>
                </w:rPr>
                <w:t>Bridge, DP, environmental and emergency interfaces</w:t>
              </w:r>
            </w:hyperlink>
          </w:p>
        </w:tc>
        <w:tc>
          <w:tcPr>
            <w:tcW w:type="dxa" w:w="700"/>
            <w:shd w:fill="DDEFF1"/>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SEC_PART_E" w:history="1">
              <w:r>
                <w:rPr>
                  <w:rFonts w:ascii="Arial" w:hAnsi="Arial" w:eastAsia="Arial"/>
                  <w:b w:val="1"/>
                  <w:color w:val="12324A"/>
                  <w:u w:val="none"/>
                  <w:sz w:val="16"/>
                  <w:szCs w:val="16"/>
                </w:rPr>
                <w:t>104</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1" w:history="1">
              <w:r>
                <w:rPr>
                  <w:rFonts w:ascii="Arial" w:hAnsi="Arial" w:eastAsia="Arial"/>
                  <w:b w:val="1"/>
                  <w:color w:val="005D62"/>
                  <w:u w:val="none"/>
                  <w:sz w:val="16"/>
                  <w:szCs w:val="16"/>
                </w:rPr>
                <w:t>OPS-01</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1" w:history="1">
              <w:r>
                <w:rPr>
                  <w:rFonts w:ascii="Arial" w:hAnsi="Arial" w:eastAsia="Arial"/>
                  <w:color w:val="005D62"/>
                  <w:u w:val="none"/>
                  <w:sz w:val="16"/>
                  <w:szCs w:val="16"/>
                </w:rPr>
                <w:t>Acoustic sources and marine-wildlife controls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01" w:history="1">
              <w:r>
                <w:rPr>
                  <w:rFonts w:ascii="Arial" w:hAnsi="Arial" w:eastAsia="Arial"/>
                  <w:b w:val="1"/>
                  <w:color w:val="005D62"/>
                  <w:u w:val="none"/>
                  <w:sz w:val="16"/>
                  <w:szCs w:val="16"/>
                </w:rPr>
                <w:t>105</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2" w:history="1">
              <w:r>
                <w:rPr>
                  <w:rFonts w:ascii="Arial" w:hAnsi="Arial" w:eastAsia="Arial"/>
                  <w:b w:val="1"/>
                  <w:color w:val="005D62"/>
                  <w:u w:val="none"/>
                  <w:sz w:val="16"/>
                  <w:szCs w:val="16"/>
                </w:rPr>
                <w:t>OPS-02</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2" w:history="1">
              <w:r>
                <w:rPr>
                  <w:rFonts w:ascii="Arial" w:hAnsi="Arial" w:eastAsia="Arial"/>
                  <w:color w:val="005D62"/>
                  <w:u w:val="none"/>
                  <w:sz w:val="16"/>
                  <w:szCs w:val="16"/>
                </w:rPr>
                <w:t>High-energy AUV/ROV batteries and subsea power packs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02" w:history="1">
              <w:r>
                <w:rPr>
                  <w:rFonts w:ascii="Arial" w:hAnsi="Arial" w:eastAsia="Arial"/>
                  <w:b w:val="1"/>
                  <w:color w:val="005D62"/>
                  <w:u w:val="none"/>
                  <w:sz w:val="16"/>
                  <w:szCs w:val="16"/>
                </w:rPr>
                <w:t>106</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3" w:history="1">
              <w:r>
                <w:rPr>
                  <w:rFonts w:ascii="Arial" w:hAnsi="Arial" w:eastAsia="Arial"/>
                  <w:b w:val="1"/>
                  <w:color w:val="005D62"/>
                  <w:u w:val="none"/>
                  <w:sz w:val="16"/>
                  <w:szCs w:val="16"/>
                </w:rPr>
                <w:t>OPS-03</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3" w:history="1">
              <w:r>
                <w:rPr>
                  <w:rFonts w:ascii="Arial" w:hAnsi="Arial" w:eastAsia="Arial"/>
                  <w:color w:val="005D62"/>
                  <w:u w:val="none"/>
                  <w:sz w:val="16"/>
                  <w:szCs w:val="16"/>
                </w:rPr>
                <w:t>Bridge, deck and survey-room coordination</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03" w:history="1">
              <w:r>
                <w:rPr>
                  <w:rFonts w:ascii="Arial" w:hAnsi="Arial" w:eastAsia="Arial"/>
                  <w:b w:val="1"/>
                  <w:color w:val="005D62"/>
                  <w:u w:val="none"/>
                  <w:sz w:val="16"/>
                  <w:szCs w:val="16"/>
                </w:rPr>
                <w:t>107</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4" w:history="1">
              <w:r>
                <w:rPr>
                  <w:rFonts w:ascii="Arial" w:hAnsi="Arial" w:eastAsia="Arial"/>
                  <w:b w:val="1"/>
                  <w:color w:val="005D62"/>
                  <w:u w:val="none"/>
                  <w:sz w:val="16"/>
                  <w:szCs w:val="16"/>
                </w:rPr>
                <w:t>OPS-04</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4" w:history="1">
              <w:r>
                <w:rPr>
                  <w:rFonts w:ascii="Arial" w:hAnsi="Arial" w:eastAsia="Arial"/>
                  <w:color w:val="005D62"/>
                  <w:u w:val="none"/>
                  <w:sz w:val="16"/>
                  <w:szCs w:val="16"/>
                </w:rPr>
                <w:t>Navigation with deployed or towed equipment</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04" w:history="1">
              <w:r>
                <w:rPr>
                  <w:rFonts w:ascii="Arial" w:hAnsi="Arial" w:eastAsia="Arial"/>
                  <w:b w:val="1"/>
                  <w:color w:val="005D62"/>
                  <w:u w:val="none"/>
                  <w:sz w:val="16"/>
                  <w:szCs w:val="16"/>
                </w:rPr>
                <w:t>108</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5" w:history="1">
              <w:r>
                <w:rPr>
                  <w:rFonts w:ascii="Arial" w:hAnsi="Arial" w:eastAsia="Arial"/>
                  <w:b w:val="1"/>
                  <w:color w:val="005D62"/>
                  <w:u w:val="none"/>
                  <w:sz w:val="16"/>
                  <w:szCs w:val="16"/>
                </w:rPr>
                <w:t>OPS-05</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5" w:history="1">
              <w:r>
                <w:rPr>
                  <w:rFonts w:ascii="Arial" w:hAnsi="Arial" w:eastAsia="Arial"/>
                  <w:color w:val="005D62"/>
                  <w:u w:val="none"/>
                  <w:sz w:val="16"/>
                  <w:szCs w:val="16"/>
                </w:rPr>
                <w:t>DP-supported or controlled station-keeping survey work</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05" w:history="1">
              <w:r>
                <w:rPr>
                  <w:rFonts w:ascii="Arial" w:hAnsi="Arial" w:eastAsia="Arial"/>
                  <w:b w:val="1"/>
                  <w:color w:val="005D62"/>
                  <w:u w:val="none"/>
                  <w:sz w:val="16"/>
                  <w:szCs w:val="16"/>
                </w:rPr>
                <w:t>109</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6" w:history="1">
              <w:r>
                <w:rPr>
                  <w:rFonts w:ascii="Arial" w:hAnsi="Arial" w:eastAsia="Arial"/>
                  <w:b w:val="1"/>
                  <w:color w:val="005D62"/>
                  <w:u w:val="none"/>
                  <w:sz w:val="16"/>
                  <w:szCs w:val="16"/>
                </w:rPr>
                <w:t>OPS-06</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6" w:history="1">
              <w:r>
                <w:rPr>
                  <w:rFonts w:ascii="Arial" w:hAnsi="Arial" w:eastAsia="Arial"/>
                  <w:color w:val="005D62"/>
                  <w:u w:val="none"/>
                  <w:sz w:val="16"/>
                  <w:szCs w:val="16"/>
                </w:rPr>
                <w:t>Proximity to offshore structures, wind farms and subsea assets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06" w:history="1">
              <w:r>
                <w:rPr>
                  <w:rFonts w:ascii="Arial" w:hAnsi="Arial" w:eastAsia="Arial"/>
                  <w:b w:val="1"/>
                  <w:color w:val="005D62"/>
                  <w:u w:val="none"/>
                  <w:sz w:val="16"/>
                  <w:szCs w:val="16"/>
                </w:rPr>
                <w:t>110</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7" w:history="1">
              <w:r>
                <w:rPr>
                  <w:rFonts w:ascii="Arial" w:hAnsi="Arial" w:eastAsia="Arial"/>
                  <w:b w:val="1"/>
                  <w:color w:val="005D62"/>
                  <w:u w:val="none"/>
                  <w:sz w:val="16"/>
                  <w:szCs w:val="16"/>
                </w:rPr>
                <w:t>OPS-07</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7" w:history="1">
              <w:r>
                <w:rPr>
                  <w:rFonts w:ascii="Arial" w:hAnsi="Arial" w:eastAsia="Arial"/>
                  <w:color w:val="005D62"/>
                  <w:u w:val="none"/>
                  <w:sz w:val="16"/>
                  <w:szCs w:val="16"/>
                </w:rPr>
                <w:t>Degraded navigation, GNSS, radar, ECDIS and survey sensors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07" w:history="1">
              <w:r>
                <w:rPr>
                  <w:rFonts w:ascii="Arial" w:hAnsi="Arial" w:eastAsia="Arial"/>
                  <w:b w:val="1"/>
                  <w:color w:val="005D62"/>
                  <w:u w:val="none"/>
                  <w:sz w:val="16"/>
                  <w:szCs w:val="16"/>
                </w:rPr>
                <w:t>111</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8" w:history="1">
              <w:r>
                <w:rPr>
                  <w:rFonts w:ascii="Arial" w:hAnsi="Arial" w:eastAsia="Arial"/>
                  <w:b w:val="1"/>
                  <w:color w:val="005D62"/>
                  <w:u w:val="none"/>
                  <w:sz w:val="16"/>
                  <w:szCs w:val="16"/>
                </w:rPr>
                <w:t>OPS-08</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8" w:history="1">
              <w:r>
                <w:rPr>
                  <w:rFonts w:ascii="Arial" w:hAnsi="Arial" w:eastAsia="Arial"/>
                  <w:color w:val="005D62"/>
                  <w:u w:val="none"/>
                  <w:sz w:val="16"/>
                  <w:szCs w:val="16"/>
                </w:rPr>
                <w:t>Night and restricted-visibility survey operations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08" w:history="1">
              <w:r>
                <w:rPr>
                  <w:rFonts w:ascii="Arial" w:hAnsi="Arial" w:eastAsia="Arial"/>
                  <w:b w:val="1"/>
                  <w:color w:val="005D62"/>
                  <w:u w:val="none"/>
                  <w:sz w:val="16"/>
                  <w:szCs w:val="16"/>
                </w:rPr>
                <w:t>112</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9" w:history="1">
              <w:r>
                <w:rPr>
                  <w:rFonts w:ascii="Arial" w:hAnsi="Arial" w:eastAsia="Arial"/>
                  <w:b w:val="1"/>
                  <w:color w:val="005D62"/>
                  <w:u w:val="none"/>
                  <w:sz w:val="16"/>
                  <w:szCs w:val="16"/>
                </w:rPr>
                <w:t>OPS-09</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09" w:history="1">
              <w:r>
                <w:rPr>
                  <w:rFonts w:ascii="Arial" w:hAnsi="Arial" w:eastAsia="Arial"/>
                  <w:color w:val="005D62"/>
                  <w:u w:val="none"/>
                  <w:sz w:val="16"/>
                  <w:szCs w:val="16"/>
                </w:rPr>
                <w:t>Emergency recovery after blackout, power, hydraulic or communication loss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09" w:history="1">
              <w:r>
                <w:rPr>
                  <w:rFonts w:ascii="Arial" w:hAnsi="Arial" w:eastAsia="Arial"/>
                  <w:b w:val="1"/>
                  <w:color w:val="005D62"/>
                  <w:u w:val="none"/>
                  <w:sz w:val="16"/>
                  <w:szCs w:val="16"/>
                </w:rPr>
                <w:t>113</w:t>
              </w:r>
            </w:hyperlink>
          </w:p>
        </w:tc>
      </w:tr>
      <w:tr>
        <w:trPr>
          <w:trHeight w:hRule="atLeast"/>
        </w:trPr>
        <w:tc>
          <w:tcPr>
            <w:tcW w:type="dxa" w:w="105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10" w:history="1">
              <w:r>
                <w:rPr>
                  <w:rFonts w:ascii="Arial" w:hAnsi="Arial" w:eastAsia="Arial"/>
                  <w:b w:val="1"/>
                  <w:color w:val="005D62"/>
                  <w:u w:val="none"/>
                  <w:sz w:val="16"/>
                  <w:szCs w:val="16"/>
                </w:rPr>
                <w:t>OPS-10</w:t>
              </w:r>
            </w:hyperlink>
          </w:p>
        </w:tc>
        <w:tc>
          <w:tcPr>
            <w:tcW w:type="dxa" w:w="834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hyperlink w:anchor="TBT_OPS_10" w:history="1">
              <w:r>
                <w:rPr>
                  <w:rFonts w:ascii="Arial" w:hAnsi="Arial" w:eastAsia="Arial"/>
                  <w:color w:val="005D62"/>
                  <w:u w:val="none"/>
                  <w:sz w:val="16"/>
                  <w:szCs w:val="16"/>
                </w:rPr>
                <w:t>MOB or casualty during survey operations</w:t>
              </w:r>
            </w:hyperlink>
          </w:p>
        </w:tc>
        <w:tc>
          <w:tcPr>
            <w:tcW w:type="dxa" w:w="7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right"/>
            </w:pPr>
            <w:r/>
            <w:hyperlink w:anchor="TBT_OPS_10" w:history="1">
              <w:r>
                <w:rPr>
                  <w:rFonts w:ascii="Arial" w:hAnsi="Arial" w:eastAsia="Arial"/>
                  <w:b w:val="1"/>
                  <w:color w:val="005D62"/>
                  <w:u w:val="none"/>
                  <w:sz w:val="16"/>
                  <w:szCs w:val="16"/>
                </w:rPr>
                <w:t>114</w:t>
              </w:r>
            </w:hyperlink>
          </w:p>
        </w:tc>
      </w:tr>
    </w:tbl>
    <w:p>
      <w:r>
        <w:br w:type="page"/>
      </w:r>
    </w:p>
    <w:p>
      <w:pPr>
        <w:pStyle w:val="CoverKicker"/>
        <w:spacing w:before="1480"/>
        <w:jc w:val="center"/>
      </w:pPr>
      <w:bookmarkStart w:id="8" w:name="SEC_PART_A"/>
      <w:bookmarkEnd w:id="8"/>
      <w:r>
        <w:rPr>
          <w:rFonts w:ascii="Arial" w:hAnsi="Arial" w:eastAsia="Arial"/>
          <w:b/>
          <w:color w:val="007C83"/>
          <w:sz w:val="20"/>
        </w:rPr>
        <w:t>PART A</w:t>
      </w:r>
    </w:p>
    <w:p>
      <w:pPr>
        <w:pStyle w:val="Heading1"/>
        <w:spacing w:after="200"/>
        <w:jc w:val="center"/>
        <w:pBdr>
          <w:bottom w:val="single" w:sz="10" w:space="9" w:color="007C83"/>
        </w:pBdr>
      </w:pPr>
      <w:r>
        <w:rPr>
          <w:rFonts w:ascii="Arial" w:hAnsi="Arial" w:eastAsia="Arial"/>
          <w:b/>
          <w:color w:val="12324A"/>
          <w:sz w:val="48"/>
        </w:rPr>
        <w:t>Part A - Work planning, people and occupational safety</w:t>
      </w:r>
    </w:p>
    <w:p>
      <w:pPr>
        <w:spacing w:before="240" w:after="320"/>
        <w:jc w:val="center"/>
      </w:pPr>
      <w:r>
        <w:rPr>
          <w:rFonts w:ascii="Arial" w:hAnsi="Arial" w:eastAsia="Arial"/>
          <w:color w:val="6B747C"/>
          <w:sz w:val="22"/>
        </w:rPr>
        <w:t>Core behaviors and controls that apply to all vessel and project work.</w:t>
      </w:r>
    </w:p>
    <w:p>
      <w:pPr>
        <w:pStyle w:val="Callout"/>
        <w:spacing w:before="100" w:after="120" w:line="252" w:lineRule="auto"/>
        <w:ind w:left="170" w:right="113"/>
        <w:shd w:fill="EAF2F6"/>
        <w:pBdr>
          <w:left w:val="single" w:sz="18" w:space="6" w:color="005D62"/>
        </w:pBdr>
      </w:pPr>
      <w:r>
        <w:rPr>
          <w:rFonts w:ascii="Arial" w:hAnsi="Arial" w:eastAsia="Arial"/>
          <w:b/>
          <w:color w:val="005D62"/>
          <w:sz w:val="18"/>
        </w:rPr>
        <w:t xml:space="preserve">USE  </w:t>
      </w:r>
      <w:r>
        <w:rPr>
          <w:rFonts w:ascii="Arial" w:hAnsi="Arial" w:eastAsia="Arial"/>
          <w:color w:val="20272D"/>
          <w:sz w:val="18"/>
        </w:rPr>
        <w:t>This part contains 25 topic cards. Select and combine cards to match the actual task; never use a card as stand-alone authorization.</w:t>
      </w:r>
    </w:p>
    <w:p>
      <w:r>
        <w:br w:type="page"/>
      </w:r>
    </w:p>
    <w:p>
      <w:pPr>
        <w:pStyle w:val="CardCode"/>
        <w:spacing w:after="20"/>
      </w:pPr>
      <w:bookmarkStart w:id="9" w:name="TBT_GEN_01"/>
      <w:bookmarkEnd w:id="9"/>
      <w:r>
        <w:rPr>
          <w:rFonts w:ascii="Arial" w:hAnsi="Arial" w:eastAsia="Arial"/>
          <w:b/>
          <w:color w:val="007C83"/>
          <w:sz w:val="17"/>
        </w:rPr>
        <w:t>TOOLBOX TALK  |  GEN-01</w:t>
      </w:r>
    </w:p>
    <w:p>
      <w:pPr>
        <w:pStyle w:val="Heading2"/>
        <w:spacing w:before="0"/>
        <w:pBdr>
          <w:bottom w:val="single" w:sz="8" w:space="4" w:color="007C83"/>
        </w:pBdr>
      </w:pPr>
      <w:r>
        <w:rPr>
          <w:rFonts w:ascii="Arial" w:hAnsi="Arial" w:eastAsia="Arial"/>
          <w:b/>
          <w:color w:val="005D62"/>
          <w:sz w:val="27"/>
        </w:rPr>
        <w:t>Work planning meeting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At the daily planning meeting and before allocating non-routine work.</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competence and authorization records, SIMOPS/interface matrix, MOC/bridging record,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Competing tasks or shared resources</w:t>
      </w:r>
    </w:p>
    <w:p>
      <w:pPr>
        <w:pStyle w:val="ListBullet"/>
        <w:spacing w:after="34" w:line="247" w:lineRule="auto"/>
      </w:pPr>
      <w:r>
        <w:rPr>
          <w:rFonts w:ascii="Arial" w:hAnsi="Arial" w:eastAsia="Arial"/>
          <w:color w:val="20272D"/>
          <w:sz w:val="19"/>
        </w:rPr>
        <w:t>Unclear priorities, ownership or sequence</w:t>
      </w:r>
    </w:p>
    <w:p>
      <w:pPr>
        <w:pStyle w:val="ListBullet"/>
        <w:spacing w:after="34" w:line="247" w:lineRule="auto"/>
      </w:pPr>
      <w:r>
        <w:rPr>
          <w:rFonts w:ascii="Arial" w:hAnsi="Arial" w:eastAsia="Arial"/>
          <w:color w:val="20272D"/>
          <w:sz w:val="19"/>
        </w:rPr>
        <w:t>Missing competence, tools or spare parts</w:t>
      </w:r>
    </w:p>
    <w:p>
      <w:pPr>
        <w:pStyle w:val="ListBullet"/>
        <w:spacing w:after="34" w:line="247" w:lineRule="auto"/>
      </w:pPr>
      <w:r>
        <w:rPr>
          <w:rFonts w:ascii="Arial" w:hAnsi="Arial" w:eastAsia="Arial"/>
          <w:color w:val="20272D"/>
          <w:sz w:val="19"/>
        </w:rPr>
        <w:t>Weather, navigation or environmental constraints not considered</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Review the SIMOPS/interface matrix, competing activities, priorities, shared systems and no-go combinations.</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Review all deck, engine, bridge, survey and contractor work together</w:t>
      </w:r>
    </w:p>
    <w:p>
      <w:pPr>
        <w:pStyle w:val="ListBullet"/>
        <w:spacing w:after="32" w:line="247" w:lineRule="auto"/>
      </w:pPr>
      <w:r>
        <w:rPr>
          <w:rFonts w:ascii="Arial" w:hAnsi="Arial" w:eastAsia="Arial"/>
          <w:color w:val="20272D"/>
          <w:sz w:val="18"/>
        </w:rPr>
        <w:t>Name the PIC and supervisor for each task and confirm realistic resources and time</w:t>
      </w:r>
    </w:p>
    <w:p>
      <w:pPr>
        <w:pStyle w:val="ListBullet"/>
        <w:spacing w:after="32" w:line="247" w:lineRule="auto"/>
      </w:pPr>
      <w:r>
        <w:rPr>
          <w:rFonts w:ascii="Arial" w:hAnsi="Arial" w:eastAsia="Arial"/>
          <w:color w:val="20272D"/>
          <w:sz w:val="18"/>
        </w:rPr>
        <w:t>Identify permits, isolations, lifts, SIMOPS and emergency implications before work starts</w:t>
      </w:r>
    </w:p>
    <w:p>
      <w:pPr>
        <w:pStyle w:val="ListBullet"/>
        <w:spacing w:after="32" w:line="247" w:lineRule="auto"/>
      </w:pPr>
      <w:r>
        <w:rPr>
          <w:rFonts w:ascii="Arial" w:hAnsi="Arial" w:eastAsia="Arial"/>
          <w:color w:val="20272D"/>
          <w:sz w:val="18"/>
        </w:rPr>
        <w:t>Record deferred work, conflicts and changes and communicate them at handover</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Two tasks need the same person, system, deck area or emergency resource  |  A prerequisite, competent person or safe operating window is not available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activity has priority if conditions deteriorate?</w:t>
      </w:r>
    </w:p>
    <w:p>
      <w:pPr>
        <w:pStyle w:val="ListBullet"/>
        <w:spacing w:after="30" w:line="247" w:lineRule="auto"/>
      </w:pPr>
      <w:r>
        <w:rPr>
          <w:rFonts w:ascii="Arial" w:hAnsi="Arial" w:eastAsia="Arial"/>
          <w:color w:val="12324A"/>
          <w:sz w:val="18"/>
        </w:rPr>
        <w:t>What change would require a new plan and rebrief?</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0" w:name="TBT_GEN_02"/>
      <w:bookmarkEnd w:id="10"/>
      <w:r>
        <w:rPr>
          <w:rFonts w:ascii="Arial" w:hAnsi="Arial" w:eastAsia="Arial"/>
          <w:b/>
          <w:color w:val="007C83"/>
          <w:sz w:val="17"/>
        </w:rPr>
        <w:t>TOOLBOX TALK  |  GEN-02</w:t>
      </w:r>
    </w:p>
    <w:p>
      <w:pPr>
        <w:pStyle w:val="Heading2"/>
        <w:spacing w:before="0"/>
        <w:pBdr>
          <w:bottom w:val="single" w:sz="8" w:space="4" w:color="007C83"/>
        </w:pBdr>
      </w:pPr>
      <w:r>
        <w:rPr>
          <w:rFonts w:ascii="Arial" w:hAnsi="Arial" w:eastAsia="Arial"/>
          <w:b/>
          <w:color w:val="005D62"/>
          <w:sz w:val="27"/>
        </w:rPr>
        <w:t>Toolbox talk</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Immediately before a task, at the worksite, with everyone who will take part or be exposed.</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communications plan, competence and authorization records, MOC/bridging record,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Mechanical reading without engagement</w:t>
      </w:r>
    </w:p>
    <w:p>
      <w:pPr>
        <w:pStyle w:val="ListBullet"/>
        <w:spacing w:after="34" w:line="247" w:lineRule="auto"/>
      </w:pPr>
      <w:r>
        <w:rPr>
          <w:rFonts w:ascii="Arial" w:hAnsi="Arial" w:eastAsia="Arial"/>
          <w:color w:val="20272D"/>
          <w:sz w:val="19"/>
        </w:rPr>
        <w:t>Language or radio misunderstandings</w:t>
      </w:r>
    </w:p>
    <w:p>
      <w:pPr>
        <w:pStyle w:val="ListBullet"/>
        <w:spacing w:after="34" w:line="247" w:lineRule="auto"/>
      </w:pPr>
      <w:r>
        <w:rPr>
          <w:rFonts w:ascii="Arial" w:hAnsi="Arial" w:eastAsia="Arial"/>
          <w:color w:val="20272D"/>
          <w:sz w:val="19"/>
        </w:rPr>
        <w:t>Actual conditions differ from the RA</w:t>
      </w:r>
    </w:p>
    <w:p>
      <w:pPr>
        <w:pStyle w:val="ListBullet"/>
        <w:spacing w:after="34" w:line="247" w:lineRule="auto"/>
      </w:pPr>
      <w:r>
        <w:rPr>
          <w:rFonts w:ascii="Arial" w:hAnsi="Arial" w:eastAsia="Arial"/>
          <w:color w:val="20272D"/>
          <w:sz w:val="19"/>
        </w:rPr>
        <w:t>Personnel do not know roles, safe positions or stop criteria</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Explain the job objective and sequence using the actual equipment and location</w:t>
      </w:r>
    </w:p>
    <w:p>
      <w:pPr>
        <w:pStyle w:val="ListBullet"/>
        <w:spacing w:after="32" w:line="247" w:lineRule="auto"/>
      </w:pPr>
      <w:r>
        <w:rPr>
          <w:rFonts w:ascii="Arial" w:hAnsi="Arial" w:eastAsia="Arial"/>
          <w:color w:val="20272D"/>
          <w:sz w:val="18"/>
        </w:rPr>
        <w:t>Confirm roles, red zones, PPE, communications, emergency actions and operating limits</w:t>
      </w:r>
    </w:p>
    <w:p>
      <w:pPr>
        <w:pStyle w:val="ListBullet"/>
        <w:spacing w:after="32" w:line="247" w:lineRule="auto"/>
      </w:pPr>
      <w:r>
        <w:rPr>
          <w:rFonts w:ascii="Arial" w:hAnsi="Arial" w:eastAsia="Arial"/>
          <w:color w:val="20272D"/>
          <w:sz w:val="18"/>
        </w:rPr>
        <w:t>Invite past experience and use question-back to verify understanding</w:t>
      </w:r>
    </w:p>
    <w:p>
      <w:pPr>
        <w:pStyle w:val="ListBullet"/>
        <w:spacing w:after="32" w:line="247" w:lineRule="auto"/>
      </w:pPr>
      <w:r>
        <w:rPr>
          <w:rFonts w:ascii="Arial" w:hAnsi="Arial" w:eastAsia="Arial"/>
          <w:color w:val="20272D"/>
          <w:sz w:val="18"/>
        </w:rPr>
        <w:t>Repeat the talk after a material change, shift change or relevant interruption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Any participant cannot explain their role or the stop action  |  The worksite, equipment, people, weather or SIMOPS differ from the briefing</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Who is the PIC and who can order an immediate stop?</w:t>
      </w:r>
    </w:p>
    <w:p>
      <w:pPr>
        <w:pStyle w:val="ListBullet"/>
        <w:spacing w:after="30" w:line="247" w:lineRule="auto"/>
      </w:pPr>
      <w:r>
        <w:rPr>
          <w:rFonts w:ascii="Arial" w:hAnsi="Arial" w:eastAsia="Arial"/>
          <w:color w:val="12324A"/>
          <w:sz w:val="18"/>
        </w:rPr>
        <w:t>What is the lost-communication action?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1" w:name="TBT_GEN_03"/>
      <w:bookmarkEnd w:id="11"/>
      <w:r>
        <w:rPr>
          <w:rFonts w:ascii="Arial" w:hAnsi="Arial" w:eastAsia="Arial"/>
          <w:b/>
          <w:color w:val="007C83"/>
          <w:sz w:val="17"/>
        </w:rPr>
        <w:t>TOOLBOX TALK  |  GEN-03</w:t>
      </w:r>
    </w:p>
    <w:p>
      <w:pPr>
        <w:pStyle w:val="Heading2"/>
        <w:spacing w:before="0"/>
        <w:pBdr>
          <w:bottom w:val="single" w:sz="8" w:space="4" w:color="007C83"/>
        </w:pBdr>
      </w:pPr>
      <w:r>
        <w:rPr>
          <w:rFonts w:ascii="Arial" w:hAnsi="Arial" w:eastAsia="Arial"/>
          <w:b/>
          <w:color w:val="005D62"/>
          <w:sz w:val="27"/>
        </w:rPr>
        <w:t>Task risk assessment and LMRA</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starting any task and continuously as the job or environment changes.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MOC/bridging record,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Generic assessment misses task detail</w:t>
      </w:r>
    </w:p>
    <w:p>
      <w:pPr>
        <w:pStyle w:val="ListBullet"/>
        <w:spacing w:after="34" w:line="247" w:lineRule="auto"/>
      </w:pPr>
      <w:r>
        <w:rPr>
          <w:rFonts w:ascii="Arial" w:hAnsi="Arial" w:eastAsia="Arial"/>
          <w:color w:val="20272D"/>
          <w:sz w:val="19"/>
        </w:rPr>
        <w:t>Hazards normalized by routine</w:t>
      </w:r>
    </w:p>
    <w:p>
      <w:pPr>
        <w:pStyle w:val="ListBullet"/>
        <w:spacing w:after="34" w:line="247" w:lineRule="auto"/>
      </w:pPr>
      <w:r>
        <w:rPr>
          <w:rFonts w:ascii="Arial" w:hAnsi="Arial" w:eastAsia="Arial"/>
          <w:color w:val="20272D"/>
          <w:sz w:val="19"/>
        </w:rPr>
        <w:t>Controls listed but not physically in place</w:t>
      </w:r>
    </w:p>
    <w:p>
      <w:pPr>
        <w:pStyle w:val="ListBullet"/>
        <w:spacing w:after="34" w:line="247" w:lineRule="auto"/>
      </w:pPr>
      <w:r>
        <w:rPr>
          <w:rFonts w:ascii="Arial" w:hAnsi="Arial" w:eastAsia="Arial"/>
          <w:color w:val="20272D"/>
          <w:sz w:val="19"/>
        </w:rPr>
        <w:t>Residual risk exceeds company acceptance criteria</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Break the job into logical steps and identify who can be harmed and how</w:t>
      </w:r>
    </w:p>
    <w:p>
      <w:pPr>
        <w:pStyle w:val="ListBullet"/>
        <w:spacing w:after="32" w:line="247" w:lineRule="auto"/>
      </w:pPr>
      <w:r>
        <w:rPr>
          <w:rFonts w:ascii="Arial" w:hAnsi="Arial" w:eastAsia="Arial"/>
          <w:color w:val="20272D"/>
          <w:sz w:val="18"/>
        </w:rPr>
        <w:t>Use the hierarchy of controls and assign each critical barrier to a named person</w:t>
      </w:r>
    </w:p>
    <w:p>
      <w:pPr>
        <w:pStyle w:val="ListBullet"/>
        <w:spacing w:after="32" w:line="247" w:lineRule="auto"/>
      </w:pPr>
      <w:r>
        <w:rPr>
          <w:rFonts w:ascii="Arial" w:hAnsi="Arial" w:eastAsia="Arial"/>
          <w:color w:val="20272D"/>
          <w:sz w:val="18"/>
        </w:rPr>
        <w:t>At the worksite verify controls, access, lighting, housekeeping and escape routes</w:t>
      </w:r>
    </w:p>
    <w:p>
      <w:pPr>
        <w:pStyle w:val="ListBullet"/>
        <w:spacing w:after="32" w:line="247" w:lineRule="auto"/>
      </w:pPr>
      <w:r>
        <w:rPr>
          <w:rFonts w:ascii="Arial" w:hAnsi="Arial" w:eastAsia="Arial"/>
          <w:color w:val="20272D"/>
          <w:sz w:val="18"/>
        </w:rPr>
        <w:t>Escalate and reapprove the assessment when risk or scope changes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critical control cannot be verified or maintained  |  The residual risk is above the responsible person's authority</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control prevents the worst credible outcome?</w:t>
      </w:r>
    </w:p>
    <w:p>
      <w:pPr>
        <w:pStyle w:val="ListBullet"/>
        <w:spacing w:after="30" w:line="247" w:lineRule="auto"/>
      </w:pPr>
      <w:r>
        <w:rPr>
          <w:rFonts w:ascii="Arial" w:hAnsi="Arial" w:eastAsia="Arial"/>
          <w:color w:val="12324A"/>
          <w:sz w:val="18"/>
        </w:rPr>
        <w:t>How will the team know that conditions have changed?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2" w:name="TBT_GEN_04"/>
      <w:bookmarkEnd w:id="12"/>
      <w:r>
        <w:rPr>
          <w:rFonts w:ascii="Arial" w:hAnsi="Arial" w:eastAsia="Arial"/>
          <w:b/>
          <w:color w:val="007C83"/>
          <w:sz w:val="17"/>
        </w:rPr>
        <w:t>TOOLBOX TALK  |  GEN-04</w:t>
      </w:r>
    </w:p>
    <w:p>
      <w:pPr>
        <w:pStyle w:val="Heading2"/>
        <w:spacing w:before="0"/>
        <w:pBdr>
          <w:bottom w:val="single" w:sz="8" w:space="4" w:color="007C83"/>
        </w:pBdr>
      </w:pPr>
      <w:r>
        <w:rPr>
          <w:rFonts w:ascii="Arial" w:hAnsi="Arial" w:eastAsia="Arial"/>
          <w:b/>
          <w:color w:val="005D62"/>
          <w:sz w:val="27"/>
        </w:rPr>
        <w:t>Stop Work Authority</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Whenever an unsafe act, condition, uncertainty or failed barrier is observed.</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communications plan, MOC/bridging record,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Production or client pressure</w:t>
      </w:r>
    </w:p>
    <w:p>
      <w:pPr>
        <w:pStyle w:val="ListBullet"/>
        <w:spacing w:after="34" w:line="247" w:lineRule="auto"/>
      </w:pPr>
      <w:r>
        <w:rPr>
          <w:rFonts w:ascii="Arial" w:hAnsi="Arial" w:eastAsia="Arial"/>
          <w:color w:val="20272D"/>
          <w:sz w:val="19"/>
        </w:rPr>
        <w:t>Fear of blame or retaliation</w:t>
      </w:r>
    </w:p>
    <w:p>
      <w:pPr>
        <w:pStyle w:val="ListBullet"/>
        <w:spacing w:after="34" w:line="247" w:lineRule="auto"/>
      </w:pPr>
      <w:r>
        <w:rPr>
          <w:rFonts w:ascii="Arial" w:hAnsi="Arial" w:eastAsia="Arial"/>
          <w:color w:val="20272D"/>
          <w:sz w:val="19"/>
        </w:rPr>
        <w:t>Delay while waiting for senior approval</w:t>
      </w:r>
    </w:p>
    <w:p>
      <w:pPr>
        <w:pStyle w:val="ListBullet"/>
        <w:spacing w:after="34" w:line="247" w:lineRule="auto"/>
      </w:pPr>
      <w:r>
        <w:rPr>
          <w:rFonts w:ascii="Arial" w:hAnsi="Arial" w:eastAsia="Arial"/>
          <w:color w:val="20272D"/>
          <w:sz w:val="19"/>
        </w:rPr>
        <w:t>Work restarts before the cause is controlled</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Every person has authority and duty to call STOP clearly and without retaliation</w:t>
      </w:r>
    </w:p>
    <w:p>
      <w:pPr>
        <w:pStyle w:val="ListBullet"/>
        <w:spacing w:after="32" w:line="247" w:lineRule="auto"/>
      </w:pPr>
      <w:r>
        <w:rPr>
          <w:rFonts w:ascii="Arial" w:hAnsi="Arial" w:eastAsia="Arial"/>
          <w:color w:val="20272D"/>
          <w:sz w:val="18"/>
        </w:rPr>
        <w:t>Make the task and area safe before discussion</w:t>
      </w:r>
    </w:p>
    <w:p>
      <w:pPr>
        <w:pStyle w:val="ListBullet"/>
        <w:spacing w:after="32" w:line="247" w:lineRule="auto"/>
      </w:pPr>
      <w:r>
        <w:rPr>
          <w:rFonts w:ascii="Arial" w:hAnsi="Arial" w:eastAsia="Arial"/>
          <w:color w:val="20272D"/>
          <w:sz w:val="18"/>
        </w:rPr>
        <w:t>Notify the PIC, investigate the concern and identify changed or missing barriers</w:t>
      </w:r>
    </w:p>
    <w:p>
      <w:pPr>
        <w:pStyle w:val="ListBullet"/>
        <w:spacing w:after="32" w:line="247" w:lineRule="auto"/>
      </w:pPr>
      <w:r>
        <w:rPr>
          <w:rFonts w:ascii="Arial" w:hAnsi="Arial" w:eastAsia="Arial"/>
          <w:color w:val="20272D"/>
          <w:sz w:val="18"/>
        </w:rPr>
        <w:t>Resume only after authorization, amended controls and a full rebrief</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The concern cannot be resolved at the worksite  |  Anyone is unsure why work is restarting or what changed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will a stop command be given and acknowledged?</w:t>
      </w:r>
    </w:p>
    <w:p>
      <w:pPr>
        <w:pStyle w:val="ListBullet"/>
        <w:spacing w:after="30" w:line="247" w:lineRule="auto"/>
      </w:pPr>
      <w:r>
        <w:rPr>
          <w:rFonts w:ascii="Arial" w:hAnsi="Arial" w:eastAsia="Arial"/>
          <w:color w:val="12324A"/>
          <w:sz w:val="18"/>
        </w:rPr>
        <w:t>Who authorizes restart under the SMS?</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3" w:name="TBT_GEN_05"/>
      <w:bookmarkEnd w:id="13"/>
      <w:r>
        <w:rPr>
          <w:rFonts w:ascii="Arial" w:hAnsi="Arial" w:eastAsia="Arial"/>
          <w:b/>
          <w:color w:val="007C83"/>
          <w:sz w:val="17"/>
        </w:rPr>
        <w:t>TOOLBOX TALK  |  GEN-05</w:t>
      </w:r>
    </w:p>
    <w:p>
      <w:pPr>
        <w:pStyle w:val="Heading2"/>
        <w:spacing w:before="0"/>
        <w:pBdr>
          <w:bottom w:val="single" w:sz="8" w:space="4" w:color="007C83"/>
        </w:pBdr>
      </w:pPr>
      <w:r>
        <w:rPr>
          <w:rFonts w:ascii="Arial" w:hAnsi="Arial" w:eastAsia="Arial"/>
          <w:b/>
          <w:color w:val="005D62"/>
          <w:sz w:val="27"/>
        </w:rPr>
        <w:t>Management of Change and replanning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scope, method, people, equipment, software, vessel status, location or conditions change.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MOC/bridging record, RA/JSA and LMRA, SIMOPS/interface matrix,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Unreviewed change introduces new hazards</w:t>
      </w:r>
    </w:p>
    <w:p>
      <w:pPr>
        <w:pStyle w:val="ListBullet"/>
        <w:spacing w:after="34" w:line="247" w:lineRule="auto"/>
      </w:pPr>
      <w:r>
        <w:rPr>
          <w:rFonts w:ascii="Arial" w:hAnsi="Arial" w:eastAsia="Arial"/>
          <w:color w:val="20272D"/>
          <w:sz w:val="19"/>
        </w:rPr>
        <w:t>Temporary workaround becomes normal practice</w:t>
      </w:r>
    </w:p>
    <w:p>
      <w:pPr>
        <w:pStyle w:val="ListBullet"/>
        <w:spacing w:after="34" w:line="247" w:lineRule="auto"/>
      </w:pPr>
      <w:r>
        <w:rPr>
          <w:rFonts w:ascii="Arial" w:hAnsi="Arial" w:eastAsia="Arial"/>
          <w:color w:val="20272D"/>
          <w:sz w:val="19"/>
        </w:rPr>
        <w:t>Documents and teams use different revisions</w:t>
      </w:r>
    </w:p>
    <w:p>
      <w:pPr>
        <w:pStyle w:val="ListBullet"/>
        <w:spacing w:after="34" w:line="247" w:lineRule="auto"/>
      </w:pPr>
      <w:r>
        <w:rPr>
          <w:rFonts w:ascii="Arial" w:hAnsi="Arial" w:eastAsia="Arial"/>
          <w:color w:val="20272D"/>
          <w:sz w:val="19"/>
        </w:rPr>
        <w:t>Emergency and interface effects are missed</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Review the SIMOPS/interface matrix, competing activities, priorities, shared systems and no-go combinations.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Stop affected work and define the change and its reason</w:t>
      </w:r>
    </w:p>
    <w:p>
      <w:pPr>
        <w:pStyle w:val="ListBullet"/>
        <w:spacing w:after="32" w:line="247" w:lineRule="auto"/>
      </w:pPr>
      <w:r>
        <w:rPr>
          <w:rFonts w:ascii="Arial" w:hAnsi="Arial" w:eastAsia="Arial"/>
          <w:color w:val="20272D"/>
          <w:sz w:val="18"/>
        </w:rPr>
        <w:t>Assess technical, stability, navigation, environmental, human and emergency impacts</w:t>
      </w:r>
    </w:p>
    <w:p>
      <w:pPr>
        <w:pStyle w:val="ListBullet"/>
        <w:spacing w:after="32" w:line="247" w:lineRule="auto"/>
      </w:pPr>
      <w:r>
        <w:rPr>
          <w:rFonts w:ascii="Arial" w:hAnsi="Arial" w:eastAsia="Arial"/>
          <w:color w:val="20272D"/>
          <w:sz w:val="18"/>
        </w:rPr>
        <w:t>Obtain the level of approval required by the SMS and update linked documents</w:t>
      </w:r>
    </w:p>
    <w:p>
      <w:pPr>
        <w:pStyle w:val="ListBullet"/>
        <w:spacing w:after="32" w:line="247" w:lineRule="auto"/>
      </w:pPr>
      <w:r>
        <w:rPr>
          <w:rFonts w:ascii="Arial" w:hAnsi="Arial" w:eastAsia="Arial"/>
          <w:color w:val="20272D"/>
          <w:sz w:val="18"/>
        </w:rPr>
        <w:t>Test the change where required and brief all affected personnel before restart</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The change affects a certified system, safe manning, stability or approved operating limit without authority  |  Affected parties have not accepted the revised interface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documents and teams are affected by this change?</w:t>
      </w:r>
    </w:p>
    <w:p>
      <w:pPr>
        <w:pStyle w:val="ListBullet"/>
        <w:spacing w:after="30" w:line="247" w:lineRule="auto"/>
      </w:pPr>
      <w:r>
        <w:rPr>
          <w:rFonts w:ascii="Arial" w:hAnsi="Arial" w:eastAsia="Arial"/>
          <w:color w:val="12324A"/>
          <w:sz w:val="18"/>
        </w:rPr>
        <w:t>How will the original condition be restored or the change closed?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4" w:name="TBT_GEN_06"/>
      <w:bookmarkEnd w:id="14"/>
      <w:r>
        <w:rPr>
          <w:rFonts w:ascii="Arial" w:hAnsi="Arial" w:eastAsia="Arial"/>
          <w:b/>
          <w:color w:val="007C83"/>
          <w:sz w:val="17"/>
        </w:rPr>
        <w:t>TOOLBOX TALK  |  GEN-06</w:t>
      </w:r>
    </w:p>
    <w:p>
      <w:pPr>
        <w:pStyle w:val="Heading2"/>
        <w:spacing w:before="0"/>
        <w:pBdr>
          <w:bottom w:val="single" w:sz="8" w:space="4" w:color="007C83"/>
        </w:pBdr>
      </w:pPr>
      <w:r>
        <w:rPr>
          <w:rFonts w:ascii="Arial" w:hAnsi="Arial" w:eastAsia="Arial"/>
          <w:b/>
          <w:color w:val="005D62"/>
          <w:sz w:val="27"/>
        </w:rPr>
        <w:t>SIMOPS and interface management</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two or more vessel, client, contractor or survey activities can interact.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SIMOPS/interface matrix, MOC/bridging record, RA/JSA and LMRA, communications plan,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Conflicting exclusion zones or commands</w:t>
      </w:r>
    </w:p>
    <w:p>
      <w:pPr>
        <w:pStyle w:val="ListBullet"/>
        <w:spacing w:after="34" w:line="247" w:lineRule="auto"/>
      </w:pPr>
      <w:r>
        <w:rPr>
          <w:rFonts w:ascii="Arial" w:hAnsi="Arial" w:eastAsia="Arial"/>
          <w:color w:val="20272D"/>
          <w:sz w:val="19"/>
        </w:rPr>
        <w:t>Shared power, crane, winch, deck or communications</w:t>
      </w:r>
    </w:p>
    <w:p>
      <w:pPr>
        <w:pStyle w:val="ListBullet"/>
        <w:spacing w:after="34" w:line="247" w:lineRule="auto"/>
      </w:pPr>
      <w:r>
        <w:rPr>
          <w:rFonts w:ascii="Arial" w:hAnsi="Arial" w:eastAsia="Arial"/>
          <w:color w:val="20272D"/>
          <w:sz w:val="19"/>
        </w:rPr>
        <w:t>One activity degrades another's emergency response</w:t>
      </w:r>
    </w:p>
    <w:p>
      <w:pPr>
        <w:pStyle w:val="ListBullet"/>
        <w:spacing w:after="34" w:line="247" w:lineRule="auto"/>
      </w:pPr>
      <w:r>
        <w:rPr>
          <w:rFonts w:ascii="Arial" w:hAnsi="Arial" w:eastAsia="Arial"/>
          <w:color w:val="20272D"/>
          <w:sz w:val="19"/>
        </w:rPr>
        <w:t>Different company rules or assumptions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SIMOPS/interface matrix, competing activities, priorities, shared systems and no-go combinations.</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Identify simultaneous activities and define compatible, restricted and prohibited combinations</w:t>
      </w:r>
    </w:p>
    <w:p>
      <w:pPr>
        <w:pStyle w:val="ListBullet"/>
        <w:spacing w:after="32" w:line="247" w:lineRule="auto"/>
      </w:pPr>
      <w:r>
        <w:rPr>
          <w:rFonts w:ascii="Arial" w:hAnsi="Arial" w:eastAsia="Arial"/>
          <w:color w:val="20272D"/>
          <w:sz w:val="18"/>
        </w:rPr>
        <w:t>Nominate one coordinating authority and the PIC for each activity</w:t>
      </w:r>
    </w:p>
    <w:p>
      <w:pPr>
        <w:pStyle w:val="ListBullet"/>
        <w:spacing w:after="32" w:line="247" w:lineRule="auto"/>
      </w:pPr>
      <w:r>
        <w:rPr>
          <w:rFonts w:ascii="Arial" w:hAnsi="Arial" w:eastAsia="Arial"/>
          <w:color w:val="20272D"/>
          <w:sz w:val="18"/>
        </w:rPr>
        <w:t>Agree priority, communications, alarm response and stop criteria in a bridging/SIMOPS matrix</w:t>
      </w:r>
    </w:p>
    <w:p>
      <w:pPr>
        <w:pStyle w:val="ListBullet"/>
        <w:spacing w:after="32" w:line="247" w:lineRule="auto"/>
      </w:pPr>
      <w:r>
        <w:rPr>
          <w:rFonts w:ascii="Arial" w:hAnsi="Arial" w:eastAsia="Arial"/>
          <w:color w:val="20272D"/>
          <w:sz w:val="18"/>
        </w:rPr>
        <w:t>Review the matrix at each planning meeting and after any change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new activity starts without interface review  |  Emergency equipment, escape routes or watchkeeping are compromised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task stops first if the activities conflict?</w:t>
      </w:r>
    </w:p>
    <w:p>
      <w:pPr>
        <w:pStyle w:val="ListBullet"/>
        <w:spacing w:after="30" w:line="247" w:lineRule="auto"/>
      </w:pPr>
      <w:r>
        <w:rPr>
          <w:rFonts w:ascii="Arial" w:hAnsi="Arial" w:eastAsia="Arial"/>
          <w:color w:val="12324A"/>
          <w:sz w:val="18"/>
        </w:rPr>
        <w:t>Who has the final coordinating authority?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5" w:name="TBT_GEN_07"/>
      <w:bookmarkEnd w:id="15"/>
      <w:r>
        <w:rPr>
          <w:rFonts w:ascii="Arial" w:hAnsi="Arial" w:eastAsia="Arial"/>
          <w:b/>
          <w:color w:val="007C83"/>
          <w:sz w:val="17"/>
        </w:rPr>
        <w:t>TOOLBOX TALK  |  GEN-07</w:t>
      </w:r>
    </w:p>
    <w:p>
      <w:pPr>
        <w:pStyle w:val="Heading2"/>
        <w:spacing w:before="0"/>
        <w:pBdr>
          <w:bottom w:val="single" w:sz="8" w:space="4" w:color="007C83"/>
        </w:pBdr>
      </w:pPr>
      <w:r>
        <w:rPr>
          <w:rFonts w:ascii="Arial" w:hAnsi="Arial" w:eastAsia="Arial"/>
          <w:b/>
          <w:color w:val="005D62"/>
          <w:sz w:val="27"/>
        </w:rPr>
        <w:t>Roles, competence and supervision</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assigning work, especially lifting, electrical, DP, LARS, ROV and high-risk maintenance.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competence and authorization records, RA/JSA and LMRA, communications plan, MOC/bridging record</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Unqualified or unfamiliar personnel</w:t>
      </w:r>
    </w:p>
    <w:p>
      <w:pPr>
        <w:pStyle w:val="ListBullet"/>
        <w:spacing w:after="34" w:line="247" w:lineRule="auto"/>
      </w:pPr>
      <w:r>
        <w:rPr>
          <w:rFonts w:ascii="Arial" w:hAnsi="Arial" w:eastAsia="Arial"/>
          <w:color w:val="20272D"/>
          <w:sz w:val="19"/>
        </w:rPr>
        <w:t>Ambiguous PIC, operator or signaler roles</w:t>
      </w:r>
    </w:p>
    <w:p>
      <w:pPr>
        <w:pStyle w:val="ListBullet"/>
        <w:spacing w:after="34" w:line="247" w:lineRule="auto"/>
      </w:pPr>
      <w:r>
        <w:rPr>
          <w:rFonts w:ascii="Arial" w:hAnsi="Arial" w:eastAsia="Arial"/>
          <w:color w:val="20272D"/>
          <w:sz w:val="19"/>
        </w:rPr>
        <w:t>Inadequate supervision or relief</w:t>
      </w:r>
    </w:p>
    <w:p>
      <w:pPr>
        <w:pStyle w:val="ListBullet"/>
        <w:spacing w:after="34" w:line="247" w:lineRule="auto"/>
      </w:pPr>
      <w:r>
        <w:rPr>
          <w:rFonts w:ascii="Arial" w:hAnsi="Arial" w:eastAsia="Arial"/>
          <w:color w:val="20272D"/>
          <w:sz w:val="19"/>
        </w:rPr>
        <w:t>Crew levels below statutory or project requirements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Verify certificates, familiarization, authorization and recent experience for each role</w:t>
      </w:r>
    </w:p>
    <w:p>
      <w:pPr>
        <w:pStyle w:val="ListBullet"/>
        <w:spacing w:after="32" w:line="247" w:lineRule="auto"/>
      </w:pPr>
      <w:r>
        <w:rPr>
          <w:rFonts w:ascii="Arial" w:hAnsi="Arial" w:eastAsia="Arial"/>
          <w:color w:val="20272D"/>
          <w:sz w:val="18"/>
        </w:rPr>
        <w:t>Name one PIC and define the command hierarchy and relief arrangements</w:t>
      </w:r>
    </w:p>
    <w:p>
      <w:pPr>
        <w:pStyle w:val="ListBullet"/>
        <w:spacing w:after="32" w:line="247" w:lineRule="auto"/>
      </w:pPr>
      <w:r>
        <w:rPr>
          <w:rFonts w:ascii="Arial" w:hAnsi="Arial" w:eastAsia="Arial"/>
          <w:color w:val="20272D"/>
          <w:sz w:val="18"/>
        </w:rPr>
        <w:t>Match supervision to task complexity and trainee experience</w:t>
      </w:r>
    </w:p>
    <w:p>
      <w:pPr>
        <w:pStyle w:val="ListBullet"/>
        <w:spacing w:after="32" w:line="247" w:lineRule="auto"/>
      </w:pPr>
      <w:r>
        <w:rPr>
          <w:rFonts w:ascii="Arial" w:hAnsi="Arial" w:eastAsia="Arial"/>
          <w:color w:val="20272D"/>
          <w:sz w:val="18"/>
        </w:rPr>
        <w:t>Comply with the Minimum Safe Manning Document; a risk assessment cannot replace required Flag dispensation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required competent person or watchkeeper is unavailable  |  Fatigue, illness or workload prevents effective supervision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role requires formal authorization or certification?</w:t>
      </w:r>
    </w:p>
    <w:p>
      <w:pPr>
        <w:pStyle w:val="ListBullet"/>
        <w:spacing w:after="30" w:line="247" w:lineRule="auto"/>
      </w:pPr>
      <w:r>
        <w:rPr>
          <w:rFonts w:ascii="Arial" w:hAnsi="Arial" w:eastAsia="Arial"/>
          <w:color w:val="12324A"/>
          <w:sz w:val="18"/>
        </w:rPr>
        <w:t>Who takes over if the PIC or operator becomes unavailable?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6" w:name="TBT_GEN_08"/>
      <w:bookmarkEnd w:id="16"/>
      <w:r>
        <w:rPr>
          <w:rFonts w:ascii="Arial" w:hAnsi="Arial" w:eastAsia="Arial"/>
          <w:b/>
          <w:color w:val="007C83"/>
          <w:sz w:val="17"/>
        </w:rPr>
        <w:t>TOOLBOX TALK  |  GEN-08</w:t>
      </w:r>
    </w:p>
    <w:p>
      <w:pPr>
        <w:pStyle w:val="Heading2"/>
        <w:spacing w:before="0"/>
        <w:pBdr>
          <w:bottom w:val="single" w:sz="8" w:space="4" w:color="007C83"/>
        </w:pBdr>
      </w:pPr>
      <w:r>
        <w:rPr>
          <w:rFonts w:ascii="Arial" w:hAnsi="Arial" w:eastAsia="Arial"/>
          <w:b/>
          <w:color w:val="005D62"/>
          <w:sz w:val="27"/>
        </w:rPr>
        <w:t>Operational communication and hand signals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deck, lifting, winch, transfer, survey and machinery operations.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communications plan,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Multiple people giving commands</w:t>
      </w:r>
    </w:p>
    <w:p>
      <w:pPr>
        <w:pStyle w:val="ListBullet"/>
        <w:spacing w:after="34" w:line="247" w:lineRule="auto"/>
      </w:pPr>
      <w:r>
        <w:rPr>
          <w:rFonts w:ascii="Arial" w:hAnsi="Arial" w:eastAsia="Arial"/>
          <w:color w:val="20272D"/>
          <w:sz w:val="19"/>
        </w:rPr>
        <w:t>Radio shadow, noise or battery failure</w:t>
      </w:r>
    </w:p>
    <w:p>
      <w:pPr>
        <w:pStyle w:val="ListBullet"/>
        <w:spacing w:after="34" w:line="247" w:lineRule="auto"/>
      </w:pPr>
      <w:r>
        <w:rPr>
          <w:rFonts w:ascii="Arial" w:hAnsi="Arial" w:eastAsia="Arial"/>
          <w:color w:val="20272D"/>
          <w:sz w:val="19"/>
        </w:rPr>
        <w:t>Ambiguous wording or non-standard signals</w:t>
      </w:r>
    </w:p>
    <w:p>
      <w:pPr>
        <w:pStyle w:val="ListBullet"/>
        <w:spacing w:after="34" w:line="247" w:lineRule="auto"/>
      </w:pPr>
      <w:r>
        <w:rPr>
          <w:rFonts w:ascii="Arial" w:hAnsi="Arial" w:eastAsia="Arial"/>
          <w:color w:val="20272D"/>
          <w:sz w:val="19"/>
        </w:rPr>
        <w:t>Language differences and assumptions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Use a common working language and brief standard commands and hand signals</w:t>
      </w:r>
    </w:p>
    <w:p>
      <w:pPr>
        <w:pStyle w:val="ListBullet"/>
        <w:spacing w:after="32" w:line="247" w:lineRule="auto"/>
      </w:pPr>
      <w:r>
        <w:rPr>
          <w:rFonts w:ascii="Arial" w:hAnsi="Arial" w:eastAsia="Arial"/>
          <w:color w:val="20272D"/>
          <w:sz w:val="18"/>
        </w:rPr>
        <w:t>Designate one signaler where required and keep the operator able to see or hear that person</w:t>
      </w:r>
    </w:p>
    <w:p>
      <w:pPr>
        <w:pStyle w:val="ListBullet"/>
        <w:spacing w:after="32" w:line="247" w:lineRule="auto"/>
      </w:pPr>
      <w:r>
        <w:rPr>
          <w:rFonts w:ascii="Arial" w:hAnsi="Arial" w:eastAsia="Arial"/>
          <w:color w:val="20272D"/>
          <w:sz w:val="18"/>
        </w:rPr>
        <w:t>Use closed-loop communication: command, repeat-back and confirmation</w:t>
      </w:r>
    </w:p>
    <w:p>
      <w:pPr>
        <w:pStyle w:val="ListBullet"/>
        <w:spacing w:after="32" w:line="247" w:lineRule="auto"/>
      </w:pPr>
      <w:r>
        <w:rPr>
          <w:rFonts w:ascii="Arial" w:hAnsi="Arial" w:eastAsia="Arial"/>
          <w:color w:val="20272D"/>
          <w:sz w:val="18"/>
        </w:rPr>
        <w:t>Test radios, agree call signs/channel and make STOP the default on lost or unclear communication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Two conflicting commands are received  |  The operator loses reliable communication or sight of the signaler</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exact words mean start, slow, stop and emergency stop?</w:t>
      </w:r>
    </w:p>
    <w:p>
      <w:pPr>
        <w:pStyle w:val="ListBullet"/>
        <w:spacing w:after="30" w:line="247" w:lineRule="auto"/>
      </w:pPr>
      <w:r>
        <w:rPr>
          <w:rFonts w:ascii="Arial" w:hAnsi="Arial" w:eastAsia="Arial"/>
          <w:color w:val="12324A"/>
          <w:sz w:val="18"/>
        </w:rPr>
        <w:t>What is the action if the radio fails at the worst moment?</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7" w:name="TBT_GEN_09"/>
      <w:bookmarkEnd w:id="17"/>
      <w:r>
        <w:rPr>
          <w:rFonts w:ascii="Arial" w:hAnsi="Arial" w:eastAsia="Arial"/>
          <w:b/>
          <w:color w:val="007C83"/>
          <w:sz w:val="17"/>
        </w:rPr>
        <w:t>TOOLBOX TALK  |  GEN-09</w:t>
      </w:r>
    </w:p>
    <w:p>
      <w:pPr>
        <w:pStyle w:val="Heading2"/>
        <w:spacing w:before="0"/>
        <w:pBdr>
          <w:bottom w:val="single" w:sz="8" w:space="4" w:color="007C83"/>
        </w:pBdr>
      </w:pPr>
      <w:r>
        <w:rPr>
          <w:rFonts w:ascii="Arial" w:hAnsi="Arial" w:eastAsia="Arial"/>
          <w:b/>
          <w:color w:val="005D62"/>
          <w:sz w:val="27"/>
        </w:rPr>
        <w:t>Fatigue and fitness for duty</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watches, night work, extended operations and safety-critical tasks.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competence and authorization records, RA/JSA and LMRA, approved operating limits and forecast, MOC/bridging record</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Sleep debt and circadian low points</w:t>
      </w:r>
    </w:p>
    <w:p>
      <w:pPr>
        <w:pStyle w:val="ListBullet"/>
        <w:spacing w:after="34" w:line="247" w:lineRule="auto"/>
      </w:pPr>
      <w:r>
        <w:rPr>
          <w:rFonts w:ascii="Arial" w:hAnsi="Arial" w:eastAsia="Arial"/>
          <w:color w:val="20272D"/>
          <w:sz w:val="19"/>
        </w:rPr>
        <w:t>Long survey lines or repeated recoveries</w:t>
      </w:r>
    </w:p>
    <w:p>
      <w:pPr>
        <w:pStyle w:val="ListBullet"/>
        <w:spacing w:after="34" w:line="247" w:lineRule="auto"/>
      </w:pPr>
      <w:r>
        <w:rPr>
          <w:rFonts w:ascii="Arial" w:hAnsi="Arial" w:eastAsia="Arial"/>
          <w:color w:val="20272D"/>
          <w:sz w:val="19"/>
        </w:rPr>
        <w:t>Medication, alcohol, illness or stress</w:t>
      </w:r>
    </w:p>
    <w:p>
      <w:pPr>
        <w:pStyle w:val="ListBullet"/>
        <w:spacing w:after="34" w:line="247" w:lineRule="auto"/>
      </w:pPr>
      <w:r>
        <w:rPr>
          <w:rFonts w:ascii="Arial" w:hAnsi="Arial" w:eastAsia="Arial"/>
          <w:color w:val="20272D"/>
          <w:sz w:val="19"/>
        </w:rPr>
        <w:t>Heat, cold, vibration and monotonous monitoring</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Comply with applicable work/rest requirements and report actual, not planned, hours</w:t>
      </w:r>
    </w:p>
    <w:p>
      <w:pPr>
        <w:pStyle w:val="ListBullet"/>
        <w:spacing w:after="32" w:line="247" w:lineRule="auto"/>
      </w:pPr>
      <w:r>
        <w:rPr>
          <w:rFonts w:ascii="Arial" w:hAnsi="Arial" w:eastAsia="Arial"/>
          <w:color w:val="20272D"/>
          <w:sz w:val="18"/>
        </w:rPr>
        <w:t>Declare fatigue, medication or impairment early without stigma</w:t>
      </w:r>
    </w:p>
    <w:p>
      <w:pPr>
        <w:pStyle w:val="ListBullet"/>
        <w:spacing w:after="32" w:line="247" w:lineRule="auto"/>
      </w:pPr>
      <w:r>
        <w:rPr>
          <w:rFonts w:ascii="Arial" w:hAnsi="Arial" w:eastAsia="Arial"/>
          <w:color w:val="20272D"/>
          <w:sz w:val="18"/>
        </w:rPr>
        <w:t>Plan relief, breaks, hydration, nutrition and task rotation before the critical phase</w:t>
      </w:r>
    </w:p>
    <w:p>
      <w:pPr>
        <w:pStyle w:val="ListBullet"/>
        <w:spacing w:after="32" w:line="247" w:lineRule="auto"/>
      </w:pPr>
      <w:r>
        <w:rPr>
          <w:rFonts w:ascii="Arial" w:hAnsi="Arial" w:eastAsia="Arial"/>
          <w:color w:val="20272D"/>
          <w:sz w:val="18"/>
        </w:rPr>
        <w:t>Adjust or suspend work when alertness or staffing is inadequate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safety-critical person is not fit or cannot obtain effective relief  |  Work/rest limits or safe manning cannot be maintained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When is the highest fatigue risk in this operation?</w:t>
      </w:r>
    </w:p>
    <w:p>
      <w:pPr>
        <w:pStyle w:val="ListBullet"/>
        <w:spacing w:after="30" w:line="247" w:lineRule="auto"/>
      </w:pPr>
      <w:r>
        <w:rPr>
          <w:rFonts w:ascii="Arial" w:hAnsi="Arial" w:eastAsia="Arial"/>
          <w:color w:val="12324A"/>
          <w:sz w:val="18"/>
        </w:rPr>
        <w:t>Who can relieve each critical role?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8" w:name="TBT_GEN_10"/>
      <w:bookmarkEnd w:id="18"/>
      <w:r>
        <w:rPr>
          <w:rFonts w:ascii="Arial" w:hAnsi="Arial" w:eastAsia="Arial"/>
          <w:b/>
          <w:color w:val="007C83"/>
          <w:sz w:val="17"/>
        </w:rPr>
        <w:t>TOOLBOX TALK  |  GEN-10</w:t>
      </w:r>
    </w:p>
    <w:p>
      <w:pPr>
        <w:pStyle w:val="Heading2"/>
        <w:spacing w:before="0"/>
        <w:pBdr>
          <w:bottom w:val="single" w:sz="8" w:space="4" w:color="007C83"/>
        </w:pBdr>
      </w:pPr>
      <w:r>
        <w:rPr>
          <w:rFonts w:ascii="Arial" w:hAnsi="Arial" w:eastAsia="Arial"/>
          <w:b/>
          <w:color w:val="005D62"/>
          <w:sz w:val="27"/>
        </w:rPr>
        <w:t>Trainees, new joiners, visitors and contractors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induction and before unfamiliar personnel enter operational areas.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competence and authorization records, communications plan, RA/JSA and LMRA,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Unfamiliar escape routes and alarms</w:t>
      </w:r>
    </w:p>
    <w:p>
      <w:pPr>
        <w:pStyle w:val="ListBullet"/>
        <w:spacing w:after="34" w:line="247" w:lineRule="auto"/>
      </w:pPr>
      <w:r>
        <w:rPr>
          <w:rFonts w:ascii="Arial" w:hAnsi="Arial" w:eastAsia="Arial"/>
          <w:color w:val="20272D"/>
          <w:sz w:val="19"/>
        </w:rPr>
        <w:t>Assumed competence or authorization</w:t>
      </w:r>
    </w:p>
    <w:p>
      <w:pPr>
        <w:pStyle w:val="ListBullet"/>
        <w:spacing w:after="34" w:line="247" w:lineRule="auto"/>
      </w:pPr>
      <w:r>
        <w:rPr>
          <w:rFonts w:ascii="Arial" w:hAnsi="Arial" w:eastAsia="Arial"/>
          <w:color w:val="20272D"/>
          <w:sz w:val="19"/>
        </w:rPr>
        <w:t>Exposure to red zones and moving machinery</w:t>
      </w:r>
    </w:p>
    <w:p>
      <w:pPr>
        <w:pStyle w:val="ListBullet"/>
        <w:spacing w:after="34" w:line="247" w:lineRule="auto"/>
      </w:pPr>
      <w:r>
        <w:rPr>
          <w:rFonts w:ascii="Arial" w:hAnsi="Arial" w:eastAsia="Arial"/>
          <w:color w:val="20272D"/>
          <w:sz w:val="19"/>
        </w:rPr>
        <w:t>Different rules, PPE or language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Provide vessel and project induction including alarms, muster, stop-work and prohibited areas</w:t>
      </w:r>
    </w:p>
    <w:p>
      <w:pPr>
        <w:pStyle w:val="ListBullet"/>
        <w:spacing w:after="32" w:line="247" w:lineRule="auto"/>
      </w:pPr>
      <w:r>
        <w:rPr>
          <w:rFonts w:ascii="Arial" w:hAnsi="Arial" w:eastAsia="Arial"/>
          <w:color w:val="20272D"/>
          <w:sz w:val="18"/>
        </w:rPr>
        <w:t>Assign a named escort or supervisor and visibly identify restrictions where appropriate</w:t>
      </w:r>
    </w:p>
    <w:p>
      <w:pPr>
        <w:pStyle w:val="ListBullet"/>
        <w:spacing w:after="32" w:line="247" w:lineRule="auto"/>
      </w:pPr>
      <w:r>
        <w:rPr>
          <w:rFonts w:ascii="Arial" w:hAnsi="Arial" w:eastAsia="Arial"/>
          <w:color w:val="20272D"/>
          <w:sz w:val="18"/>
        </w:rPr>
        <w:t>Verify competence before permitting hands-on work or independent access</w:t>
      </w:r>
    </w:p>
    <w:p>
      <w:pPr>
        <w:pStyle w:val="ListBullet"/>
        <w:spacing w:after="32" w:line="247" w:lineRule="auto"/>
      </w:pPr>
      <w:r>
        <w:rPr>
          <w:rFonts w:ascii="Arial" w:hAnsi="Arial" w:eastAsia="Arial"/>
          <w:color w:val="20272D"/>
          <w:sz w:val="18"/>
        </w:rPr>
        <w:t>Include visitors and contractors in the same toolbox talk and accountability system</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An individual cannot understand emergency instructions  |  Supervision is unavailable for the planned exposure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may this person do independently?</w:t>
      </w:r>
    </w:p>
    <w:p>
      <w:pPr>
        <w:pStyle w:val="ListBullet"/>
        <w:spacing w:after="30" w:line="247" w:lineRule="auto"/>
      </w:pPr>
      <w:r>
        <w:rPr>
          <w:rFonts w:ascii="Arial" w:hAnsi="Arial" w:eastAsia="Arial"/>
          <w:color w:val="12324A"/>
          <w:sz w:val="18"/>
        </w:rPr>
        <w:t>Where must an escort or direct supervision be maintained?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9" w:name="TBT_GEN_11"/>
      <w:bookmarkEnd w:id="19"/>
      <w:r>
        <w:rPr>
          <w:rFonts w:ascii="Arial" w:hAnsi="Arial" w:eastAsia="Arial"/>
          <w:b/>
          <w:color w:val="007C83"/>
          <w:sz w:val="17"/>
        </w:rPr>
        <w:t>TOOLBOX TALK  |  GEN-11</w:t>
      </w:r>
    </w:p>
    <w:p>
      <w:pPr>
        <w:pStyle w:val="Heading2"/>
        <w:spacing w:before="0"/>
        <w:pBdr>
          <w:bottom w:val="single" w:sz="8" w:space="4" w:color="007C83"/>
        </w:pBdr>
      </w:pPr>
      <w:r>
        <w:rPr>
          <w:rFonts w:ascii="Arial" w:hAnsi="Arial" w:eastAsia="Arial"/>
          <w:b/>
          <w:color w:val="005D62"/>
          <w:sz w:val="27"/>
        </w:rPr>
        <w:t>Working alone and remote locations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a person may be out of sight or hearing in workshops, stores, machinery spaces or remote deck areas.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communications plan,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Delayed detection of injury or exposure</w:t>
      </w:r>
    </w:p>
    <w:p>
      <w:pPr>
        <w:pStyle w:val="ListBullet"/>
        <w:spacing w:after="34" w:line="247" w:lineRule="auto"/>
      </w:pPr>
      <w:r>
        <w:rPr>
          <w:rFonts w:ascii="Arial" w:hAnsi="Arial" w:eastAsia="Arial"/>
          <w:color w:val="20272D"/>
          <w:sz w:val="19"/>
        </w:rPr>
        <w:t>Communication failure</w:t>
      </w:r>
    </w:p>
    <w:p>
      <w:pPr>
        <w:pStyle w:val="ListBullet"/>
        <w:spacing w:after="34" w:line="247" w:lineRule="auto"/>
      </w:pPr>
      <w:r>
        <w:rPr>
          <w:rFonts w:ascii="Arial" w:hAnsi="Arial" w:eastAsia="Arial"/>
          <w:color w:val="20272D"/>
          <w:sz w:val="19"/>
        </w:rPr>
        <w:t>Restricted access or self-rescue</w:t>
      </w:r>
    </w:p>
    <w:p>
      <w:pPr>
        <w:pStyle w:val="ListBullet"/>
        <w:spacing w:after="34" w:line="247" w:lineRule="auto"/>
      </w:pPr>
      <w:r>
        <w:rPr>
          <w:rFonts w:ascii="Arial" w:hAnsi="Arial" w:eastAsia="Arial"/>
          <w:color w:val="20272D"/>
          <w:sz w:val="19"/>
        </w:rPr>
        <w:t>Task escalates into prohibited lone work</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Avoid lone work for high-risk tasks, enclosed spaces, over-side work and live electrical work</w:t>
      </w:r>
    </w:p>
    <w:p>
      <w:pPr>
        <w:pStyle w:val="ListBullet"/>
        <w:spacing w:after="32" w:line="247" w:lineRule="auto"/>
      </w:pPr>
      <w:r>
        <w:rPr>
          <w:rFonts w:ascii="Arial" w:hAnsi="Arial" w:eastAsia="Arial"/>
          <w:color w:val="20272D"/>
          <w:sz w:val="18"/>
        </w:rPr>
        <w:t>Authorize the activity and agree check-in interval, location and overdue response</w:t>
      </w:r>
    </w:p>
    <w:p>
      <w:pPr>
        <w:pStyle w:val="ListBullet"/>
        <w:spacing w:after="32" w:line="247" w:lineRule="auto"/>
      </w:pPr>
      <w:r>
        <w:rPr>
          <w:rFonts w:ascii="Arial" w:hAnsi="Arial" w:eastAsia="Arial"/>
          <w:color w:val="20272D"/>
          <w:sz w:val="18"/>
        </w:rPr>
        <w:t>Provide reliable communication, lighting, access and alarm arrangements</w:t>
      </w:r>
    </w:p>
    <w:p>
      <w:pPr>
        <w:pStyle w:val="ListBullet"/>
        <w:spacing w:after="32" w:line="247" w:lineRule="auto"/>
      </w:pPr>
      <w:r>
        <w:rPr>
          <w:rFonts w:ascii="Arial" w:hAnsi="Arial" w:eastAsia="Arial"/>
          <w:color w:val="20272D"/>
          <w:sz w:val="18"/>
        </w:rPr>
        <w:t>Stop if the task changes beyond the approved lone-work scope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check-in is missed or communication becomes unreliable  |  The task requires an isolation, permit, rescue standby or second person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quickly will an overdue person be found?</w:t>
      </w:r>
    </w:p>
    <w:p>
      <w:pPr>
        <w:pStyle w:val="ListBullet"/>
        <w:spacing w:after="30" w:line="247" w:lineRule="auto"/>
      </w:pPr>
      <w:r>
        <w:rPr>
          <w:rFonts w:ascii="Arial" w:hAnsi="Arial" w:eastAsia="Arial"/>
          <w:color w:val="12324A"/>
          <w:sz w:val="18"/>
        </w:rPr>
        <w:t>Which task changes automatically end lone working?</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0" w:name="TBT_GEN_12"/>
      <w:bookmarkEnd w:id="20"/>
      <w:r>
        <w:rPr>
          <w:rFonts w:ascii="Arial" w:hAnsi="Arial" w:eastAsia="Arial"/>
          <w:b/>
          <w:color w:val="007C83"/>
          <w:sz w:val="17"/>
        </w:rPr>
        <w:t>TOOLBOX TALK  |  GEN-12</w:t>
      </w:r>
    </w:p>
    <w:p>
      <w:pPr>
        <w:pStyle w:val="Heading2"/>
        <w:spacing w:before="0"/>
        <w:pBdr>
          <w:bottom w:val="single" w:sz="8" w:space="4" w:color="007C83"/>
        </w:pBdr>
      </w:pPr>
      <w:r>
        <w:rPr>
          <w:rFonts w:ascii="Arial" w:hAnsi="Arial" w:eastAsia="Arial"/>
          <w:b/>
          <w:color w:val="005D62"/>
          <w:sz w:val="27"/>
        </w:rPr>
        <w:t>Incident, near-miss and post-job learning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After any injury, near miss, unsafe condition, equipment damage, pollution event or significant deviation.</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MOC/bridging record, emergency/recovery plan, cyber and change-control procedure</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Immediate hazards remain uncontrolled</w:t>
      </w:r>
    </w:p>
    <w:p>
      <w:pPr>
        <w:pStyle w:val="ListBullet"/>
        <w:spacing w:after="34" w:line="247" w:lineRule="auto"/>
      </w:pPr>
      <w:r>
        <w:rPr>
          <w:rFonts w:ascii="Arial" w:hAnsi="Arial" w:eastAsia="Arial"/>
          <w:color w:val="20272D"/>
          <w:sz w:val="19"/>
        </w:rPr>
        <w:t>Evidence or electronic data is lost</w:t>
      </w:r>
    </w:p>
    <w:p>
      <w:pPr>
        <w:pStyle w:val="ListBullet"/>
        <w:spacing w:after="34" w:line="247" w:lineRule="auto"/>
      </w:pPr>
      <w:r>
        <w:rPr>
          <w:rFonts w:ascii="Arial" w:hAnsi="Arial" w:eastAsia="Arial"/>
          <w:color w:val="20272D"/>
          <w:sz w:val="19"/>
        </w:rPr>
        <w:t>Blame suppresses reporting</w:t>
      </w:r>
    </w:p>
    <w:p>
      <w:pPr>
        <w:pStyle w:val="ListBullet"/>
        <w:spacing w:after="34" w:line="247" w:lineRule="auto"/>
      </w:pPr>
      <w:r>
        <w:rPr>
          <w:rFonts w:ascii="Arial" w:hAnsi="Arial" w:eastAsia="Arial"/>
          <w:color w:val="20272D"/>
          <w:sz w:val="19"/>
        </w:rPr>
        <w:t>Actions are not assigned or closed</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Use authorized systems and media, maintain network segregation, control configuration and remote access, and verify backups.</w:t>
      </w:r>
    </w:p>
    <w:p>
      <w:pPr>
        <w:pStyle w:val="ListBullet"/>
        <w:spacing w:after="32" w:line="247" w:lineRule="auto"/>
      </w:pPr>
      <w:r>
        <w:rPr>
          <w:rFonts w:ascii="Arial" w:hAnsi="Arial" w:eastAsia="Arial"/>
          <w:color w:val="20272D"/>
          <w:sz w:val="18"/>
        </w:rPr>
        <w:t>First make people, vessel, equipment and environment safe and notify the required authority</w:t>
      </w:r>
    </w:p>
    <w:p>
      <w:pPr>
        <w:pStyle w:val="ListBullet"/>
        <w:spacing w:after="32" w:line="247" w:lineRule="auto"/>
      </w:pPr>
      <w:r>
        <w:rPr>
          <w:rFonts w:ascii="Arial" w:hAnsi="Arial" w:eastAsia="Arial"/>
          <w:color w:val="20272D"/>
          <w:sz w:val="18"/>
        </w:rPr>
        <w:t>Preserve relevant equipment, logs, photos, software versions and witness information</w:t>
      </w:r>
    </w:p>
    <w:p>
      <w:pPr>
        <w:pStyle w:val="ListBullet"/>
        <w:spacing w:after="32" w:line="247" w:lineRule="auto"/>
      </w:pPr>
      <w:r>
        <w:rPr>
          <w:rFonts w:ascii="Arial" w:hAnsi="Arial" w:eastAsia="Arial"/>
          <w:color w:val="20272D"/>
          <w:sz w:val="18"/>
        </w:rPr>
        <w:t>Report facts promptly and distinguish immediate correction from root-cause action</w:t>
      </w:r>
    </w:p>
    <w:p>
      <w:pPr>
        <w:pStyle w:val="ListBullet"/>
        <w:spacing w:after="32" w:line="247" w:lineRule="auto"/>
      </w:pPr>
      <w:r>
        <w:rPr>
          <w:rFonts w:ascii="Arial" w:hAnsi="Arial" w:eastAsia="Arial"/>
          <w:color w:val="20272D"/>
          <w:sz w:val="18"/>
        </w:rPr>
        <w:t>Share practical lessons, update RA/procedures and track actions to verified closure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Continued operation could worsen harm or destroy evidence  |  A safety-critical defect has no approved disposition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barrier failed or was absent?</w:t>
      </w:r>
    </w:p>
    <w:p>
      <w:pPr>
        <w:pStyle w:val="ListBullet"/>
        <w:spacing w:after="30" w:line="247" w:lineRule="auto"/>
      </w:pPr>
      <w:r>
        <w:rPr>
          <w:rFonts w:ascii="Arial" w:hAnsi="Arial" w:eastAsia="Arial"/>
          <w:color w:val="12324A"/>
          <w:sz w:val="18"/>
        </w:rPr>
        <w:t>What must change before the task is repeated?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1" w:name="TBT_GEN_13"/>
      <w:bookmarkEnd w:id="21"/>
      <w:r>
        <w:rPr>
          <w:rFonts w:ascii="Arial" w:hAnsi="Arial" w:eastAsia="Arial"/>
          <w:b/>
          <w:color w:val="007C83"/>
          <w:sz w:val="17"/>
        </w:rPr>
        <w:t>TOOLBOX TALK  |  GEN-13</w:t>
      </w:r>
    </w:p>
    <w:p>
      <w:pPr>
        <w:pStyle w:val="Heading2"/>
        <w:spacing w:before="0"/>
        <w:pBdr>
          <w:bottom w:val="single" w:sz="8" w:space="4" w:color="007C83"/>
        </w:pBdr>
      </w:pPr>
      <w:r>
        <w:rPr>
          <w:rFonts w:ascii="Arial" w:hAnsi="Arial" w:eastAsia="Arial"/>
          <w:b/>
          <w:color w:val="005D62"/>
          <w:sz w:val="27"/>
        </w:rPr>
        <w:t>Personal protective equipment</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every task and when conditions or exposure change.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competence and authorization records, OEM manual and equipment certificate</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Wrong PPE for the hazard</w:t>
      </w:r>
    </w:p>
    <w:p>
      <w:pPr>
        <w:pStyle w:val="ListBullet"/>
        <w:spacing w:after="34" w:line="247" w:lineRule="auto"/>
      </w:pPr>
      <w:r>
        <w:rPr>
          <w:rFonts w:ascii="Arial" w:hAnsi="Arial" w:eastAsia="Arial"/>
          <w:color w:val="20272D"/>
          <w:sz w:val="19"/>
        </w:rPr>
        <w:t>Poor fit, damage or incompatibility</w:t>
      </w:r>
    </w:p>
    <w:p>
      <w:pPr>
        <w:pStyle w:val="ListBullet"/>
        <w:spacing w:after="34" w:line="247" w:lineRule="auto"/>
      </w:pPr>
      <w:r>
        <w:rPr>
          <w:rFonts w:ascii="Arial" w:hAnsi="Arial" w:eastAsia="Arial"/>
          <w:color w:val="20272D"/>
          <w:sz w:val="19"/>
        </w:rPr>
        <w:t>PPE creates snagging, heat or visibility hazards</w:t>
      </w:r>
    </w:p>
    <w:p>
      <w:pPr>
        <w:pStyle w:val="ListBullet"/>
        <w:spacing w:after="34" w:line="247" w:lineRule="auto"/>
      </w:pPr>
      <w:r>
        <w:rPr>
          <w:rFonts w:ascii="Arial" w:hAnsi="Arial" w:eastAsia="Arial"/>
          <w:color w:val="20272D"/>
          <w:sz w:val="19"/>
        </w:rPr>
        <w:t>Reliance on PPE instead of higher controls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Select PPE from the task RA and company matrix after applying higher-level controls</w:t>
      </w:r>
    </w:p>
    <w:p>
      <w:pPr>
        <w:pStyle w:val="ListBullet"/>
        <w:spacing w:after="32" w:line="247" w:lineRule="auto"/>
      </w:pPr>
      <w:r>
        <w:rPr>
          <w:rFonts w:ascii="Arial" w:hAnsi="Arial" w:eastAsia="Arial"/>
          <w:color w:val="20272D"/>
          <w:sz w:val="18"/>
        </w:rPr>
        <w:t>Inspect condition, certification where relevant, fit and compatibility as a complete ensemble</w:t>
      </w:r>
    </w:p>
    <w:p>
      <w:pPr>
        <w:pStyle w:val="ListBullet"/>
        <w:spacing w:after="32" w:line="247" w:lineRule="auto"/>
      </w:pPr>
      <w:r>
        <w:rPr>
          <w:rFonts w:ascii="Arial" w:hAnsi="Arial" w:eastAsia="Arial"/>
          <w:color w:val="20272D"/>
          <w:sz w:val="18"/>
        </w:rPr>
        <w:t>Brief limitations, cleaning, replacement and emergency removal</w:t>
      </w:r>
    </w:p>
    <w:p>
      <w:pPr>
        <w:pStyle w:val="ListBullet"/>
        <w:spacing w:after="32" w:line="247" w:lineRule="auto"/>
      </w:pPr>
      <w:r>
        <w:rPr>
          <w:rFonts w:ascii="Arial" w:hAnsi="Arial" w:eastAsia="Arial"/>
          <w:color w:val="20272D"/>
          <w:sz w:val="18"/>
        </w:rPr>
        <w:t>Use task-specific additions such as PFD, fall protection, arc-rated clothing or respiratory protection only when approved</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Required PPE is unavailable, damaged or cannot be worn safely  |  PPE interferes with communication, visibility, movement or another control</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hazard is each item intended to control?</w:t>
      </w:r>
    </w:p>
    <w:p>
      <w:pPr>
        <w:pStyle w:val="ListBullet"/>
        <w:spacing w:after="30" w:line="247" w:lineRule="auto"/>
      </w:pPr>
      <w:r>
        <w:rPr>
          <w:rFonts w:ascii="Arial" w:hAnsi="Arial" w:eastAsia="Arial"/>
          <w:color w:val="12324A"/>
          <w:sz w:val="18"/>
        </w:rPr>
        <w:t>What is the limitation or replacement criterion?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2" w:name="TBT_GEN_14"/>
      <w:bookmarkEnd w:id="22"/>
      <w:r>
        <w:rPr>
          <w:rFonts w:ascii="Arial" w:hAnsi="Arial" w:eastAsia="Arial"/>
          <w:b/>
          <w:color w:val="007C83"/>
          <w:sz w:val="17"/>
        </w:rPr>
        <w:t>TOOLBOX TALK  |  GEN-14</w:t>
      </w:r>
    </w:p>
    <w:p>
      <w:pPr>
        <w:pStyle w:val="Heading2"/>
        <w:spacing w:before="0"/>
        <w:pBdr>
          <w:bottom w:val="single" w:sz="8" w:space="4" w:color="007C83"/>
        </w:pBdr>
      </w:pPr>
      <w:r>
        <w:rPr>
          <w:rFonts w:ascii="Arial" w:hAnsi="Arial" w:eastAsia="Arial"/>
          <w:b/>
          <w:color w:val="005D62"/>
          <w:sz w:val="27"/>
        </w:rPr>
        <w:t>Eye and face protection</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grinding, drilling, chipping, chemicals, pressure work, welding and dusty or splash-prone tasks.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Flying particles and swarf</w:t>
      </w:r>
    </w:p>
    <w:p>
      <w:pPr>
        <w:pStyle w:val="ListBullet"/>
        <w:spacing w:after="34" w:line="247" w:lineRule="auto"/>
      </w:pPr>
      <w:r>
        <w:rPr>
          <w:rFonts w:ascii="Arial" w:hAnsi="Arial" w:eastAsia="Arial"/>
          <w:color w:val="20272D"/>
          <w:sz w:val="19"/>
        </w:rPr>
        <w:t>Chemical or hydraulic splash</w:t>
      </w:r>
    </w:p>
    <w:p>
      <w:pPr>
        <w:pStyle w:val="ListBullet"/>
        <w:spacing w:after="34" w:line="247" w:lineRule="auto"/>
      </w:pPr>
      <w:r>
        <w:rPr>
          <w:rFonts w:ascii="Arial" w:hAnsi="Arial" w:eastAsia="Arial"/>
          <w:color w:val="20272D"/>
          <w:sz w:val="19"/>
        </w:rPr>
        <w:t>Arc, ultraviolet or infrared radiation</w:t>
      </w:r>
    </w:p>
    <w:p>
      <w:pPr>
        <w:pStyle w:val="ListBullet"/>
        <w:spacing w:after="34" w:line="247" w:lineRule="auto"/>
      </w:pPr>
      <w:r>
        <w:rPr>
          <w:rFonts w:ascii="Arial" w:hAnsi="Arial" w:eastAsia="Arial"/>
          <w:color w:val="20272D"/>
          <w:sz w:val="19"/>
        </w:rPr>
        <w:t>Contaminated eyewear and poor visibility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Match goggles, spectacles, face shield or welding protection to the exposure and wear combinations correctly</w:t>
      </w:r>
    </w:p>
    <w:p>
      <w:pPr>
        <w:pStyle w:val="ListBullet"/>
        <w:spacing w:after="32" w:line="247" w:lineRule="auto"/>
      </w:pPr>
      <w:r>
        <w:rPr>
          <w:rFonts w:ascii="Arial" w:hAnsi="Arial" w:eastAsia="Arial"/>
          <w:color w:val="20272D"/>
          <w:sz w:val="18"/>
        </w:rPr>
        <w:t>Use guards, screens, local extraction and safe positioning before relying on PPE</w:t>
      </w:r>
    </w:p>
    <w:p>
      <w:pPr>
        <w:pStyle w:val="ListBullet"/>
        <w:spacing w:after="32" w:line="247" w:lineRule="auto"/>
      </w:pPr>
      <w:r>
        <w:rPr>
          <w:rFonts w:ascii="Arial" w:hAnsi="Arial" w:eastAsia="Arial"/>
          <w:color w:val="20272D"/>
          <w:sz w:val="18"/>
        </w:rPr>
        <w:t>Inspect and clean protection before use and keep emergency eyewash accessible</w:t>
      </w:r>
    </w:p>
    <w:p>
      <w:pPr>
        <w:pStyle w:val="ListBullet"/>
        <w:spacing w:after="32" w:line="247" w:lineRule="auto"/>
      </w:pPr>
      <w:r>
        <w:rPr>
          <w:rFonts w:ascii="Arial" w:hAnsi="Arial" w:eastAsia="Arial"/>
          <w:color w:val="20272D"/>
          <w:sz w:val="18"/>
        </w:rPr>
        <w:t>Do not watch welding or enter a designated eye-protection zone without correct protection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Protection is scratched, contaminated, poorly fitting or not rated for the exposure  |  Eyewash or first-aid response is unavailable for a splash risk</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Can particles enter around or under the protection?</w:t>
      </w:r>
    </w:p>
    <w:p>
      <w:pPr>
        <w:pStyle w:val="ListBullet"/>
        <w:spacing w:after="30" w:line="247" w:lineRule="auto"/>
      </w:pPr>
      <w:r>
        <w:rPr>
          <w:rFonts w:ascii="Arial" w:hAnsi="Arial" w:eastAsia="Arial"/>
          <w:color w:val="12324A"/>
          <w:sz w:val="18"/>
        </w:rPr>
        <w:t>Where is the nearest eyewash and how is it activated?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3" w:name="TBT_GEN_15"/>
      <w:bookmarkEnd w:id="23"/>
      <w:r>
        <w:rPr>
          <w:rFonts w:ascii="Arial" w:hAnsi="Arial" w:eastAsia="Arial"/>
          <w:b/>
          <w:color w:val="007C83"/>
          <w:sz w:val="17"/>
        </w:rPr>
        <w:t>TOOLBOX TALK  |  GEN-15</w:t>
      </w:r>
    </w:p>
    <w:p>
      <w:pPr>
        <w:pStyle w:val="Heading2"/>
        <w:spacing w:before="0"/>
        <w:pBdr>
          <w:bottom w:val="single" w:sz="8" w:space="4" w:color="007C83"/>
        </w:pBdr>
      </w:pPr>
      <w:r>
        <w:rPr>
          <w:rFonts w:ascii="Arial" w:hAnsi="Arial" w:eastAsia="Arial"/>
          <w:b/>
          <w:color w:val="005D62"/>
          <w:sz w:val="27"/>
        </w:rPr>
        <w:t>Noise and hearing conservation</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In machinery spaces, workshops and during high-noise tools or survey equipment operation.</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communications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Permanent hearing loss</w:t>
      </w:r>
    </w:p>
    <w:p>
      <w:pPr>
        <w:pStyle w:val="ListBullet"/>
        <w:spacing w:after="34" w:line="247" w:lineRule="auto"/>
      </w:pPr>
      <w:r>
        <w:rPr>
          <w:rFonts w:ascii="Arial" w:hAnsi="Arial" w:eastAsia="Arial"/>
          <w:color w:val="20272D"/>
          <w:sz w:val="19"/>
        </w:rPr>
        <w:t>Alarms and commands masked by noise</w:t>
      </w:r>
    </w:p>
    <w:p>
      <w:pPr>
        <w:pStyle w:val="ListBullet"/>
        <w:spacing w:after="34" w:line="247" w:lineRule="auto"/>
      </w:pPr>
      <w:r>
        <w:rPr>
          <w:rFonts w:ascii="Arial" w:hAnsi="Arial" w:eastAsia="Arial"/>
          <w:color w:val="20272D"/>
          <w:sz w:val="19"/>
        </w:rPr>
        <w:t>Poorly fitted or intermittent protection</w:t>
      </w:r>
    </w:p>
    <w:p>
      <w:pPr>
        <w:pStyle w:val="ListBullet"/>
        <w:spacing w:after="34" w:line="247" w:lineRule="auto"/>
      </w:pPr>
      <w:r>
        <w:rPr>
          <w:rFonts w:ascii="Arial" w:hAnsi="Arial" w:eastAsia="Arial"/>
          <w:color w:val="20272D"/>
          <w:sz w:val="19"/>
        </w:rPr>
        <w:t>Combined noise and fatigue exposure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Observe marked noise zones and the company noise assessment</w:t>
      </w:r>
    </w:p>
    <w:p>
      <w:pPr>
        <w:pStyle w:val="ListBullet"/>
        <w:spacing w:after="32" w:line="247" w:lineRule="auto"/>
      </w:pPr>
      <w:r>
        <w:rPr>
          <w:rFonts w:ascii="Arial" w:hAnsi="Arial" w:eastAsia="Arial"/>
          <w:color w:val="20272D"/>
          <w:sz w:val="18"/>
        </w:rPr>
        <w:t>Select correctly rated hearing protection and ensure fit, seals and compatibility with helmets/radios</w:t>
      </w:r>
    </w:p>
    <w:p>
      <w:pPr>
        <w:pStyle w:val="ListBullet"/>
        <w:spacing w:after="32" w:line="247" w:lineRule="auto"/>
      </w:pPr>
      <w:r>
        <w:rPr>
          <w:rFonts w:ascii="Arial" w:hAnsi="Arial" w:eastAsia="Arial"/>
          <w:color w:val="20272D"/>
          <w:sz w:val="18"/>
        </w:rPr>
        <w:t>Reduce exposure through isolation, maintenance, distance and task rotation</w:t>
      </w:r>
    </w:p>
    <w:p>
      <w:pPr>
        <w:pStyle w:val="ListBullet"/>
        <w:spacing w:after="32" w:line="247" w:lineRule="auto"/>
      </w:pPr>
      <w:r>
        <w:rPr>
          <w:rFonts w:ascii="Arial" w:hAnsi="Arial" w:eastAsia="Arial"/>
          <w:color w:val="20272D"/>
          <w:sz w:val="18"/>
        </w:rPr>
        <w:t>Confirm critical alarms and communications remain perceptible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Communication or alarms cannot be reliably heard  |  Protection cannot be fitted or maintained correctly</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will the team communicate in this noise level?</w:t>
      </w:r>
    </w:p>
    <w:p>
      <w:pPr>
        <w:pStyle w:val="ListBullet"/>
        <w:spacing w:after="30" w:line="247" w:lineRule="auto"/>
      </w:pPr>
      <w:r>
        <w:rPr>
          <w:rFonts w:ascii="Arial" w:hAnsi="Arial" w:eastAsia="Arial"/>
          <w:color w:val="12324A"/>
          <w:sz w:val="18"/>
        </w:rPr>
        <w:t>Can the source be isolated, enclosed or operated remotely?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4" w:name="TBT_GEN_16"/>
      <w:bookmarkEnd w:id="24"/>
      <w:r>
        <w:rPr>
          <w:rFonts w:ascii="Arial" w:hAnsi="Arial" w:eastAsia="Arial"/>
          <w:b/>
          <w:color w:val="007C83"/>
          <w:sz w:val="17"/>
        </w:rPr>
        <w:t>TOOLBOX TALK  |  GEN-16</w:t>
      </w:r>
    </w:p>
    <w:p>
      <w:pPr>
        <w:pStyle w:val="Heading2"/>
        <w:spacing w:before="0"/>
        <w:pBdr>
          <w:bottom w:val="single" w:sz="8" w:space="4" w:color="007C83"/>
        </w:pBdr>
      </w:pPr>
      <w:r>
        <w:rPr>
          <w:rFonts w:ascii="Arial" w:hAnsi="Arial" w:eastAsia="Arial"/>
          <w:b/>
          <w:color w:val="005D62"/>
          <w:sz w:val="27"/>
        </w:rPr>
        <w:t>Hand safety and pinch points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handling tools, wire, cable, rigging, loads, machinery, hatches and survey equipment.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Crush, pinch and trapping points</w:t>
      </w:r>
    </w:p>
    <w:p>
      <w:pPr>
        <w:pStyle w:val="ListBullet"/>
        <w:spacing w:after="34" w:line="247" w:lineRule="auto"/>
      </w:pPr>
      <w:r>
        <w:rPr>
          <w:rFonts w:ascii="Arial" w:hAnsi="Arial" w:eastAsia="Arial"/>
          <w:color w:val="20272D"/>
          <w:sz w:val="19"/>
        </w:rPr>
        <w:t>Sharp edges, burrs and hot surfaces</w:t>
      </w:r>
    </w:p>
    <w:p>
      <w:pPr>
        <w:pStyle w:val="ListBullet"/>
        <w:spacing w:after="34" w:line="247" w:lineRule="auto"/>
      </w:pPr>
      <w:r>
        <w:rPr>
          <w:rFonts w:ascii="Arial" w:hAnsi="Arial" w:eastAsia="Arial"/>
          <w:color w:val="20272D"/>
          <w:sz w:val="19"/>
        </w:rPr>
        <w:t>Gloves caught by rotating equipment</w:t>
      </w:r>
    </w:p>
    <w:p>
      <w:pPr>
        <w:pStyle w:val="ListBullet"/>
        <w:spacing w:after="34" w:line="247" w:lineRule="auto"/>
      </w:pPr>
      <w:r>
        <w:rPr>
          <w:rFonts w:ascii="Arial" w:hAnsi="Arial" w:eastAsia="Arial"/>
          <w:color w:val="20272D"/>
          <w:sz w:val="19"/>
        </w:rPr>
        <w:t>Hands used to guide suspended or moving loads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Identify hand placement and pinch points at each job step</w:t>
      </w:r>
    </w:p>
    <w:p>
      <w:pPr>
        <w:pStyle w:val="ListBullet"/>
        <w:spacing w:after="32" w:line="247" w:lineRule="auto"/>
      </w:pPr>
      <w:r>
        <w:rPr>
          <w:rFonts w:ascii="Arial" w:hAnsi="Arial" w:eastAsia="Arial"/>
          <w:color w:val="20272D"/>
          <w:sz w:val="18"/>
        </w:rPr>
        <w:t>Use handles, push tools, tag lines and mechanical assistance to keep hands clear</w:t>
      </w:r>
    </w:p>
    <w:p>
      <w:pPr>
        <w:pStyle w:val="ListBullet"/>
        <w:spacing w:after="32" w:line="247" w:lineRule="auto"/>
      </w:pPr>
      <w:r>
        <w:rPr>
          <w:rFonts w:ascii="Arial" w:hAnsi="Arial" w:eastAsia="Arial"/>
          <w:color w:val="20272D"/>
          <w:sz w:val="18"/>
        </w:rPr>
        <w:t>Choose gloves for cut, chemical, heat and grip hazards but remove them where rotating machinery creates entanglement risk</w:t>
      </w:r>
    </w:p>
    <w:p>
      <w:pPr>
        <w:pStyle w:val="ListBullet"/>
        <w:spacing w:after="32" w:line="247" w:lineRule="auto"/>
      </w:pPr>
      <w:r>
        <w:rPr>
          <w:rFonts w:ascii="Arial" w:hAnsi="Arial" w:eastAsia="Arial"/>
          <w:color w:val="20272D"/>
          <w:sz w:val="18"/>
        </w:rPr>
        <w:t>Maintain stable footing and never place hands where movement can close the gap</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hand must enter an uncontrolled pinch point  |  The load, machine or vessel movement is not positively controlled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are hands most likely to be trapped?</w:t>
      </w:r>
    </w:p>
    <w:p>
      <w:pPr>
        <w:pStyle w:val="ListBullet"/>
        <w:spacing w:after="30" w:line="247" w:lineRule="auto"/>
      </w:pPr>
      <w:r>
        <w:rPr>
          <w:rFonts w:ascii="Arial" w:hAnsi="Arial" w:eastAsia="Arial"/>
          <w:color w:val="12324A"/>
          <w:sz w:val="18"/>
        </w:rPr>
        <w:t>What tool or change keeps hands out of the danger zone?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5" w:name="TBT_GEN_17"/>
      <w:bookmarkEnd w:id="25"/>
      <w:r>
        <w:rPr>
          <w:rFonts w:ascii="Arial" w:hAnsi="Arial" w:eastAsia="Arial"/>
          <w:b/>
          <w:color w:val="007C83"/>
          <w:sz w:val="17"/>
        </w:rPr>
        <w:t>TOOLBOX TALK  |  GEN-17</w:t>
      </w:r>
    </w:p>
    <w:p>
      <w:pPr>
        <w:pStyle w:val="Heading2"/>
        <w:spacing w:before="0"/>
        <w:pBdr>
          <w:bottom w:val="single" w:sz="8" w:space="4" w:color="007C83"/>
        </w:pBdr>
      </w:pPr>
      <w:r>
        <w:rPr>
          <w:rFonts w:ascii="Arial" w:hAnsi="Arial" w:eastAsia="Arial"/>
          <w:b/>
          <w:color w:val="005D62"/>
          <w:sz w:val="27"/>
        </w:rPr>
        <w:t>Line of fire and exclusion zones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lifting, tensioned lines, winches, pressure work, rotating machinery and deployment/recovery.</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communications plan,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Suspended or falling objects</w:t>
      </w:r>
    </w:p>
    <w:p>
      <w:pPr>
        <w:pStyle w:val="ListBullet"/>
        <w:spacing w:after="34" w:line="247" w:lineRule="auto"/>
      </w:pPr>
      <w:r>
        <w:rPr>
          <w:rFonts w:ascii="Arial" w:hAnsi="Arial" w:eastAsia="Arial"/>
          <w:color w:val="20272D"/>
          <w:sz w:val="19"/>
        </w:rPr>
        <w:t>Snap-back, bights and recoil</w:t>
      </w:r>
    </w:p>
    <w:p>
      <w:pPr>
        <w:pStyle w:val="ListBullet"/>
        <w:spacing w:after="34" w:line="247" w:lineRule="auto"/>
      </w:pPr>
      <w:r>
        <w:rPr>
          <w:rFonts w:ascii="Arial" w:hAnsi="Arial" w:eastAsia="Arial"/>
          <w:color w:val="20272D"/>
          <w:sz w:val="19"/>
        </w:rPr>
        <w:t>Unexpected movement or stored energy release</w:t>
      </w:r>
    </w:p>
    <w:p>
      <w:pPr>
        <w:pStyle w:val="ListBullet"/>
        <w:spacing w:after="34" w:line="247" w:lineRule="auto"/>
      </w:pPr>
      <w:r>
        <w:rPr>
          <w:rFonts w:ascii="Arial" w:hAnsi="Arial" w:eastAsia="Arial"/>
          <w:color w:val="20272D"/>
          <w:sz w:val="19"/>
        </w:rPr>
        <w:t>People entering dynamic red zones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Mark and brief red zones based on credible movement, not habit or paint alone</w:t>
      </w:r>
    </w:p>
    <w:p>
      <w:pPr>
        <w:pStyle w:val="ListBullet"/>
        <w:spacing w:after="32" w:line="247" w:lineRule="auto"/>
      </w:pPr>
      <w:r>
        <w:rPr>
          <w:rFonts w:ascii="Arial" w:hAnsi="Arial" w:eastAsia="Arial"/>
          <w:color w:val="20272D"/>
          <w:sz w:val="18"/>
        </w:rPr>
        <w:t>Position personnel outside bights, tension paths, swing radii and drop zones</w:t>
      </w:r>
    </w:p>
    <w:p>
      <w:pPr>
        <w:pStyle w:val="ListBullet"/>
        <w:spacing w:after="32" w:line="247" w:lineRule="auto"/>
      </w:pPr>
      <w:r>
        <w:rPr>
          <w:rFonts w:ascii="Arial" w:hAnsi="Arial" w:eastAsia="Arial"/>
          <w:color w:val="20272D"/>
          <w:sz w:val="18"/>
        </w:rPr>
        <w:t>Use barriers, sentries or access control where visibility is limited</w:t>
      </w:r>
    </w:p>
    <w:p>
      <w:pPr>
        <w:pStyle w:val="ListBullet"/>
        <w:spacing w:after="32" w:line="247" w:lineRule="auto"/>
      </w:pPr>
      <w:r>
        <w:rPr>
          <w:rFonts w:ascii="Arial" w:hAnsi="Arial" w:eastAsia="Arial"/>
          <w:color w:val="20272D"/>
          <w:sz w:val="18"/>
        </w:rPr>
        <w:t>Reassess the zone as equipment geometry, vessel heading, load or tension changes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person must enter the red zone before energy is isolated and movement secured  |  The exclusion boundary cannot be maintained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can the object or energy move if a component fails?</w:t>
      </w:r>
    </w:p>
    <w:p>
      <w:pPr>
        <w:pStyle w:val="ListBullet"/>
        <w:spacing w:after="30" w:line="247" w:lineRule="auto"/>
      </w:pPr>
      <w:r>
        <w:rPr>
          <w:rFonts w:ascii="Arial" w:hAnsi="Arial" w:eastAsia="Arial"/>
          <w:color w:val="12324A"/>
          <w:sz w:val="18"/>
        </w:rPr>
        <w:t>Who controls entry to the red zone?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6" w:name="TBT_GEN_18"/>
      <w:bookmarkEnd w:id="26"/>
      <w:r>
        <w:rPr>
          <w:rFonts w:ascii="Arial" w:hAnsi="Arial" w:eastAsia="Arial"/>
          <w:b/>
          <w:color w:val="007C83"/>
          <w:sz w:val="17"/>
        </w:rPr>
        <w:t>TOOLBOX TALK  |  GEN-18</w:t>
      </w:r>
    </w:p>
    <w:p>
      <w:pPr>
        <w:pStyle w:val="Heading2"/>
        <w:spacing w:before="0"/>
        <w:pBdr>
          <w:bottom w:val="single" w:sz="8" w:space="4" w:color="007C83"/>
        </w:pBdr>
      </w:pPr>
      <w:r>
        <w:rPr>
          <w:rFonts w:ascii="Arial" w:hAnsi="Arial" w:eastAsia="Arial"/>
          <w:b/>
          <w:color w:val="005D62"/>
          <w:sz w:val="27"/>
        </w:rPr>
        <w:t>Housekeeping, slips, trips and access routes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Continuously in accommodation, machinery, workspaces and open deck areas.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emergency/recovery plan,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Oil, water, ice, cable and debris on routes</w:t>
      </w:r>
    </w:p>
    <w:p>
      <w:pPr>
        <w:pStyle w:val="ListBullet"/>
        <w:spacing w:after="34" w:line="247" w:lineRule="auto"/>
      </w:pPr>
      <w:r>
        <w:rPr>
          <w:rFonts w:ascii="Arial" w:hAnsi="Arial" w:eastAsia="Arial"/>
          <w:color w:val="20272D"/>
          <w:sz w:val="19"/>
        </w:rPr>
        <w:t>Blocked fire equipment, exits or watertight closures</w:t>
      </w:r>
    </w:p>
    <w:p>
      <w:pPr>
        <w:pStyle w:val="ListBullet"/>
        <w:spacing w:after="34" w:line="247" w:lineRule="auto"/>
      </w:pPr>
      <w:r>
        <w:rPr>
          <w:rFonts w:ascii="Arial" w:hAnsi="Arial" w:eastAsia="Arial"/>
          <w:color w:val="20272D"/>
          <w:sz w:val="19"/>
        </w:rPr>
        <w:t>Loose tools becoming projectiles</w:t>
      </w:r>
    </w:p>
    <w:p>
      <w:pPr>
        <w:pStyle w:val="ListBullet"/>
        <w:spacing w:after="34" w:line="247" w:lineRule="auto"/>
      </w:pPr>
      <w:r>
        <w:rPr>
          <w:rFonts w:ascii="Arial" w:hAnsi="Arial" w:eastAsia="Arial"/>
          <w:color w:val="20272D"/>
          <w:sz w:val="19"/>
        </w:rPr>
        <w:t>Poor lighting and uneven temporary surfaces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Keep escape routes, controls and fire/LSA equipment immediately accessible</w:t>
      </w:r>
    </w:p>
    <w:p>
      <w:pPr>
        <w:pStyle w:val="ListBullet"/>
        <w:spacing w:after="32" w:line="247" w:lineRule="auto"/>
      </w:pPr>
      <w:r>
        <w:rPr>
          <w:rFonts w:ascii="Arial" w:hAnsi="Arial" w:eastAsia="Arial"/>
          <w:color w:val="20272D"/>
          <w:sz w:val="18"/>
        </w:rPr>
        <w:t>Route and protect temporary cables and hoses; use approved crossings</w:t>
      </w:r>
    </w:p>
    <w:p>
      <w:pPr>
        <w:pStyle w:val="ListBullet"/>
        <w:spacing w:after="32" w:line="247" w:lineRule="auto"/>
      </w:pPr>
      <w:r>
        <w:rPr>
          <w:rFonts w:ascii="Arial" w:hAnsi="Arial" w:eastAsia="Arial"/>
          <w:color w:val="20272D"/>
          <w:sz w:val="18"/>
        </w:rPr>
        <w:t>Clean spills promptly and segregate waste, oily rags and sharp scrap</w:t>
      </w:r>
    </w:p>
    <w:p>
      <w:pPr>
        <w:pStyle w:val="ListBullet"/>
        <w:spacing w:after="32" w:line="247" w:lineRule="auto"/>
      </w:pPr>
      <w:r>
        <w:rPr>
          <w:rFonts w:ascii="Arial" w:hAnsi="Arial" w:eastAsia="Arial"/>
          <w:color w:val="20272D"/>
          <w:sz w:val="18"/>
        </w:rPr>
        <w:t>Secure tools, covers and loose items for vessel motion and verify lighting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safe access or escape route is obstructed  |  A spill or loose item cannot be controlled immediately</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can move, leak or become a trip hazard as the vessel rolls?</w:t>
      </w:r>
    </w:p>
    <w:p>
      <w:pPr>
        <w:pStyle w:val="ListBullet"/>
        <w:spacing w:after="30" w:line="247" w:lineRule="auto"/>
      </w:pPr>
      <w:r>
        <w:rPr>
          <w:rFonts w:ascii="Arial" w:hAnsi="Arial" w:eastAsia="Arial"/>
          <w:color w:val="12324A"/>
          <w:sz w:val="18"/>
        </w:rPr>
        <w:t>Who owns final housekeeping and close-out?</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7" w:name="TBT_GEN_19"/>
      <w:bookmarkEnd w:id="27"/>
      <w:r>
        <w:rPr>
          <w:rFonts w:ascii="Arial" w:hAnsi="Arial" w:eastAsia="Arial"/>
          <w:b/>
          <w:color w:val="007C83"/>
          <w:sz w:val="17"/>
        </w:rPr>
        <w:t>TOOLBOX TALK  |  GEN-19</w:t>
      </w:r>
    </w:p>
    <w:p>
      <w:pPr>
        <w:pStyle w:val="Heading2"/>
        <w:spacing w:before="0"/>
        <w:pBdr>
          <w:bottom w:val="single" w:sz="8" w:space="4" w:color="007C83"/>
        </w:pBdr>
      </w:pPr>
      <w:r>
        <w:rPr>
          <w:rFonts w:ascii="Arial" w:hAnsi="Arial" w:eastAsia="Arial"/>
          <w:b/>
          <w:color w:val="005D62"/>
          <w:sz w:val="27"/>
        </w:rPr>
        <w:t>Manual handling and ergonomics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lifting, carrying, pushing, pulling or positioning equipment and stores.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communications plan, approved operating limits and forecast,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Back and soft-tissue injury</w:t>
      </w:r>
    </w:p>
    <w:p>
      <w:pPr>
        <w:pStyle w:val="ListBullet"/>
        <w:spacing w:after="34" w:line="247" w:lineRule="auto"/>
      </w:pPr>
      <w:r>
        <w:rPr>
          <w:rFonts w:ascii="Arial" w:hAnsi="Arial" w:eastAsia="Arial"/>
          <w:color w:val="20272D"/>
          <w:sz w:val="19"/>
        </w:rPr>
        <w:t>Crushed fingers or feet</w:t>
      </w:r>
    </w:p>
    <w:p>
      <w:pPr>
        <w:pStyle w:val="ListBullet"/>
        <w:spacing w:after="34" w:line="247" w:lineRule="auto"/>
      </w:pPr>
      <w:r>
        <w:rPr>
          <w:rFonts w:ascii="Arial" w:hAnsi="Arial" w:eastAsia="Arial"/>
          <w:color w:val="20272D"/>
          <w:sz w:val="19"/>
        </w:rPr>
        <w:t>Awkward loads and restricted vision</w:t>
      </w:r>
    </w:p>
    <w:p>
      <w:pPr>
        <w:pStyle w:val="ListBullet"/>
        <w:spacing w:after="34" w:line="247" w:lineRule="auto"/>
      </w:pPr>
      <w:r>
        <w:rPr>
          <w:rFonts w:ascii="Arial" w:hAnsi="Arial" w:eastAsia="Arial"/>
          <w:color w:val="20272D"/>
          <w:sz w:val="19"/>
        </w:rPr>
        <w:t>Vessel motion changes balance and load behavior</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Assess load weight, shape, grip, route, landing point and vessel movement before lifting</w:t>
      </w:r>
    </w:p>
    <w:p>
      <w:pPr>
        <w:pStyle w:val="ListBullet"/>
        <w:spacing w:after="32" w:line="247" w:lineRule="auto"/>
      </w:pPr>
      <w:r>
        <w:rPr>
          <w:rFonts w:ascii="Arial" w:hAnsi="Arial" w:eastAsia="Arial"/>
          <w:color w:val="20272D"/>
          <w:sz w:val="18"/>
        </w:rPr>
        <w:t>Use mechanical assistance or reduce/divide the load whenever practicable</w:t>
      </w:r>
    </w:p>
    <w:p>
      <w:pPr>
        <w:pStyle w:val="ListBullet"/>
        <w:spacing w:after="32" w:line="247" w:lineRule="auto"/>
      </w:pPr>
      <w:r>
        <w:rPr>
          <w:rFonts w:ascii="Arial" w:hAnsi="Arial" w:eastAsia="Arial"/>
          <w:color w:val="20272D"/>
          <w:sz w:val="18"/>
        </w:rPr>
        <w:t>Plan team lifts with one leader and coordinated commands</w:t>
      </w:r>
    </w:p>
    <w:p>
      <w:pPr>
        <w:pStyle w:val="ListBullet"/>
        <w:spacing w:after="32" w:line="247" w:lineRule="auto"/>
      </w:pPr>
      <w:r>
        <w:rPr>
          <w:rFonts w:ascii="Arial" w:hAnsi="Arial" w:eastAsia="Arial"/>
          <w:color w:val="20272D"/>
          <w:sz w:val="18"/>
        </w:rPr>
        <w:t>Keep the load close, avoid twisting and maintain a clear route and stable footing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The load is heavier, unstable or more awkward than assessed  |  The route, lighting, footing or vessel motion is unsafe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Can the task be mechanized or the load divided?</w:t>
      </w:r>
    </w:p>
    <w:p>
      <w:pPr>
        <w:pStyle w:val="ListBullet"/>
        <w:spacing w:after="30" w:line="247" w:lineRule="auto"/>
      </w:pPr>
      <w:r>
        <w:rPr>
          <w:rFonts w:ascii="Arial" w:hAnsi="Arial" w:eastAsia="Arial"/>
          <w:color w:val="12324A"/>
          <w:sz w:val="18"/>
        </w:rPr>
        <w:t>Where will the load be set down safely?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8" w:name="TBT_GEN_20"/>
      <w:bookmarkEnd w:id="28"/>
      <w:r>
        <w:rPr>
          <w:rFonts w:ascii="Arial" w:hAnsi="Arial" w:eastAsia="Arial"/>
          <w:b/>
          <w:color w:val="007C83"/>
          <w:sz w:val="17"/>
        </w:rPr>
        <w:t>TOOLBOX TALK  |  GEN-20</w:t>
      </w:r>
    </w:p>
    <w:p>
      <w:pPr>
        <w:pStyle w:val="Heading2"/>
        <w:spacing w:before="0"/>
        <w:pBdr>
          <w:bottom w:val="single" w:sz="8" w:space="4" w:color="007C83"/>
        </w:pBdr>
      </w:pPr>
      <w:r>
        <w:rPr>
          <w:rFonts w:ascii="Arial" w:hAnsi="Arial" w:eastAsia="Arial"/>
          <w:b/>
          <w:color w:val="005D62"/>
          <w:sz w:val="27"/>
        </w:rPr>
        <w:t>Food hygiene and galley work</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receipt, storage, preparation and service of food.</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Cross-contamination and foodborne illness</w:t>
      </w:r>
    </w:p>
    <w:p>
      <w:pPr>
        <w:pStyle w:val="ListBullet"/>
        <w:spacing w:after="34" w:line="247" w:lineRule="auto"/>
      </w:pPr>
      <w:r>
        <w:rPr>
          <w:rFonts w:ascii="Arial" w:hAnsi="Arial" w:eastAsia="Arial"/>
          <w:color w:val="20272D"/>
          <w:sz w:val="19"/>
        </w:rPr>
        <w:t>Burns, cuts and slips</w:t>
      </w:r>
    </w:p>
    <w:p>
      <w:pPr>
        <w:pStyle w:val="ListBullet"/>
        <w:spacing w:after="34" w:line="247" w:lineRule="auto"/>
      </w:pPr>
      <w:r>
        <w:rPr>
          <w:rFonts w:ascii="Arial" w:hAnsi="Arial" w:eastAsia="Arial"/>
          <w:color w:val="20272D"/>
          <w:sz w:val="19"/>
        </w:rPr>
        <w:t>Incorrect cold-chain or thawing</w:t>
      </w:r>
    </w:p>
    <w:p>
      <w:pPr>
        <w:pStyle w:val="ListBullet"/>
        <w:spacing w:after="34" w:line="247" w:lineRule="auto"/>
      </w:pPr>
      <w:r>
        <w:rPr>
          <w:rFonts w:ascii="Arial" w:hAnsi="Arial" w:eastAsia="Arial"/>
          <w:color w:val="20272D"/>
          <w:sz w:val="19"/>
        </w:rPr>
        <w:t>Chemical contamination</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Separate raw and ready-to-eat food and use dedicated clean equipment</w:t>
      </w:r>
    </w:p>
    <w:p>
      <w:pPr>
        <w:pStyle w:val="ListBullet"/>
        <w:spacing w:after="32" w:line="247" w:lineRule="auto"/>
      </w:pPr>
      <w:r>
        <w:rPr>
          <w:rFonts w:ascii="Arial" w:hAnsi="Arial" w:eastAsia="Arial"/>
          <w:color w:val="20272D"/>
          <w:sz w:val="18"/>
        </w:rPr>
        <w:t>Maintain approved storage temperatures, dates and traceability and discard doubtful food</w:t>
      </w:r>
    </w:p>
    <w:p>
      <w:pPr>
        <w:pStyle w:val="ListBullet"/>
        <w:spacing w:after="32" w:line="247" w:lineRule="auto"/>
      </w:pPr>
      <w:r>
        <w:rPr>
          <w:rFonts w:ascii="Arial" w:hAnsi="Arial" w:eastAsia="Arial"/>
          <w:color w:val="20272D"/>
          <w:sz w:val="18"/>
        </w:rPr>
        <w:t>Wash hands and sanitize surfaces between products</w:t>
      </w:r>
    </w:p>
    <w:p>
      <w:pPr>
        <w:pStyle w:val="ListBullet"/>
        <w:spacing w:after="32" w:line="247" w:lineRule="auto"/>
      </w:pPr>
      <w:r>
        <w:rPr>
          <w:rFonts w:ascii="Arial" w:hAnsi="Arial" w:eastAsia="Arial"/>
          <w:color w:val="20272D"/>
          <w:sz w:val="18"/>
        </w:rPr>
        <w:t>Control knives, hot surfaces, wet floors and galley equipment guards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Refrigeration failure or unsafe food temperature cannot be resolved  |  Illness or contamination indicates a wider outbreak risk</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is raw food prevented from contaminating cooked food?</w:t>
      </w:r>
    </w:p>
    <w:p>
      <w:pPr>
        <w:pStyle w:val="ListBullet"/>
        <w:spacing w:after="30" w:line="247" w:lineRule="auto"/>
      </w:pPr>
      <w:r>
        <w:rPr>
          <w:rFonts w:ascii="Arial" w:hAnsi="Arial" w:eastAsia="Arial"/>
          <w:color w:val="12324A"/>
          <w:sz w:val="18"/>
        </w:rPr>
        <w:t>What is the action after a cold-room temperature excursion?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29" w:name="TBT_GEN_21"/>
      <w:bookmarkEnd w:id="29"/>
      <w:r>
        <w:rPr>
          <w:rFonts w:ascii="Arial" w:hAnsi="Arial" w:eastAsia="Arial"/>
          <w:b/>
          <w:color w:val="007C83"/>
          <w:sz w:val="17"/>
        </w:rPr>
        <w:t>TOOLBOX TALK  |  GEN-21</w:t>
      </w:r>
    </w:p>
    <w:p>
      <w:pPr>
        <w:pStyle w:val="Heading2"/>
        <w:spacing w:before="0"/>
        <w:pBdr>
          <w:bottom w:val="single" w:sz="8" w:space="4" w:color="007C83"/>
        </w:pBdr>
      </w:pPr>
      <w:r>
        <w:rPr>
          <w:rFonts w:ascii="Arial" w:hAnsi="Arial" w:eastAsia="Arial"/>
          <w:b/>
          <w:color w:val="005D62"/>
          <w:sz w:val="27"/>
        </w:rPr>
        <w:t>Dropped-object prevention</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work at height, lifting, maintenance and installation of temporary survey equipment.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approved operating limits and forecast, OEM manual and equipment certificate</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Tools or components falling to lower levels</w:t>
      </w:r>
    </w:p>
    <w:p>
      <w:pPr>
        <w:pStyle w:val="ListBullet"/>
        <w:spacing w:after="34" w:line="247" w:lineRule="auto"/>
      </w:pPr>
      <w:r>
        <w:rPr>
          <w:rFonts w:ascii="Arial" w:hAnsi="Arial" w:eastAsia="Arial"/>
          <w:color w:val="20272D"/>
          <w:sz w:val="19"/>
        </w:rPr>
        <w:t>Corroded or loose fixtures</w:t>
      </w:r>
    </w:p>
    <w:p>
      <w:pPr>
        <w:pStyle w:val="ListBullet"/>
        <w:spacing w:after="34" w:line="247" w:lineRule="auto"/>
      </w:pPr>
      <w:r>
        <w:rPr>
          <w:rFonts w:ascii="Arial" w:hAnsi="Arial" w:eastAsia="Arial"/>
          <w:color w:val="20272D"/>
          <w:sz w:val="19"/>
        </w:rPr>
        <w:t>Vessel vibration and repeated motion</w:t>
      </w:r>
    </w:p>
    <w:p>
      <w:pPr>
        <w:pStyle w:val="ListBullet"/>
        <w:spacing w:after="34" w:line="247" w:lineRule="auto"/>
      </w:pPr>
      <w:r>
        <w:rPr>
          <w:rFonts w:ascii="Arial" w:hAnsi="Arial" w:eastAsia="Arial"/>
          <w:color w:val="20272D"/>
          <w:sz w:val="19"/>
        </w:rPr>
        <w:t>Uncontrolled items during disassembly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Establish a dropped-object survey and exclusion zone before work</w:t>
      </w:r>
    </w:p>
    <w:p>
      <w:pPr>
        <w:pStyle w:val="ListBullet"/>
        <w:spacing w:after="32" w:line="247" w:lineRule="auto"/>
      </w:pPr>
      <w:r>
        <w:rPr>
          <w:rFonts w:ascii="Arial" w:hAnsi="Arial" w:eastAsia="Arial"/>
          <w:color w:val="20272D"/>
          <w:sz w:val="18"/>
        </w:rPr>
        <w:t>Use rated tool lanyards, secured containers and positive retention suited to the task</w:t>
      </w:r>
    </w:p>
    <w:p>
      <w:pPr>
        <w:pStyle w:val="ListBullet"/>
        <w:spacing w:after="32" w:line="247" w:lineRule="auto"/>
      </w:pPr>
      <w:r>
        <w:rPr>
          <w:rFonts w:ascii="Arial" w:hAnsi="Arial" w:eastAsia="Arial"/>
          <w:color w:val="20272D"/>
          <w:sz w:val="18"/>
        </w:rPr>
        <w:t>Inspect supports, fasteners, guards and secondary retention</w:t>
      </w:r>
    </w:p>
    <w:p>
      <w:pPr>
        <w:pStyle w:val="ListBullet"/>
        <w:spacing w:after="32" w:line="247" w:lineRule="auto"/>
      </w:pPr>
      <w:r>
        <w:rPr>
          <w:rFonts w:ascii="Arial" w:hAnsi="Arial" w:eastAsia="Arial"/>
          <w:color w:val="20272D"/>
          <w:sz w:val="18"/>
        </w:rPr>
        <w:t>Count tools and components and inspect the area before removing the exclusion zone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Secondary retention is missing or not rated  |  People cannot be excluded from the potential drop zone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can detach if the vessel vibrates or the primary fixing fails?</w:t>
      </w:r>
    </w:p>
    <w:p>
      <w:pPr>
        <w:pStyle w:val="ListBullet"/>
        <w:spacing w:after="30" w:line="247" w:lineRule="auto"/>
      </w:pPr>
      <w:r>
        <w:rPr>
          <w:rFonts w:ascii="Arial" w:hAnsi="Arial" w:eastAsia="Arial"/>
          <w:color w:val="12324A"/>
          <w:sz w:val="18"/>
        </w:rPr>
        <w:t>How will every tool and part be accounted for?</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30" w:name="TBT_GEN_22"/>
      <w:bookmarkEnd w:id="30"/>
      <w:r>
        <w:rPr>
          <w:rFonts w:ascii="Arial" w:hAnsi="Arial" w:eastAsia="Arial"/>
          <w:b/>
          <w:color w:val="007C83"/>
          <w:sz w:val="17"/>
        </w:rPr>
        <w:t>TOOLBOX TALK  |  GEN-22</w:t>
      </w:r>
    </w:p>
    <w:p>
      <w:pPr>
        <w:pStyle w:val="Heading2"/>
        <w:spacing w:before="0"/>
        <w:pBdr>
          <w:bottom w:val="single" w:sz="8" w:space="4" w:color="007C83"/>
        </w:pBdr>
      </w:pPr>
      <w:r>
        <w:rPr>
          <w:rFonts w:ascii="Arial" w:hAnsi="Arial" w:eastAsia="Arial"/>
          <w:b/>
          <w:color w:val="005D62"/>
          <w:sz w:val="27"/>
        </w:rPr>
        <w:t>Working at height</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a fall could cause injury, including ladders, masts, structures and temporary platforms.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competence and authorization records,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Fall of person or objects</w:t>
      </w:r>
    </w:p>
    <w:p>
      <w:pPr>
        <w:pStyle w:val="ListBullet"/>
        <w:spacing w:after="34" w:line="247" w:lineRule="auto"/>
      </w:pPr>
      <w:r>
        <w:rPr>
          <w:rFonts w:ascii="Arial" w:hAnsi="Arial" w:eastAsia="Arial"/>
          <w:color w:val="20272D"/>
          <w:sz w:val="19"/>
        </w:rPr>
        <w:t>Inadequate anchor or rescue plan</w:t>
      </w:r>
    </w:p>
    <w:p>
      <w:pPr>
        <w:pStyle w:val="ListBullet"/>
        <w:spacing w:after="34" w:line="247" w:lineRule="auto"/>
      </w:pPr>
      <w:r>
        <w:rPr>
          <w:rFonts w:ascii="Arial" w:hAnsi="Arial" w:eastAsia="Arial"/>
          <w:color w:val="20272D"/>
          <w:sz w:val="19"/>
        </w:rPr>
        <w:t>Vessel motion, wind, ice or poor lighting</w:t>
      </w:r>
    </w:p>
    <w:p>
      <w:pPr>
        <w:pStyle w:val="ListBullet"/>
        <w:spacing w:after="34" w:line="247" w:lineRule="auto"/>
      </w:pPr>
      <w:r>
        <w:rPr>
          <w:rFonts w:ascii="Arial" w:hAnsi="Arial" w:eastAsia="Arial"/>
          <w:color w:val="20272D"/>
          <w:sz w:val="19"/>
        </w:rPr>
        <w:t>Conflicting work below</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Avoid height work where the task can be completed from a safe level</w:t>
      </w:r>
    </w:p>
    <w:p>
      <w:pPr>
        <w:pStyle w:val="ListBullet"/>
        <w:spacing w:after="32" w:line="247" w:lineRule="auto"/>
      </w:pPr>
      <w:r>
        <w:rPr>
          <w:rFonts w:ascii="Arial" w:hAnsi="Arial" w:eastAsia="Arial"/>
          <w:color w:val="20272D"/>
          <w:sz w:val="18"/>
        </w:rPr>
        <w:t>Use the approved permit and fall-prevention/protection system with certified anchors</w:t>
      </w:r>
    </w:p>
    <w:p>
      <w:pPr>
        <w:pStyle w:val="ListBullet"/>
        <w:spacing w:after="32" w:line="247" w:lineRule="auto"/>
      </w:pPr>
      <w:r>
        <w:rPr>
          <w:rFonts w:ascii="Arial" w:hAnsi="Arial" w:eastAsia="Arial"/>
          <w:color w:val="20272D"/>
          <w:sz w:val="18"/>
        </w:rPr>
        <w:t>Establish rescue arrangements that do not rely solely on emergency services</w:t>
      </w:r>
    </w:p>
    <w:p>
      <w:pPr>
        <w:pStyle w:val="ListBullet"/>
        <w:spacing w:after="32" w:line="247" w:lineRule="auto"/>
      </w:pPr>
      <w:r>
        <w:rPr>
          <w:rFonts w:ascii="Arial" w:hAnsi="Arial" w:eastAsia="Arial"/>
          <w:color w:val="20272D"/>
          <w:sz w:val="18"/>
        </w:rPr>
        <w:t>Control objects, access and work below and continuously monitor conditions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Anchor, platform, guardrail or rescue capability is not verified  |  Weather, vessel movement or visibility exceeds approved limits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will a suspended or injured person be recovered promptly?</w:t>
      </w:r>
    </w:p>
    <w:p>
      <w:pPr>
        <w:pStyle w:val="ListBullet"/>
        <w:spacing w:after="30" w:line="247" w:lineRule="auto"/>
      </w:pPr>
      <w:r>
        <w:rPr>
          <w:rFonts w:ascii="Arial" w:hAnsi="Arial" w:eastAsia="Arial"/>
          <w:color w:val="12324A"/>
          <w:sz w:val="18"/>
        </w:rPr>
        <w:t>What protects people below?</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31" w:name="TBT_GEN_23"/>
      <w:bookmarkEnd w:id="31"/>
      <w:r>
        <w:rPr>
          <w:rFonts w:ascii="Arial" w:hAnsi="Arial" w:eastAsia="Arial"/>
          <w:b/>
          <w:color w:val="007C83"/>
          <w:sz w:val="17"/>
        </w:rPr>
        <w:t>TOOLBOX TALK  |  GEN-23</w:t>
      </w:r>
    </w:p>
    <w:p>
      <w:pPr>
        <w:pStyle w:val="Heading2"/>
        <w:spacing w:before="0"/>
        <w:pBdr>
          <w:bottom w:val="single" w:sz="8" w:space="4" w:color="007C83"/>
        </w:pBdr>
      </w:pPr>
      <w:r>
        <w:rPr>
          <w:rFonts w:ascii="Arial" w:hAnsi="Arial" w:eastAsia="Arial"/>
          <w:b/>
          <w:color w:val="005D62"/>
          <w:sz w:val="27"/>
        </w:rPr>
        <w:t>Ladders and temporary access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using portable ladders, step ladders or temporary means of access.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competence and authorization records,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Slip, overreach or unstable footing</w:t>
      </w:r>
    </w:p>
    <w:p>
      <w:pPr>
        <w:pStyle w:val="ListBullet"/>
        <w:spacing w:after="34" w:line="247" w:lineRule="auto"/>
      </w:pPr>
      <w:r>
        <w:rPr>
          <w:rFonts w:ascii="Arial" w:hAnsi="Arial" w:eastAsia="Arial"/>
          <w:color w:val="20272D"/>
          <w:sz w:val="19"/>
        </w:rPr>
        <w:t>Wrong ladder type or electrical exposure</w:t>
      </w:r>
    </w:p>
    <w:p>
      <w:pPr>
        <w:pStyle w:val="ListBullet"/>
        <w:spacing w:after="34" w:line="247" w:lineRule="auto"/>
      </w:pPr>
      <w:r>
        <w:rPr>
          <w:rFonts w:ascii="Arial" w:hAnsi="Arial" w:eastAsia="Arial"/>
          <w:color w:val="20272D"/>
          <w:sz w:val="19"/>
        </w:rPr>
        <w:t>Damaged stiles, feet or locking devices</w:t>
      </w:r>
    </w:p>
    <w:p>
      <w:pPr>
        <w:pStyle w:val="ListBullet"/>
        <w:spacing w:after="34" w:line="247" w:lineRule="auto"/>
      </w:pPr>
      <w:r>
        <w:rPr>
          <w:rFonts w:ascii="Arial" w:hAnsi="Arial" w:eastAsia="Arial"/>
          <w:color w:val="20272D"/>
          <w:sz w:val="19"/>
        </w:rPr>
        <w:t>Unsecured top or blocked landing</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Use ladders only for suitable short-duration light work and inspect before use</w:t>
      </w:r>
    </w:p>
    <w:p>
      <w:pPr>
        <w:pStyle w:val="ListBullet"/>
        <w:spacing w:after="32" w:line="247" w:lineRule="auto"/>
      </w:pPr>
      <w:r>
        <w:rPr>
          <w:rFonts w:ascii="Arial" w:hAnsi="Arial" w:eastAsia="Arial"/>
          <w:color w:val="20272D"/>
          <w:sz w:val="18"/>
        </w:rPr>
        <w:t>Place on firm level footing, secure against movement and maintain safe handhold and landing access</w:t>
      </w:r>
    </w:p>
    <w:p>
      <w:pPr>
        <w:pStyle w:val="ListBullet"/>
        <w:spacing w:after="32" w:line="247" w:lineRule="auto"/>
      </w:pPr>
      <w:r>
        <w:rPr>
          <w:rFonts w:ascii="Arial" w:hAnsi="Arial" w:eastAsia="Arial"/>
          <w:color w:val="20272D"/>
          <w:sz w:val="18"/>
        </w:rPr>
        <w:t>Face the ladder, keep three points of contact and carry tools in a controlled way</w:t>
      </w:r>
    </w:p>
    <w:p>
      <w:pPr>
        <w:pStyle w:val="ListBullet"/>
        <w:spacing w:after="32" w:line="247" w:lineRule="auto"/>
      </w:pPr>
      <w:r>
        <w:rPr>
          <w:rFonts w:ascii="Arial" w:hAnsi="Arial" w:eastAsia="Arial"/>
          <w:color w:val="20272D"/>
          <w:sz w:val="18"/>
        </w:rPr>
        <w:t>Barricade or supervise where doors, traffic or deck operations can affect the ladder</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The ladder cannot be secured or the user must overreach  |  The task needs heavy force, two hands continuously or fall-arrest rescue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Is a platform or scaffold the safer access method?</w:t>
      </w:r>
    </w:p>
    <w:p>
      <w:pPr>
        <w:pStyle w:val="ListBullet"/>
        <w:spacing w:after="30" w:line="247" w:lineRule="auto"/>
      </w:pPr>
      <w:r>
        <w:rPr>
          <w:rFonts w:ascii="Arial" w:hAnsi="Arial" w:eastAsia="Arial"/>
          <w:color w:val="12324A"/>
          <w:sz w:val="18"/>
        </w:rPr>
        <w:t>Who prevents the ladder from being displaced?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32" w:name="TBT_GEN_24"/>
      <w:bookmarkEnd w:id="32"/>
      <w:r>
        <w:rPr>
          <w:rFonts w:ascii="Arial" w:hAnsi="Arial" w:eastAsia="Arial"/>
          <w:b/>
          <w:color w:val="007C83"/>
          <w:sz w:val="17"/>
        </w:rPr>
        <w:t>TOOLBOX TALK  |  GEN-24</w:t>
      </w:r>
    </w:p>
    <w:p>
      <w:pPr>
        <w:pStyle w:val="Heading2"/>
        <w:spacing w:before="0"/>
        <w:pBdr>
          <w:bottom w:val="single" w:sz="8" w:space="4" w:color="007C83"/>
        </w:pBdr>
      </w:pPr>
      <w:r>
        <w:rPr>
          <w:rFonts w:ascii="Arial" w:hAnsi="Arial" w:eastAsia="Arial"/>
          <w:b/>
          <w:color w:val="005D62"/>
          <w:sz w:val="27"/>
        </w:rPr>
        <w:t>Working over side and near water</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over-side inspection, painting, equipment mounting or work at unguarded deck edges.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bridge/deck/survey plan, approved operating limits and forecast,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Fall overboard, drowning or cold shock</w:t>
      </w:r>
    </w:p>
    <w:p>
      <w:pPr>
        <w:pStyle w:val="ListBullet"/>
        <w:spacing w:after="34" w:line="247" w:lineRule="auto"/>
      </w:pPr>
      <w:r>
        <w:rPr>
          <w:rFonts w:ascii="Arial" w:hAnsi="Arial" w:eastAsia="Arial"/>
          <w:color w:val="20272D"/>
          <w:sz w:val="19"/>
        </w:rPr>
        <w:t>Crush between vessel and structure</w:t>
      </w:r>
    </w:p>
    <w:p>
      <w:pPr>
        <w:pStyle w:val="ListBullet"/>
        <w:spacing w:after="34" w:line="247" w:lineRule="auto"/>
      </w:pPr>
      <w:r>
        <w:rPr>
          <w:rFonts w:ascii="Arial" w:hAnsi="Arial" w:eastAsia="Arial"/>
          <w:color w:val="20272D"/>
          <w:sz w:val="19"/>
        </w:rPr>
        <w:t>Thruster/propeller wash</w:t>
      </w:r>
    </w:p>
    <w:p>
      <w:pPr>
        <w:pStyle w:val="ListBullet"/>
        <w:spacing w:after="34" w:line="247" w:lineRule="auto"/>
      </w:pPr>
      <w:r>
        <w:rPr>
          <w:rFonts w:ascii="Arial" w:hAnsi="Arial" w:eastAsia="Arial"/>
          <w:color w:val="20272D"/>
          <w:sz w:val="19"/>
        </w:rPr>
        <w:t>Suspension trauma and delayed recovery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Use an approved permit, fall-prevention system and correctly selected PFD where required</w:t>
      </w:r>
    </w:p>
    <w:p>
      <w:pPr>
        <w:pStyle w:val="ListBullet"/>
        <w:spacing w:after="32" w:line="247" w:lineRule="auto"/>
      </w:pPr>
      <w:r>
        <w:rPr>
          <w:rFonts w:ascii="Arial" w:hAnsi="Arial" w:eastAsia="Arial"/>
          <w:color w:val="20272D"/>
          <w:sz w:val="18"/>
        </w:rPr>
        <w:t>Agree bridge control of propulsion/thrusters and isolate when the RA requires</w:t>
      </w:r>
    </w:p>
    <w:p>
      <w:pPr>
        <w:pStyle w:val="ListBullet"/>
        <w:spacing w:after="32" w:line="247" w:lineRule="auto"/>
      </w:pPr>
      <w:r>
        <w:rPr>
          <w:rFonts w:ascii="Arial" w:hAnsi="Arial" w:eastAsia="Arial"/>
          <w:color w:val="20272D"/>
          <w:sz w:val="18"/>
        </w:rPr>
        <w:t>Provide continuous attendance, communication, lighting and immediate recovery capability</w:t>
      </w:r>
    </w:p>
    <w:p>
      <w:pPr>
        <w:pStyle w:val="ListBullet"/>
        <w:spacing w:after="32" w:line="247" w:lineRule="auto"/>
      </w:pPr>
      <w:r>
        <w:rPr>
          <w:rFonts w:ascii="Arial" w:hAnsi="Arial" w:eastAsia="Arial"/>
          <w:color w:val="20272D"/>
          <w:sz w:val="18"/>
        </w:rPr>
        <w:t>Secure tools and monitor traffic, weather, tide and vessel movement</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Propulsion/thruster status or recovery readiness is uncertain  |  Contact risk, weather or vessel movement exceeds the approved limit</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will the person be recovered from the actual position?</w:t>
      </w:r>
    </w:p>
    <w:p>
      <w:pPr>
        <w:pStyle w:val="ListBullet"/>
        <w:spacing w:after="30" w:line="247" w:lineRule="auto"/>
      </w:pPr>
      <w:r>
        <w:rPr>
          <w:rFonts w:ascii="Arial" w:hAnsi="Arial" w:eastAsia="Arial"/>
          <w:color w:val="12324A"/>
          <w:sz w:val="18"/>
        </w:rPr>
        <w:t>What prevents propulsion or vessel movement from endangering the work?</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33" w:name="TBT_GEN_25"/>
      <w:bookmarkEnd w:id="33"/>
      <w:r>
        <w:rPr>
          <w:rFonts w:ascii="Arial" w:hAnsi="Arial" w:eastAsia="Arial"/>
          <w:b/>
          <w:color w:val="007C83"/>
          <w:sz w:val="17"/>
        </w:rPr>
        <w:t>TOOLBOX TALK  |  GEN-25</w:t>
      </w:r>
    </w:p>
    <w:p>
      <w:pPr>
        <w:pStyle w:val="Heading2"/>
        <w:spacing w:before="0"/>
        <w:pBdr>
          <w:bottom w:val="single" w:sz="8" w:space="4" w:color="007C83"/>
        </w:pBdr>
      </w:pPr>
      <w:r>
        <w:rPr>
          <w:rFonts w:ascii="Arial" w:hAnsi="Arial" w:eastAsia="Arial"/>
          <w:b/>
          <w:color w:val="005D62"/>
          <w:sz w:val="27"/>
        </w:rPr>
        <w:t>Heat, cold, sun and weather exposure</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prolonged deck work, extreme temperatures, wind, rain, snow or icing.</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approved operating limits and forecast,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Hypothermia, frost injury or heat illness</w:t>
      </w:r>
    </w:p>
    <w:p>
      <w:pPr>
        <w:pStyle w:val="ListBullet"/>
        <w:spacing w:after="34" w:line="247" w:lineRule="auto"/>
      </w:pPr>
      <w:r>
        <w:rPr>
          <w:rFonts w:ascii="Arial" w:hAnsi="Arial" w:eastAsia="Arial"/>
          <w:color w:val="20272D"/>
          <w:sz w:val="19"/>
        </w:rPr>
        <w:t>Dehydration, reduced grip and judgment</w:t>
      </w:r>
    </w:p>
    <w:p>
      <w:pPr>
        <w:pStyle w:val="ListBullet"/>
        <w:spacing w:after="34" w:line="247" w:lineRule="auto"/>
      </w:pPr>
      <w:r>
        <w:rPr>
          <w:rFonts w:ascii="Arial" w:hAnsi="Arial" w:eastAsia="Arial"/>
          <w:color w:val="20272D"/>
          <w:sz w:val="19"/>
        </w:rPr>
        <w:t>Wet PPE and wind chill</w:t>
      </w:r>
    </w:p>
    <w:p>
      <w:pPr>
        <w:pStyle w:val="ListBullet"/>
        <w:spacing w:after="34" w:line="247" w:lineRule="auto"/>
      </w:pPr>
      <w:r>
        <w:rPr>
          <w:rFonts w:ascii="Arial" w:hAnsi="Arial" w:eastAsia="Arial"/>
          <w:color w:val="20272D"/>
          <w:sz w:val="19"/>
        </w:rPr>
        <w:t>Lightning, poor visibility or slippery surfaces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Assess combined temperature, wind, precipitation, sun and workload, not temperature alone</w:t>
      </w:r>
    </w:p>
    <w:p>
      <w:pPr>
        <w:pStyle w:val="ListBullet"/>
        <w:spacing w:after="32" w:line="247" w:lineRule="auto"/>
      </w:pPr>
      <w:r>
        <w:rPr>
          <w:rFonts w:ascii="Arial" w:hAnsi="Arial" w:eastAsia="Arial"/>
          <w:color w:val="20272D"/>
          <w:sz w:val="18"/>
        </w:rPr>
        <w:t>Provide suitable layered PPE, hydration, shelter, warm-up/cool-down breaks and task rotation</w:t>
      </w:r>
    </w:p>
    <w:p>
      <w:pPr>
        <w:pStyle w:val="ListBullet"/>
        <w:spacing w:after="32" w:line="247" w:lineRule="auto"/>
      </w:pPr>
      <w:r>
        <w:rPr>
          <w:rFonts w:ascii="Arial" w:hAnsi="Arial" w:eastAsia="Arial"/>
          <w:color w:val="20272D"/>
          <w:sz w:val="18"/>
        </w:rPr>
        <w:t>Monitor individuals for early symptoms and use a buddy system</w:t>
      </w:r>
    </w:p>
    <w:p>
      <w:pPr>
        <w:pStyle w:val="ListBullet"/>
        <w:spacing w:after="32" w:line="247" w:lineRule="auto"/>
      </w:pPr>
      <w:r>
        <w:rPr>
          <w:rFonts w:ascii="Arial" w:hAnsi="Arial" w:eastAsia="Arial"/>
          <w:color w:val="20272D"/>
          <w:sz w:val="18"/>
        </w:rPr>
        <w:t>Suspend work for lightning, icing, visibility or exposure beyond approved criteria</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Any person shows confusion, loss of coordination, heat illness or cold injury  |  Weather changes defeat PPE, footing, communications or rescue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early symptoms must the team recognize?</w:t>
      </w:r>
    </w:p>
    <w:p>
      <w:pPr>
        <w:pStyle w:val="ListBullet"/>
        <w:spacing w:after="30" w:line="247" w:lineRule="auto"/>
      </w:pPr>
      <w:r>
        <w:rPr>
          <w:rFonts w:ascii="Arial" w:hAnsi="Arial" w:eastAsia="Arial"/>
          <w:color w:val="12324A"/>
          <w:sz w:val="18"/>
        </w:rPr>
        <w:t>Where and how will personnel recover between exposures?</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overKicker"/>
        <w:spacing w:before="1480"/>
        <w:jc w:val="center"/>
      </w:pPr>
      <w:bookmarkStart w:id="34" w:name="SEC_PART_B"/>
      <w:bookmarkEnd w:id="34"/>
      <w:r>
        <w:rPr>
          <w:rFonts w:ascii="Arial" w:hAnsi="Arial" w:eastAsia="Arial"/>
          <w:b/>
          <w:color w:val="007C83"/>
          <w:sz w:val="20"/>
        </w:rPr>
        <w:t>PART B</w:t>
      </w:r>
    </w:p>
    <w:p>
      <w:pPr>
        <w:pStyle w:val="Heading1"/>
        <w:spacing w:after="200"/>
        <w:jc w:val="center"/>
        <w:pBdr>
          <w:bottom w:val="single" w:sz="10" w:space="9" w:color="007C83"/>
        </w:pBdr>
      </w:pPr>
      <w:r>
        <w:rPr>
          <w:rFonts w:ascii="Arial" w:hAnsi="Arial" w:eastAsia="Arial"/>
          <w:b/>
          <w:color w:val="12324A"/>
          <w:sz w:val="48"/>
        </w:rPr>
        <w:t>Part B - Engineering, tools, chemicals and stored energy</w:t>
      </w:r>
    </w:p>
    <w:p>
      <w:pPr>
        <w:spacing w:before="240" w:after="320"/>
        <w:jc w:val="center"/>
      </w:pPr>
      <w:r>
        <w:rPr>
          <w:rFonts w:ascii="Arial" w:hAnsi="Arial" w:eastAsia="Arial"/>
          <w:color w:val="6B747C"/>
          <w:sz w:val="22"/>
        </w:rPr>
        <w:t>Shipboard maintenance controls, energy isolation and technical work practices.</w:t>
      </w:r>
    </w:p>
    <w:p>
      <w:pPr>
        <w:pStyle w:val="Callout"/>
        <w:spacing w:before="100" w:after="120" w:line="252" w:lineRule="auto"/>
        <w:ind w:left="170" w:right="113"/>
        <w:shd w:fill="EAF2F6"/>
        <w:pBdr>
          <w:left w:val="single" w:sz="18" w:space="6" w:color="005D62"/>
        </w:pBdr>
      </w:pPr>
      <w:r>
        <w:rPr>
          <w:rFonts w:ascii="Arial" w:hAnsi="Arial" w:eastAsia="Arial"/>
          <w:b/>
          <w:color w:val="005D62"/>
          <w:sz w:val="18"/>
        </w:rPr>
        <w:t xml:space="preserve">USE  </w:t>
      </w:r>
      <w:r>
        <w:rPr>
          <w:rFonts w:ascii="Arial" w:hAnsi="Arial" w:eastAsia="Arial"/>
          <w:color w:val="20272D"/>
          <w:sz w:val="18"/>
        </w:rPr>
        <w:t>This part contains 22 topic cards. Select and combine cards to match the actual task; never use a card as stand-alone authorization.</w:t>
      </w:r>
    </w:p>
    <w:p>
      <w:r>
        <w:br w:type="page"/>
      </w:r>
    </w:p>
    <w:p>
      <w:pPr>
        <w:pStyle w:val="CardCode"/>
        <w:spacing w:after="20"/>
      </w:pPr>
      <w:bookmarkStart w:id="35" w:name="TBT_ENG_01"/>
      <w:bookmarkEnd w:id="35"/>
      <w:r>
        <w:rPr>
          <w:rFonts w:ascii="Arial" w:hAnsi="Arial" w:eastAsia="Arial"/>
          <w:b/>
          <w:color w:val="007C83"/>
          <w:sz w:val="17"/>
        </w:rPr>
        <w:t>TOOLBOX TALK  |  ENG-01</w:t>
      </w:r>
    </w:p>
    <w:p>
      <w:pPr>
        <w:pStyle w:val="Heading2"/>
        <w:spacing w:before="0"/>
        <w:pBdr>
          <w:bottom w:val="single" w:sz="8" w:space="4" w:color="007C83"/>
        </w:pBdr>
      </w:pPr>
      <w:r>
        <w:rPr>
          <w:rFonts w:ascii="Arial" w:hAnsi="Arial" w:eastAsia="Arial"/>
          <w:b/>
          <w:color w:val="005D62"/>
          <w:sz w:val="27"/>
        </w:rPr>
        <w:t>Hazardous substances and SDS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receiving, storing, mixing, using or disposing of chemicals and preservatives.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environmental permit or project controls,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Inhalation, skin or eye exposure</w:t>
      </w:r>
    </w:p>
    <w:p>
      <w:pPr>
        <w:pStyle w:val="ListBullet"/>
        <w:spacing w:after="34" w:line="247" w:lineRule="auto"/>
      </w:pPr>
      <w:r>
        <w:rPr>
          <w:rFonts w:ascii="Arial" w:hAnsi="Arial" w:eastAsia="Arial"/>
          <w:color w:val="20272D"/>
          <w:sz w:val="19"/>
        </w:rPr>
        <w:t>Incompatible mixing or storage</w:t>
      </w:r>
    </w:p>
    <w:p>
      <w:pPr>
        <w:pStyle w:val="ListBullet"/>
        <w:spacing w:after="34" w:line="247" w:lineRule="auto"/>
      </w:pPr>
      <w:r>
        <w:rPr>
          <w:rFonts w:ascii="Arial" w:hAnsi="Arial" w:eastAsia="Arial"/>
          <w:color w:val="20272D"/>
          <w:sz w:val="19"/>
        </w:rPr>
        <w:t>Unlabelled secondary containers</w:t>
      </w:r>
    </w:p>
    <w:p>
      <w:pPr>
        <w:pStyle w:val="ListBullet"/>
        <w:spacing w:after="34" w:line="247" w:lineRule="auto"/>
      </w:pPr>
      <w:r>
        <w:rPr>
          <w:rFonts w:ascii="Arial" w:hAnsi="Arial" w:eastAsia="Arial"/>
          <w:color w:val="20272D"/>
          <w:sz w:val="19"/>
        </w:rPr>
        <w:t>Spill, fire or environmental release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Confirm spill, waste, underwater-noise, sample and wildlife controls and any project or coastal-State restrictions.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Obtain the current SDS and understand exposure routes, incompatibilities, first aid and disposal</w:t>
      </w:r>
    </w:p>
    <w:p>
      <w:pPr>
        <w:pStyle w:val="ListBullet"/>
        <w:spacing w:after="32" w:line="247" w:lineRule="auto"/>
      </w:pPr>
      <w:r>
        <w:rPr>
          <w:rFonts w:ascii="Arial" w:hAnsi="Arial" w:eastAsia="Arial"/>
          <w:color w:val="20272D"/>
          <w:sz w:val="18"/>
        </w:rPr>
        <w:t>Use the smallest practical quantity with ventilation and containment</w:t>
      </w:r>
    </w:p>
    <w:p>
      <w:pPr>
        <w:pStyle w:val="ListBullet"/>
        <w:spacing w:after="32" w:line="247" w:lineRule="auto"/>
      </w:pPr>
      <w:r>
        <w:rPr>
          <w:rFonts w:ascii="Arial" w:hAnsi="Arial" w:eastAsia="Arial"/>
          <w:color w:val="20272D"/>
          <w:sz w:val="18"/>
        </w:rPr>
        <w:t>Label every container and segregate incompatible chemicals and ignition sources</w:t>
      </w:r>
    </w:p>
    <w:p>
      <w:pPr>
        <w:pStyle w:val="ListBullet"/>
        <w:spacing w:after="32" w:line="247" w:lineRule="auto"/>
      </w:pPr>
      <w:r>
        <w:rPr>
          <w:rFonts w:ascii="Arial" w:hAnsi="Arial" w:eastAsia="Arial"/>
          <w:color w:val="20272D"/>
          <w:sz w:val="18"/>
        </w:rPr>
        <w:t>Provide spill kit, eyewash and emergency information at the worksite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The substance, concentration or reaction is unknown  |  Required ventilation, PPE, containment or emergency equipment is unavailable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happens if this chemical contacts water or another product?</w:t>
      </w:r>
    </w:p>
    <w:p>
      <w:pPr>
        <w:pStyle w:val="ListBullet"/>
        <w:spacing w:after="30" w:line="247" w:lineRule="auto"/>
      </w:pPr>
      <w:r>
        <w:rPr>
          <w:rFonts w:ascii="Arial" w:hAnsi="Arial" w:eastAsia="Arial"/>
          <w:color w:val="12324A"/>
          <w:sz w:val="18"/>
        </w:rPr>
        <w:t>Where is the SDS and spill/first-aid equipment?</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36" w:name="TBT_ENG_02"/>
      <w:bookmarkEnd w:id="36"/>
      <w:r>
        <w:rPr>
          <w:rFonts w:ascii="Arial" w:hAnsi="Arial" w:eastAsia="Arial"/>
          <w:b/>
          <w:color w:val="007C83"/>
          <w:sz w:val="17"/>
        </w:rPr>
        <w:t>TOOLBOX TALK  |  ENG-02</w:t>
      </w:r>
    </w:p>
    <w:p>
      <w:pPr>
        <w:pStyle w:val="Heading2"/>
        <w:spacing w:before="0"/>
        <w:pBdr>
          <w:bottom w:val="single" w:sz="8" w:space="4" w:color="007C83"/>
        </w:pBdr>
      </w:pPr>
      <w:r>
        <w:rPr>
          <w:rFonts w:ascii="Arial" w:hAnsi="Arial" w:eastAsia="Arial"/>
          <w:b/>
          <w:color w:val="005D62"/>
          <w:sz w:val="27"/>
        </w:rPr>
        <w:t>Paints, solvents, resins and adhesives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coating, repair, mixing and storage of flammable or reactive products.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hot-work permit and gas-test record, environmental permit or project controls,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Flammable vapour and ignition</w:t>
      </w:r>
    </w:p>
    <w:p>
      <w:pPr>
        <w:pStyle w:val="ListBullet"/>
        <w:spacing w:after="34" w:line="247" w:lineRule="auto"/>
      </w:pPr>
      <w:r>
        <w:rPr>
          <w:rFonts w:ascii="Arial" w:hAnsi="Arial" w:eastAsia="Arial"/>
          <w:color w:val="20272D"/>
          <w:sz w:val="19"/>
        </w:rPr>
        <w:t>Toxic or sensitizing exposure</w:t>
      </w:r>
    </w:p>
    <w:p>
      <w:pPr>
        <w:pStyle w:val="ListBullet"/>
        <w:spacing w:after="34" w:line="247" w:lineRule="auto"/>
      </w:pPr>
      <w:r>
        <w:rPr>
          <w:rFonts w:ascii="Arial" w:hAnsi="Arial" w:eastAsia="Arial"/>
          <w:color w:val="20272D"/>
          <w:sz w:val="19"/>
        </w:rPr>
        <w:t>Heat from curing reactions</w:t>
      </w:r>
    </w:p>
    <w:p>
      <w:pPr>
        <w:pStyle w:val="ListBullet"/>
        <w:spacing w:after="34" w:line="247" w:lineRule="auto"/>
      </w:pPr>
      <w:r>
        <w:rPr>
          <w:rFonts w:ascii="Arial" w:hAnsi="Arial" w:eastAsia="Arial"/>
          <w:color w:val="20272D"/>
          <w:sz w:val="19"/>
        </w:rPr>
        <w:t>Spills and contaminated waste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Apply the hot-work permit, isolation, gas testing, ventilation, fire watch, boundary checks and post-work fire monitoring.</w:t>
      </w:r>
    </w:p>
    <w:p>
      <w:pPr>
        <w:pStyle w:val="ListBullet"/>
        <w:spacing w:after="32" w:line="247" w:lineRule="auto"/>
      </w:pPr>
      <w:r>
        <w:rPr>
          <w:rFonts w:ascii="Arial" w:hAnsi="Arial" w:eastAsia="Arial"/>
          <w:color w:val="20272D"/>
          <w:sz w:val="18"/>
        </w:rPr>
        <w:t>Confirm spill, waste, underwater-noise, sample and wildlife controls and any project or coastal-State restrictions.</w:t>
      </w:r>
    </w:p>
    <w:p>
      <w:pPr>
        <w:pStyle w:val="ListBullet"/>
        <w:spacing w:after="32" w:line="247" w:lineRule="auto"/>
      </w:pPr>
      <w:r>
        <w:rPr>
          <w:rFonts w:ascii="Arial" w:hAnsi="Arial" w:eastAsia="Arial"/>
          <w:color w:val="20272D"/>
          <w:sz w:val="18"/>
        </w:rPr>
        <w:t>Follow the SDS and maker mix ratio, induction time, pot life and ventilation requirements</w:t>
      </w:r>
    </w:p>
    <w:p>
      <w:pPr>
        <w:pStyle w:val="ListBullet"/>
        <w:spacing w:after="32" w:line="247" w:lineRule="auto"/>
      </w:pPr>
      <w:r>
        <w:rPr>
          <w:rFonts w:ascii="Arial" w:hAnsi="Arial" w:eastAsia="Arial"/>
          <w:color w:val="20272D"/>
          <w:sz w:val="18"/>
        </w:rPr>
        <w:t>Control ignition sources and use only approved containers and tools</w:t>
      </w:r>
    </w:p>
    <w:p>
      <w:pPr>
        <w:pStyle w:val="ListBullet"/>
        <w:spacing w:after="32" w:line="247" w:lineRule="auto"/>
      </w:pPr>
      <w:r>
        <w:rPr>
          <w:rFonts w:ascii="Arial" w:hAnsi="Arial" w:eastAsia="Arial"/>
          <w:color w:val="20272D"/>
          <w:sz w:val="18"/>
        </w:rPr>
        <w:t>Segregate components and close containers when not in use</w:t>
      </w:r>
    </w:p>
    <w:p>
      <w:pPr>
        <w:pStyle w:val="ListBullet"/>
        <w:spacing w:after="32" w:line="247" w:lineRule="auto"/>
      </w:pPr>
      <w:r>
        <w:rPr>
          <w:rFonts w:ascii="Arial" w:hAnsi="Arial" w:eastAsia="Arial"/>
          <w:color w:val="20272D"/>
          <w:sz w:val="18"/>
        </w:rPr>
        <w:t>Collect solvent, rags and residues in designated waste and monitor enclosed/internal spaces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Unexpected heating, strong vapour, dizziness or loss of ventilation  |  The product or substrate is outside maker application limits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are the ventilation and ignition controls?</w:t>
      </w:r>
    </w:p>
    <w:p>
      <w:pPr>
        <w:pStyle w:val="ListBullet"/>
        <w:spacing w:after="30" w:line="247" w:lineRule="auto"/>
      </w:pPr>
      <w:r>
        <w:rPr>
          <w:rFonts w:ascii="Arial" w:hAnsi="Arial" w:eastAsia="Arial"/>
          <w:color w:val="12324A"/>
          <w:sz w:val="18"/>
        </w:rPr>
        <w:t>How will mixed product and contaminated waste be disposed of?</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37" w:name="TBT_ENG_03"/>
      <w:bookmarkEnd w:id="37"/>
      <w:r>
        <w:rPr>
          <w:rFonts w:ascii="Arial" w:hAnsi="Arial" w:eastAsia="Arial"/>
          <w:b/>
          <w:color w:val="007C83"/>
          <w:sz w:val="17"/>
        </w:rPr>
        <w:t>TOOLBOX TALK  |  ENG-03</w:t>
      </w:r>
    </w:p>
    <w:p>
      <w:pPr>
        <w:pStyle w:val="Heading2"/>
        <w:spacing w:before="0"/>
        <w:pBdr>
          <w:bottom w:val="single" w:sz="8" w:space="4" w:color="007C83"/>
        </w:pBdr>
      </w:pPr>
      <w:r>
        <w:rPr>
          <w:rFonts w:ascii="Arial" w:hAnsi="Arial" w:eastAsia="Arial"/>
          <w:b/>
          <w:color w:val="005D62"/>
          <w:sz w:val="27"/>
        </w:rPr>
        <w:t>Compressed air and high-pressure water</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cleaning, blowing, testing, chipping or water-jetting.</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isolation/LOTO certificate,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Injection injury and flying debris</w:t>
      </w:r>
    </w:p>
    <w:p>
      <w:pPr>
        <w:pStyle w:val="ListBullet"/>
        <w:spacing w:after="34" w:line="247" w:lineRule="auto"/>
      </w:pPr>
      <w:r>
        <w:rPr>
          <w:rFonts w:ascii="Arial" w:hAnsi="Arial" w:eastAsia="Arial"/>
          <w:color w:val="20272D"/>
          <w:sz w:val="19"/>
        </w:rPr>
        <w:t>Hose whip or coupling failure</w:t>
      </w:r>
    </w:p>
    <w:p>
      <w:pPr>
        <w:pStyle w:val="ListBullet"/>
        <w:spacing w:after="34" w:line="247" w:lineRule="auto"/>
      </w:pPr>
      <w:r>
        <w:rPr>
          <w:rFonts w:ascii="Arial" w:hAnsi="Arial" w:eastAsia="Arial"/>
          <w:color w:val="20272D"/>
          <w:sz w:val="19"/>
        </w:rPr>
        <w:t>Noise, mist and contaminated aerosol</w:t>
      </w:r>
    </w:p>
    <w:p>
      <w:pPr>
        <w:pStyle w:val="ListBullet"/>
        <w:spacing w:after="34" w:line="247" w:lineRule="auto"/>
      </w:pPr>
      <w:r>
        <w:rPr>
          <w:rFonts w:ascii="Arial" w:hAnsi="Arial" w:eastAsia="Arial"/>
          <w:color w:val="20272D"/>
          <w:sz w:val="19"/>
        </w:rPr>
        <w:t>Damage to coatings, cables or people behind a surface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Verify equipment rating, hose condition, restraints and correct nozzle before pressurizing</w:t>
      </w:r>
    </w:p>
    <w:p>
      <w:pPr>
        <w:pStyle w:val="ListBullet"/>
        <w:spacing w:after="32" w:line="247" w:lineRule="auto"/>
      </w:pPr>
      <w:r>
        <w:rPr>
          <w:rFonts w:ascii="Arial" w:hAnsi="Arial" w:eastAsia="Arial"/>
          <w:color w:val="20272D"/>
          <w:sz w:val="18"/>
        </w:rPr>
        <w:t>Establish an exclusion zone and never direct air or water at a person</w:t>
      </w:r>
    </w:p>
    <w:p>
      <w:pPr>
        <w:pStyle w:val="ListBullet"/>
        <w:spacing w:after="32" w:line="247" w:lineRule="auto"/>
      </w:pPr>
      <w:r>
        <w:rPr>
          <w:rFonts w:ascii="Arial" w:hAnsi="Arial" w:eastAsia="Arial"/>
          <w:color w:val="20272D"/>
          <w:sz w:val="18"/>
        </w:rPr>
        <w:t>Depressurize and prove zero pressure before disconnecting or clearing a blockage</w:t>
      </w:r>
    </w:p>
    <w:p>
      <w:pPr>
        <w:pStyle w:val="ListBullet"/>
        <w:spacing w:after="32" w:line="247" w:lineRule="auto"/>
      </w:pPr>
      <w:r>
        <w:rPr>
          <w:rFonts w:ascii="Arial" w:hAnsi="Arial" w:eastAsia="Arial"/>
          <w:color w:val="20272D"/>
          <w:sz w:val="18"/>
        </w:rPr>
        <w:t>Use guards, ventilation, drainage and PPE for debris, noise and spray</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hose bulges, coupling leaks, restraint moves or pressure behaves abnormally  |  The operator loses stable control or visibility</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can the hose move if a coupling fails?</w:t>
      </w:r>
    </w:p>
    <w:p>
      <w:pPr>
        <w:pStyle w:val="ListBullet"/>
        <w:spacing w:after="30" w:line="247" w:lineRule="auto"/>
      </w:pPr>
      <w:r>
        <w:rPr>
          <w:rFonts w:ascii="Arial" w:hAnsi="Arial" w:eastAsia="Arial"/>
          <w:color w:val="12324A"/>
          <w:sz w:val="18"/>
        </w:rPr>
        <w:t>How is zero pressure proved before opening the system?</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38" w:name="TBT_ENG_04"/>
      <w:bookmarkEnd w:id="38"/>
      <w:r>
        <w:rPr>
          <w:rFonts w:ascii="Arial" w:hAnsi="Arial" w:eastAsia="Arial"/>
          <w:b/>
          <w:color w:val="007C83"/>
          <w:sz w:val="17"/>
        </w:rPr>
        <w:t>TOOLBOX TALK  |  ENG-04</w:t>
      </w:r>
    </w:p>
    <w:p>
      <w:pPr>
        <w:pStyle w:val="Heading2"/>
        <w:spacing w:before="0"/>
        <w:pBdr>
          <w:bottom w:val="single" w:sz="8" w:space="4" w:color="007C83"/>
        </w:pBdr>
      </w:pPr>
      <w:r>
        <w:rPr>
          <w:rFonts w:ascii="Arial" w:hAnsi="Arial" w:eastAsia="Arial"/>
          <w:b/>
          <w:color w:val="005D62"/>
          <w:sz w:val="27"/>
        </w:rPr>
        <w:t>Oxygen and compressed-gas cylinders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transport, storage, connection and use of gas cylinders.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hot-work permit and gas-test record,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Cylinder projectile or dropped cylinder</w:t>
      </w:r>
    </w:p>
    <w:p>
      <w:pPr>
        <w:pStyle w:val="ListBullet"/>
        <w:spacing w:after="34" w:line="247" w:lineRule="auto"/>
      </w:pPr>
      <w:r>
        <w:rPr>
          <w:rFonts w:ascii="Arial" w:hAnsi="Arial" w:eastAsia="Arial"/>
          <w:color w:val="20272D"/>
          <w:sz w:val="19"/>
        </w:rPr>
        <w:t>Fire from oxygen enrichment</w:t>
      </w:r>
    </w:p>
    <w:p>
      <w:pPr>
        <w:pStyle w:val="ListBullet"/>
        <w:spacing w:after="34" w:line="247" w:lineRule="auto"/>
      </w:pPr>
      <w:r>
        <w:rPr>
          <w:rFonts w:ascii="Arial" w:hAnsi="Arial" w:eastAsia="Arial"/>
          <w:color w:val="20272D"/>
          <w:sz w:val="19"/>
        </w:rPr>
        <w:t>Wrong regulator or contaminated fitting</w:t>
      </w:r>
    </w:p>
    <w:p>
      <w:pPr>
        <w:pStyle w:val="ListBullet"/>
        <w:spacing w:after="34" w:line="247" w:lineRule="auto"/>
      </w:pPr>
      <w:r>
        <w:rPr>
          <w:rFonts w:ascii="Arial" w:hAnsi="Arial" w:eastAsia="Arial"/>
          <w:color w:val="20272D"/>
          <w:sz w:val="19"/>
        </w:rPr>
        <w:t>Leak in poorly ventilated space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Apply the hot-work permit, isolation, gas testing, ventilation, fire watch, boundary checks and post-work fire monitoring.</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Identify contents and condition from markings and keep valves protected during movement</w:t>
      </w:r>
    </w:p>
    <w:p>
      <w:pPr>
        <w:pStyle w:val="ListBullet"/>
        <w:spacing w:after="32" w:line="247" w:lineRule="auto"/>
      </w:pPr>
      <w:r>
        <w:rPr>
          <w:rFonts w:ascii="Arial" w:hAnsi="Arial" w:eastAsia="Arial"/>
          <w:color w:val="20272D"/>
          <w:sz w:val="18"/>
        </w:rPr>
        <w:t>Secure upright in approved segregated storage away from heat and incompatibles</w:t>
      </w:r>
    </w:p>
    <w:p>
      <w:pPr>
        <w:pStyle w:val="ListBullet"/>
        <w:spacing w:after="32" w:line="247" w:lineRule="auto"/>
      </w:pPr>
      <w:r>
        <w:rPr>
          <w:rFonts w:ascii="Arial" w:hAnsi="Arial" w:eastAsia="Arial"/>
          <w:color w:val="20272D"/>
          <w:sz w:val="18"/>
        </w:rPr>
        <w:t>Use clean compatible regulators, flashback protection where required and leak-test correctly</w:t>
      </w:r>
    </w:p>
    <w:p>
      <w:pPr>
        <w:pStyle w:val="ListBullet"/>
        <w:spacing w:after="32" w:line="247" w:lineRule="auto"/>
      </w:pPr>
      <w:r>
        <w:rPr>
          <w:rFonts w:ascii="Arial" w:hAnsi="Arial" w:eastAsia="Arial"/>
          <w:color w:val="20272D"/>
          <w:sz w:val="18"/>
        </w:rPr>
        <w:t>Move cylinders with approved trolleys and close valves when not in use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Cylinder identity, test status or valve condition is uncertain  |  A leak, heat exposure or oxygen enrichment is suspected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gases must be segregated?</w:t>
      </w:r>
    </w:p>
    <w:p>
      <w:pPr>
        <w:pStyle w:val="ListBullet"/>
        <w:spacing w:after="30" w:line="247" w:lineRule="auto"/>
      </w:pPr>
      <w:r>
        <w:rPr>
          <w:rFonts w:ascii="Arial" w:hAnsi="Arial" w:eastAsia="Arial"/>
          <w:color w:val="12324A"/>
          <w:sz w:val="18"/>
        </w:rPr>
        <w:t>What is the emergency action for a leaking or heated cylinder?</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39" w:name="TBT_ENG_05"/>
      <w:bookmarkEnd w:id="39"/>
      <w:r>
        <w:rPr>
          <w:rFonts w:ascii="Arial" w:hAnsi="Arial" w:eastAsia="Arial"/>
          <w:b/>
          <w:color w:val="007C83"/>
          <w:sz w:val="17"/>
        </w:rPr>
        <w:t>TOOLBOX TALK  |  ENG-05</w:t>
      </w:r>
    </w:p>
    <w:p>
      <w:pPr>
        <w:pStyle w:val="Heading2"/>
        <w:spacing w:before="0"/>
        <w:pBdr>
          <w:bottom w:val="single" w:sz="8" w:space="4" w:color="007C83"/>
        </w:pBdr>
      </w:pPr>
      <w:r>
        <w:rPr>
          <w:rFonts w:ascii="Arial" w:hAnsi="Arial" w:eastAsia="Arial"/>
          <w:b/>
          <w:color w:val="005D62"/>
          <w:sz w:val="27"/>
        </w:rPr>
        <w:t>SCBA and breathing-air cylinder filling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inspecting, connecting or filling breathing-air cylinders.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Overpressure or cylinder rupture</w:t>
      </w:r>
    </w:p>
    <w:p>
      <w:pPr>
        <w:pStyle w:val="ListBullet"/>
        <w:spacing w:after="34" w:line="247" w:lineRule="auto"/>
      </w:pPr>
      <w:r>
        <w:rPr>
          <w:rFonts w:ascii="Arial" w:hAnsi="Arial" w:eastAsia="Arial"/>
          <w:color w:val="20272D"/>
          <w:sz w:val="19"/>
        </w:rPr>
        <w:t>Contaminated breathing air</w:t>
      </w:r>
    </w:p>
    <w:p>
      <w:pPr>
        <w:pStyle w:val="ListBullet"/>
        <w:spacing w:after="34" w:line="247" w:lineRule="auto"/>
      </w:pPr>
      <w:r>
        <w:rPr>
          <w:rFonts w:ascii="Arial" w:hAnsi="Arial" w:eastAsia="Arial"/>
          <w:color w:val="20272D"/>
          <w:sz w:val="19"/>
        </w:rPr>
        <w:t>Incorrect cylinder, connector or fill rate</w:t>
      </w:r>
    </w:p>
    <w:p>
      <w:pPr>
        <w:pStyle w:val="ListBullet"/>
        <w:spacing w:after="34" w:line="247" w:lineRule="auto"/>
      </w:pPr>
      <w:r>
        <w:rPr>
          <w:rFonts w:ascii="Arial" w:hAnsi="Arial" w:eastAsia="Arial"/>
          <w:color w:val="20272D"/>
          <w:sz w:val="19"/>
        </w:rPr>
        <w:t>Unsecured cylinder and hose whip</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Only trained authorized personnel may use the approved compressor and filling station</w:t>
      </w:r>
    </w:p>
    <w:p>
      <w:pPr>
        <w:pStyle w:val="ListBullet"/>
        <w:spacing w:after="32" w:line="247" w:lineRule="auto"/>
      </w:pPr>
      <w:r>
        <w:rPr>
          <w:rFonts w:ascii="Arial" w:hAnsi="Arial" w:eastAsia="Arial"/>
          <w:color w:val="20272D"/>
          <w:sz w:val="18"/>
        </w:rPr>
        <w:t>Verify cylinder identity, test status, condition and rated pressure before connection</w:t>
      </w:r>
    </w:p>
    <w:p>
      <w:pPr>
        <w:pStyle w:val="ListBullet"/>
        <w:spacing w:after="32" w:line="247" w:lineRule="auto"/>
      </w:pPr>
      <w:r>
        <w:rPr>
          <w:rFonts w:ascii="Arial" w:hAnsi="Arial" w:eastAsia="Arial"/>
          <w:color w:val="20272D"/>
          <w:sz w:val="18"/>
        </w:rPr>
        <w:t>Secure the cylinder, inspect connectors and monitor pressure and temperature throughout filling</w:t>
      </w:r>
    </w:p>
    <w:p>
      <w:pPr>
        <w:pStyle w:val="ListBullet"/>
        <w:spacing w:after="32" w:line="247" w:lineRule="auto"/>
      </w:pPr>
      <w:r>
        <w:rPr>
          <w:rFonts w:ascii="Arial" w:hAnsi="Arial" w:eastAsia="Arial"/>
          <w:color w:val="20272D"/>
          <w:sz w:val="18"/>
        </w:rPr>
        <w:t>Maintain air-quality, filter and compressor records and quarantine suspect cylinders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Test status, damage or contamination is uncertain  |  Abnormal heat, noise, vibration, leak or pressure rise occurs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is breathing-air quality verified?</w:t>
      </w:r>
    </w:p>
    <w:p>
      <w:pPr>
        <w:pStyle w:val="ListBullet"/>
        <w:spacing w:after="30" w:line="247" w:lineRule="auto"/>
      </w:pPr>
      <w:r>
        <w:rPr>
          <w:rFonts w:ascii="Arial" w:hAnsi="Arial" w:eastAsia="Arial"/>
          <w:color w:val="12324A"/>
          <w:sz w:val="18"/>
        </w:rPr>
        <w:t>Which defect requires immediate quarantine?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0" w:name="TBT_ENG_06"/>
      <w:bookmarkEnd w:id="40"/>
      <w:r>
        <w:rPr>
          <w:rFonts w:ascii="Arial" w:hAnsi="Arial" w:eastAsia="Arial"/>
          <w:b/>
          <w:color w:val="007C83"/>
          <w:sz w:val="17"/>
        </w:rPr>
        <w:t>TOOLBOX TALK  |  ENG-06</w:t>
      </w:r>
    </w:p>
    <w:p>
      <w:pPr>
        <w:pStyle w:val="Heading2"/>
        <w:spacing w:before="0"/>
        <w:pBdr>
          <w:bottom w:val="single" w:sz="8" w:space="4" w:color="007C83"/>
        </w:pBdr>
      </w:pPr>
      <w:r>
        <w:rPr>
          <w:rFonts w:ascii="Arial" w:hAnsi="Arial" w:eastAsia="Arial"/>
          <w:b/>
          <w:color w:val="005D62"/>
          <w:sz w:val="27"/>
        </w:rPr>
        <w:t>Hand tools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maintenance, fabrication, adjustment and installation work.</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Tool slips, sharp edges and impact</w:t>
      </w:r>
    </w:p>
    <w:p>
      <w:pPr>
        <w:pStyle w:val="ListBullet"/>
        <w:spacing w:after="34" w:line="247" w:lineRule="auto"/>
      </w:pPr>
      <w:r>
        <w:rPr>
          <w:rFonts w:ascii="Arial" w:hAnsi="Arial" w:eastAsia="Arial"/>
          <w:color w:val="20272D"/>
          <w:sz w:val="19"/>
        </w:rPr>
        <w:t>Wrong tool or improvised extension</w:t>
      </w:r>
    </w:p>
    <w:p>
      <w:pPr>
        <w:pStyle w:val="ListBullet"/>
        <w:spacing w:after="34" w:line="247" w:lineRule="auto"/>
      </w:pPr>
      <w:r>
        <w:rPr>
          <w:rFonts w:ascii="Arial" w:hAnsi="Arial" w:eastAsia="Arial"/>
          <w:color w:val="20272D"/>
          <w:sz w:val="19"/>
        </w:rPr>
        <w:t>Damaged handles and mushroomed heads</w:t>
      </w:r>
    </w:p>
    <w:p>
      <w:pPr>
        <w:pStyle w:val="ListBullet"/>
        <w:spacing w:after="34" w:line="247" w:lineRule="auto"/>
      </w:pPr>
      <w:r>
        <w:rPr>
          <w:rFonts w:ascii="Arial" w:hAnsi="Arial" w:eastAsia="Arial"/>
          <w:color w:val="20272D"/>
          <w:sz w:val="19"/>
        </w:rPr>
        <w:t>Tools dropped or left in machinery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Select the correct size and type and inspect before use</w:t>
      </w:r>
    </w:p>
    <w:p>
      <w:pPr>
        <w:pStyle w:val="ListBullet"/>
        <w:spacing w:after="32" w:line="247" w:lineRule="auto"/>
      </w:pPr>
      <w:r>
        <w:rPr>
          <w:rFonts w:ascii="Arial" w:hAnsi="Arial" w:eastAsia="Arial"/>
          <w:color w:val="20272D"/>
          <w:sz w:val="18"/>
        </w:rPr>
        <w:t>Secure the workpiece and maintain balanced body position and clear hand placement</w:t>
      </w:r>
    </w:p>
    <w:p>
      <w:pPr>
        <w:pStyle w:val="ListBullet"/>
        <w:spacing w:after="32" w:line="247" w:lineRule="auto"/>
      </w:pPr>
      <w:r>
        <w:rPr>
          <w:rFonts w:ascii="Arial" w:hAnsi="Arial" w:eastAsia="Arial"/>
          <w:color w:val="20272D"/>
          <w:sz w:val="18"/>
        </w:rPr>
        <w:t>Do not modify tools or use cheater bars unless specifically designed and approved</w:t>
      </w:r>
    </w:p>
    <w:p>
      <w:pPr>
        <w:pStyle w:val="ListBullet"/>
        <w:spacing w:after="32" w:line="247" w:lineRule="auto"/>
      </w:pPr>
      <w:r>
        <w:rPr>
          <w:rFonts w:ascii="Arial" w:hAnsi="Arial" w:eastAsia="Arial"/>
          <w:color w:val="20272D"/>
          <w:sz w:val="18"/>
        </w:rPr>
        <w:t>Account for tools and clean/store them after work</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The tool or workpiece cannot be controlled safely  |  A required guard, handle or correct tool is missing</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could the tool strike if it slips?</w:t>
      </w:r>
    </w:p>
    <w:p>
      <w:pPr>
        <w:pStyle w:val="ListBullet"/>
        <w:spacing w:after="30" w:line="247" w:lineRule="auto"/>
      </w:pPr>
      <w:r>
        <w:rPr>
          <w:rFonts w:ascii="Arial" w:hAnsi="Arial" w:eastAsia="Arial"/>
          <w:color w:val="12324A"/>
          <w:sz w:val="18"/>
        </w:rPr>
        <w:t>How will the workpiece be restrained?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1" w:name="TBT_ENG_07"/>
      <w:bookmarkEnd w:id="41"/>
      <w:r>
        <w:rPr>
          <w:rFonts w:ascii="Arial" w:hAnsi="Arial" w:eastAsia="Arial"/>
          <w:b/>
          <w:color w:val="007C83"/>
          <w:sz w:val="17"/>
        </w:rPr>
        <w:t>TOOLBOX TALK  |  ENG-07</w:t>
      </w:r>
    </w:p>
    <w:p>
      <w:pPr>
        <w:pStyle w:val="Heading2"/>
        <w:spacing w:before="0"/>
        <w:pBdr>
          <w:bottom w:val="single" w:sz="8" w:space="4" w:color="007C83"/>
        </w:pBdr>
      </w:pPr>
      <w:r>
        <w:rPr>
          <w:rFonts w:ascii="Arial" w:hAnsi="Arial" w:eastAsia="Arial"/>
          <w:b/>
          <w:color w:val="005D62"/>
          <w:sz w:val="27"/>
        </w:rPr>
        <w:t>Portable electric tools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using portable drills, saws, grinders, lamps and extension leads.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temporary electrical design/test record, OEM manual and equipment certificate, isolation/LOTO certificate,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Electric shock or arc</w:t>
      </w:r>
    </w:p>
    <w:p>
      <w:pPr>
        <w:pStyle w:val="ListBullet"/>
        <w:spacing w:after="34" w:line="247" w:lineRule="auto"/>
      </w:pPr>
      <w:r>
        <w:rPr>
          <w:rFonts w:ascii="Arial" w:hAnsi="Arial" w:eastAsia="Arial"/>
          <w:color w:val="20272D"/>
          <w:sz w:val="19"/>
        </w:rPr>
        <w:t>Damaged cable and water ingress</w:t>
      </w:r>
    </w:p>
    <w:p>
      <w:pPr>
        <w:pStyle w:val="ListBullet"/>
        <w:spacing w:after="34" w:line="247" w:lineRule="auto"/>
      </w:pPr>
      <w:r>
        <w:rPr>
          <w:rFonts w:ascii="Arial" w:hAnsi="Arial" w:eastAsia="Arial"/>
          <w:color w:val="20272D"/>
          <w:sz w:val="19"/>
        </w:rPr>
        <w:t>Entanglement, kickback or broken accessory</w:t>
      </w:r>
    </w:p>
    <w:p>
      <w:pPr>
        <w:pStyle w:val="ListBullet"/>
        <w:spacing w:after="34" w:line="247" w:lineRule="auto"/>
      </w:pPr>
      <w:r>
        <w:rPr>
          <w:rFonts w:ascii="Arial" w:hAnsi="Arial" w:eastAsia="Arial"/>
          <w:color w:val="20272D"/>
          <w:sz w:val="19"/>
        </w:rPr>
        <w:t>Uncontrolled restart after power loss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Verify supply, voltage, earthing, protective devices, connectors and cable condition; isolate before connection or alteration.</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Inspect tool, plug, lead, guard and accessory and confirm voltage and protection</w:t>
      </w:r>
    </w:p>
    <w:p>
      <w:pPr>
        <w:pStyle w:val="ListBullet"/>
        <w:spacing w:after="32" w:line="247" w:lineRule="auto"/>
      </w:pPr>
      <w:r>
        <w:rPr>
          <w:rFonts w:ascii="Arial" w:hAnsi="Arial" w:eastAsia="Arial"/>
          <w:color w:val="20272D"/>
          <w:sz w:val="18"/>
        </w:rPr>
        <w:t>Use approved RCD/RCBO protection and keep connections out of water and mechanical damage</w:t>
      </w:r>
    </w:p>
    <w:p>
      <w:pPr>
        <w:pStyle w:val="ListBullet"/>
        <w:spacing w:after="32" w:line="247" w:lineRule="auto"/>
      </w:pPr>
      <w:r>
        <w:rPr>
          <w:rFonts w:ascii="Arial" w:hAnsi="Arial" w:eastAsia="Arial"/>
          <w:color w:val="20272D"/>
          <w:sz w:val="18"/>
        </w:rPr>
        <w:t>Disconnect before adjustment, cleaning or accessory change</w:t>
      </w:r>
    </w:p>
    <w:p>
      <w:pPr>
        <w:pStyle w:val="ListBullet"/>
        <w:spacing w:after="32" w:line="247" w:lineRule="auto"/>
      </w:pPr>
      <w:r>
        <w:rPr>
          <w:rFonts w:ascii="Arial" w:hAnsi="Arial" w:eastAsia="Arial"/>
          <w:color w:val="20272D"/>
          <w:sz w:val="18"/>
        </w:rPr>
        <w:t>Route leads safely and prevent unauthorized or unattended energization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Cable, plug, insulation, guard or protective device is defective  |  Water ingress, unusual heat, smell, vibration or tripping occurs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Is the supply and protective device correct for this location?</w:t>
      </w:r>
    </w:p>
    <w:p>
      <w:pPr>
        <w:pStyle w:val="ListBullet"/>
        <w:spacing w:after="30" w:line="247" w:lineRule="auto"/>
      </w:pPr>
      <w:r>
        <w:rPr>
          <w:rFonts w:ascii="Arial" w:hAnsi="Arial" w:eastAsia="Arial"/>
          <w:color w:val="12324A"/>
          <w:sz w:val="18"/>
        </w:rPr>
        <w:t>What prevents unexpected restart?</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2" w:name="TBT_ENG_08"/>
      <w:bookmarkEnd w:id="42"/>
      <w:r>
        <w:rPr>
          <w:rFonts w:ascii="Arial" w:hAnsi="Arial" w:eastAsia="Arial"/>
          <w:b/>
          <w:color w:val="007C83"/>
          <w:sz w:val="17"/>
        </w:rPr>
        <w:t>TOOLBOX TALK  |  ENG-08</w:t>
      </w:r>
    </w:p>
    <w:p>
      <w:pPr>
        <w:pStyle w:val="Heading2"/>
        <w:spacing w:before="0"/>
        <w:pBdr>
          <w:bottom w:val="single" w:sz="8" w:space="4" w:color="007C83"/>
        </w:pBdr>
      </w:pPr>
      <w:r>
        <w:rPr>
          <w:rFonts w:ascii="Arial" w:hAnsi="Arial" w:eastAsia="Arial"/>
          <w:b/>
          <w:color w:val="005D62"/>
          <w:sz w:val="27"/>
        </w:rPr>
        <w:t>Drilling, cutting and fixed workshop machines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drilling, sawing, cutting or machining of material.</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isolation/LOTO certificate,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Entanglement in rotating parts</w:t>
      </w:r>
    </w:p>
    <w:p>
      <w:pPr>
        <w:pStyle w:val="ListBullet"/>
        <w:spacing w:after="34" w:line="247" w:lineRule="auto"/>
      </w:pPr>
      <w:r>
        <w:rPr>
          <w:rFonts w:ascii="Arial" w:hAnsi="Arial" w:eastAsia="Arial"/>
          <w:color w:val="20272D"/>
          <w:sz w:val="19"/>
        </w:rPr>
        <w:t>Workpiece ejection and swarf</w:t>
      </w:r>
    </w:p>
    <w:p>
      <w:pPr>
        <w:pStyle w:val="ListBullet"/>
        <w:spacing w:after="34" w:line="247" w:lineRule="auto"/>
      </w:pPr>
      <w:r>
        <w:rPr>
          <w:rFonts w:ascii="Arial" w:hAnsi="Arial" w:eastAsia="Arial"/>
          <w:color w:val="20272D"/>
          <w:sz w:val="19"/>
        </w:rPr>
        <w:t>Broken tool or kickback</w:t>
      </w:r>
    </w:p>
    <w:p>
      <w:pPr>
        <w:pStyle w:val="ListBullet"/>
        <w:spacing w:after="34" w:line="247" w:lineRule="auto"/>
      </w:pPr>
      <w:r>
        <w:rPr>
          <w:rFonts w:ascii="Arial" w:hAnsi="Arial" w:eastAsia="Arial"/>
          <w:color w:val="20272D"/>
          <w:sz w:val="19"/>
        </w:rPr>
        <w:t>Loose clothing, gloves or hair</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Use guards, correct speed/feed and a clamped workpiece</w:t>
      </w:r>
    </w:p>
    <w:p>
      <w:pPr>
        <w:pStyle w:val="ListBullet"/>
        <w:spacing w:after="32" w:line="247" w:lineRule="auto"/>
      </w:pPr>
      <w:r>
        <w:rPr>
          <w:rFonts w:ascii="Arial" w:hAnsi="Arial" w:eastAsia="Arial"/>
          <w:color w:val="20272D"/>
          <w:sz w:val="18"/>
        </w:rPr>
        <w:t>Remove jewelry, secure hair/clothing and do not wear gloves near exposed rotating parts</w:t>
      </w:r>
    </w:p>
    <w:p>
      <w:pPr>
        <w:pStyle w:val="ListBullet"/>
        <w:spacing w:after="32" w:line="247" w:lineRule="auto"/>
      </w:pPr>
      <w:r>
        <w:rPr>
          <w:rFonts w:ascii="Arial" w:hAnsi="Arial" w:eastAsia="Arial"/>
          <w:color w:val="20272D"/>
          <w:sz w:val="18"/>
        </w:rPr>
        <w:t>Use a brush or tool, not hands, to remove swarf after the machine stops</w:t>
      </w:r>
    </w:p>
    <w:p>
      <w:pPr>
        <w:pStyle w:val="ListBullet"/>
        <w:spacing w:after="32" w:line="247" w:lineRule="auto"/>
      </w:pPr>
      <w:r>
        <w:rPr>
          <w:rFonts w:ascii="Arial" w:hAnsi="Arial" w:eastAsia="Arial"/>
          <w:color w:val="20272D"/>
          <w:sz w:val="18"/>
        </w:rPr>
        <w:t>Isolate before changing tooling, clearing jams or maintenance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Guarding or clamping is inadequate  |  Abnormal vibration, tool damage or material movement occurs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can become entangled or ejected?</w:t>
      </w:r>
    </w:p>
    <w:p>
      <w:pPr>
        <w:pStyle w:val="ListBullet"/>
        <w:spacing w:after="30" w:line="247" w:lineRule="auto"/>
      </w:pPr>
      <w:r>
        <w:rPr>
          <w:rFonts w:ascii="Arial" w:hAnsi="Arial" w:eastAsia="Arial"/>
          <w:color w:val="12324A"/>
          <w:sz w:val="18"/>
        </w:rPr>
        <w:t>How is the machine isolated before clearing a jam?</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3" w:name="TBT_ENG_09"/>
      <w:bookmarkEnd w:id="43"/>
      <w:r>
        <w:rPr>
          <w:rFonts w:ascii="Arial" w:hAnsi="Arial" w:eastAsia="Arial"/>
          <w:b/>
          <w:color w:val="007C83"/>
          <w:sz w:val="17"/>
        </w:rPr>
        <w:t>TOOLBOX TALK  |  ENG-09</w:t>
      </w:r>
    </w:p>
    <w:p>
      <w:pPr>
        <w:pStyle w:val="Heading2"/>
        <w:spacing w:before="0"/>
        <w:pBdr>
          <w:bottom w:val="single" w:sz="8" w:space="4" w:color="007C83"/>
        </w:pBdr>
      </w:pPr>
      <w:r>
        <w:rPr>
          <w:rFonts w:ascii="Arial" w:hAnsi="Arial" w:eastAsia="Arial"/>
          <w:b/>
          <w:color w:val="005D62"/>
          <w:sz w:val="27"/>
        </w:rPr>
        <w:t>Grinding, abrasive wheels and chipping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grinding, cutting, needle-gunning and mechanical surface preparation.</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hot-work permit and gas-test record,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Wheel burst and high-velocity particles</w:t>
      </w:r>
    </w:p>
    <w:p>
      <w:pPr>
        <w:pStyle w:val="ListBullet"/>
        <w:spacing w:after="34" w:line="247" w:lineRule="auto"/>
      </w:pPr>
      <w:r>
        <w:rPr>
          <w:rFonts w:ascii="Arial" w:hAnsi="Arial" w:eastAsia="Arial"/>
          <w:color w:val="20272D"/>
          <w:sz w:val="19"/>
        </w:rPr>
        <w:t>Sparks and ignition</w:t>
      </w:r>
    </w:p>
    <w:p>
      <w:pPr>
        <w:pStyle w:val="ListBullet"/>
        <w:spacing w:after="34" w:line="247" w:lineRule="auto"/>
      </w:pPr>
      <w:r>
        <w:rPr>
          <w:rFonts w:ascii="Arial" w:hAnsi="Arial" w:eastAsia="Arial"/>
          <w:color w:val="20272D"/>
          <w:sz w:val="19"/>
        </w:rPr>
        <w:t>Noise, vibration and dust</w:t>
      </w:r>
    </w:p>
    <w:p>
      <w:pPr>
        <w:pStyle w:val="ListBullet"/>
        <w:spacing w:after="34" w:line="247" w:lineRule="auto"/>
      </w:pPr>
      <w:r>
        <w:rPr>
          <w:rFonts w:ascii="Arial" w:hAnsi="Arial" w:eastAsia="Arial"/>
          <w:color w:val="20272D"/>
          <w:sz w:val="19"/>
        </w:rPr>
        <w:t>Damaged guard or wrong wheel speed</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Apply the hot-work permit, isolation, gas testing, ventilation, fire watch, boundary checks and post-work fire monitoring.</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Verify wheel type, expiry/condition, dimensions and maximum speed suit the machine</w:t>
      </w:r>
    </w:p>
    <w:p>
      <w:pPr>
        <w:pStyle w:val="ListBullet"/>
        <w:spacing w:after="32" w:line="247" w:lineRule="auto"/>
      </w:pPr>
      <w:r>
        <w:rPr>
          <w:rFonts w:ascii="Arial" w:hAnsi="Arial" w:eastAsia="Arial"/>
          <w:color w:val="20272D"/>
          <w:sz w:val="18"/>
        </w:rPr>
        <w:t>Fit the guard and handle and conduct the maker-required checks before load</w:t>
      </w:r>
    </w:p>
    <w:p>
      <w:pPr>
        <w:pStyle w:val="ListBullet"/>
        <w:spacing w:after="32" w:line="247" w:lineRule="auto"/>
      </w:pPr>
      <w:r>
        <w:rPr>
          <w:rFonts w:ascii="Arial" w:hAnsi="Arial" w:eastAsia="Arial"/>
          <w:color w:val="20272D"/>
          <w:sz w:val="18"/>
        </w:rPr>
        <w:t>Control sparks, hot particles, dust and exposure to nearby people and equipment</w:t>
      </w:r>
    </w:p>
    <w:p>
      <w:pPr>
        <w:pStyle w:val="ListBullet"/>
        <w:spacing w:after="32" w:line="247" w:lineRule="auto"/>
      </w:pPr>
      <w:r>
        <w:rPr>
          <w:rFonts w:ascii="Arial" w:hAnsi="Arial" w:eastAsia="Arial"/>
          <w:color w:val="20272D"/>
          <w:sz w:val="18"/>
        </w:rPr>
        <w:t>Limit vibration exposure and maintain a stable two-handed grip</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Wheel is cracked, wet, contaminated, mismatched or vibrates abnormally  |  Sparks or dust cannot be contained from combustible or sensitive equipment</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Is the accessory speed rating adequate?</w:t>
      </w:r>
    </w:p>
    <w:p>
      <w:pPr>
        <w:pStyle w:val="ListBullet"/>
        <w:spacing w:after="30" w:line="247" w:lineRule="auto"/>
      </w:pPr>
      <w:r>
        <w:rPr>
          <w:rFonts w:ascii="Arial" w:hAnsi="Arial" w:eastAsia="Arial"/>
          <w:color w:val="12324A"/>
          <w:sz w:val="18"/>
        </w:rPr>
        <w:t>Where will sparks and fragments travel?</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4" w:name="TBT_ENG_10"/>
      <w:bookmarkEnd w:id="44"/>
      <w:r>
        <w:rPr>
          <w:rFonts w:ascii="Arial" w:hAnsi="Arial" w:eastAsia="Arial"/>
          <w:b/>
          <w:color w:val="007C83"/>
          <w:sz w:val="17"/>
        </w:rPr>
        <w:t>TOOLBOX TALK  |  ENG-10</w:t>
      </w:r>
    </w:p>
    <w:p>
      <w:pPr>
        <w:pStyle w:val="Heading2"/>
        <w:spacing w:before="0"/>
        <w:pBdr>
          <w:bottom w:val="single" w:sz="8" w:space="4" w:color="007C83"/>
        </w:pBdr>
      </w:pPr>
      <w:r>
        <w:rPr>
          <w:rFonts w:ascii="Arial" w:hAnsi="Arial" w:eastAsia="Arial"/>
          <w:b/>
          <w:color w:val="005D62"/>
          <w:sz w:val="27"/>
        </w:rPr>
        <w:t>Gas welding and cutting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oxy-fuel welding, heating and cutting.</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hot-work permit and gas-test record, OEM manual and equipment certificate,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Fire, explosion and flashback</w:t>
      </w:r>
    </w:p>
    <w:p>
      <w:pPr>
        <w:pStyle w:val="ListBullet"/>
        <w:spacing w:after="34" w:line="247" w:lineRule="auto"/>
      </w:pPr>
      <w:r>
        <w:rPr>
          <w:rFonts w:ascii="Arial" w:hAnsi="Arial" w:eastAsia="Arial"/>
          <w:color w:val="20272D"/>
          <w:sz w:val="19"/>
        </w:rPr>
        <w:t>Gas leak and oxygen enrichment</w:t>
      </w:r>
    </w:p>
    <w:p>
      <w:pPr>
        <w:pStyle w:val="ListBullet"/>
        <w:spacing w:after="34" w:line="247" w:lineRule="auto"/>
      </w:pPr>
      <w:r>
        <w:rPr>
          <w:rFonts w:ascii="Arial" w:hAnsi="Arial" w:eastAsia="Arial"/>
          <w:color w:val="20272D"/>
          <w:sz w:val="19"/>
        </w:rPr>
        <w:t>Hot slag and burns</w:t>
      </w:r>
    </w:p>
    <w:p>
      <w:pPr>
        <w:pStyle w:val="ListBullet"/>
        <w:spacing w:after="34" w:line="247" w:lineRule="auto"/>
      </w:pPr>
      <w:r>
        <w:rPr>
          <w:rFonts w:ascii="Arial" w:hAnsi="Arial" w:eastAsia="Arial"/>
          <w:color w:val="20272D"/>
          <w:sz w:val="19"/>
        </w:rPr>
        <w:t>Cylinder or hose damage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Apply the hot-work permit, isolation, gas testing, ventilation, fire watch, boundary checks and post-work fire monitoring.</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Apply hot-work controls and remove or protect combustible material on both sides of the boundary</w:t>
      </w:r>
    </w:p>
    <w:p>
      <w:pPr>
        <w:pStyle w:val="ListBullet"/>
        <w:spacing w:after="32" w:line="247" w:lineRule="auto"/>
      </w:pPr>
      <w:r>
        <w:rPr>
          <w:rFonts w:ascii="Arial" w:hAnsi="Arial" w:eastAsia="Arial"/>
          <w:color w:val="20272D"/>
          <w:sz w:val="18"/>
        </w:rPr>
        <w:t>Use correct regulators, hoses, check valves and flashback arrestors and leak-test before use</w:t>
      </w:r>
    </w:p>
    <w:p>
      <w:pPr>
        <w:pStyle w:val="ListBullet"/>
        <w:spacing w:after="32" w:line="247" w:lineRule="auto"/>
      </w:pPr>
      <w:r>
        <w:rPr>
          <w:rFonts w:ascii="Arial" w:hAnsi="Arial" w:eastAsia="Arial"/>
          <w:color w:val="20272D"/>
          <w:sz w:val="18"/>
        </w:rPr>
        <w:t>Route and protect hoses and close/isolate cylinders during interruption</w:t>
      </w:r>
    </w:p>
    <w:p>
      <w:pPr>
        <w:pStyle w:val="ListBullet"/>
        <w:spacing w:after="32" w:line="247" w:lineRule="auto"/>
      </w:pPr>
      <w:r>
        <w:rPr>
          <w:rFonts w:ascii="Arial" w:hAnsi="Arial" w:eastAsia="Arial"/>
          <w:color w:val="20272D"/>
          <w:sz w:val="18"/>
        </w:rPr>
        <w:t>Maintain fire watch, ventilation and post-work inspection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Gas smell, damaged hose, flashback or abnormal regulator behavior occurs  |  Boundary conditions or gas test no longer meet the permit</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can hot slag or heat reach beyond the visible worksite?</w:t>
      </w:r>
    </w:p>
    <w:p>
      <w:pPr>
        <w:pStyle w:val="ListBullet"/>
        <w:spacing w:after="30" w:line="247" w:lineRule="auto"/>
      </w:pPr>
      <w:r>
        <w:rPr>
          <w:rFonts w:ascii="Arial" w:hAnsi="Arial" w:eastAsia="Arial"/>
          <w:color w:val="12324A"/>
          <w:sz w:val="18"/>
        </w:rPr>
        <w:t>How are cylinders isolated in an emergency?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5" w:name="TBT_ENG_11"/>
      <w:bookmarkEnd w:id="45"/>
      <w:r>
        <w:rPr>
          <w:rFonts w:ascii="Arial" w:hAnsi="Arial" w:eastAsia="Arial"/>
          <w:b/>
          <w:color w:val="007C83"/>
          <w:sz w:val="17"/>
        </w:rPr>
        <w:t>TOOLBOX TALK  |  ENG-11</w:t>
      </w:r>
    </w:p>
    <w:p>
      <w:pPr>
        <w:pStyle w:val="Heading2"/>
        <w:spacing w:before="0"/>
        <w:pBdr>
          <w:bottom w:val="single" w:sz="8" w:space="4" w:color="007C83"/>
        </w:pBdr>
      </w:pPr>
      <w:r>
        <w:rPr>
          <w:rFonts w:ascii="Arial" w:hAnsi="Arial" w:eastAsia="Arial"/>
          <w:b/>
          <w:color w:val="005D62"/>
          <w:sz w:val="27"/>
        </w:rPr>
        <w:t>Electric arc welding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manual or mechanized electric welding.</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hot-work permit and gas-test record, temporary electrical design/test record,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Electric shock and arc radiation</w:t>
      </w:r>
    </w:p>
    <w:p>
      <w:pPr>
        <w:pStyle w:val="ListBullet"/>
        <w:spacing w:after="34" w:line="247" w:lineRule="auto"/>
      </w:pPr>
      <w:r>
        <w:rPr>
          <w:rFonts w:ascii="Arial" w:hAnsi="Arial" w:eastAsia="Arial"/>
          <w:color w:val="20272D"/>
          <w:sz w:val="19"/>
        </w:rPr>
        <w:t>Fire from sparks or hot metal</w:t>
      </w:r>
    </w:p>
    <w:p>
      <w:pPr>
        <w:pStyle w:val="ListBullet"/>
        <w:spacing w:after="34" w:line="247" w:lineRule="auto"/>
      </w:pPr>
      <w:r>
        <w:rPr>
          <w:rFonts w:ascii="Arial" w:hAnsi="Arial" w:eastAsia="Arial"/>
          <w:color w:val="20272D"/>
          <w:sz w:val="19"/>
        </w:rPr>
        <w:t>Fumes and oxygen displacement</w:t>
      </w:r>
    </w:p>
    <w:p>
      <w:pPr>
        <w:pStyle w:val="ListBullet"/>
        <w:spacing w:after="34" w:line="247" w:lineRule="auto"/>
      </w:pPr>
      <w:r>
        <w:rPr>
          <w:rFonts w:ascii="Arial" w:hAnsi="Arial" w:eastAsia="Arial"/>
          <w:color w:val="20272D"/>
          <w:sz w:val="19"/>
        </w:rPr>
        <w:t>Stray current damage to ship or survey electronics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Apply the hot-work permit, isolation, gas testing, ventilation, fire watch, boundary checks and post-work fire monitoring.</w:t>
      </w:r>
    </w:p>
    <w:p>
      <w:pPr>
        <w:pStyle w:val="ListBullet"/>
        <w:spacing w:after="32" w:line="247" w:lineRule="auto"/>
      </w:pPr>
      <w:r>
        <w:rPr>
          <w:rFonts w:ascii="Arial" w:hAnsi="Arial" w:eastAsia="Arial"/>
          <w:color w:val="20272D"/>
          <w:sz w:val="18"/>
        </w:rPr>
        <w:t>Verify supply, voltage, earthing, protective devices, connectors and cable condition; isolate before connection or alteration.</w:t>
      </w:r>
    </w:p>
    <w:p>
      <w:pPr>
        <w:pStyle w:val="ListBullet"/>
        <w:spacing w:after="32" w:line="247" w:lineRule="auto"/>
      </w:pPr>
      <w:r>
        <w:rPr>
          <w:rFonts w:ascii="Arial" w:hAnsi="Arial" w:eastAsia="Arial"/>
          <w:color w:val="20272D"/>
          <w:sz w:val="18"/>
        </w:rPr>
        <w:t>Apply the hot-work permit and verify welding return path is short, secure and appropriate</w:t>
      </w:r>
    </w:p>
    <w:p>
      <w:pPr>
        <w:pStyle w:val="ListBullet"/>
        <w:spacing w:after="32" w:line="247" w:lineRule="auto"/>
      </w:pPr>
      <w:r>
        <w:rPr>
          <w:rFonts w:ascii="Arial" w:hAnsi="Arial" w:eastAsia="Arial"/>
          <w:color w:val="20272D"/>
          <w:sz w:val="18"/>
        </w:rPr>
        <w:t>Screen the arc and protect nearby personnel from radiation and sparks</w:t>
      </w:r>
    </w:p>
    <w:p>
      <w:pPr>
        <w:pStyle w:val="ListBullet"/>
        <w:spacing w:after="32" w:line="247" w:lineRule="auto"/>
      </w:pPr>
      <w:r>
        <w:rPr>
          <w:rFonts w:ascii="Arial" w:hAnsi="Arial" w:eastAsia="Arial"/>
          <w:color w:val="20272D"/>
          <w:sz w:val="18"/>
        </w:rPr>
        <w:t>Provide ventilation/extraction suitable for coating and metal fumes</w:t>
      </w:r>
    </w:p>
    <w:p>
      <w:pPr>
        <w:pStyle w:val="ListBullet"/>
        <w:spacing w:after="32" w:line="247" w:lineRule="auto"/>
      </w:pPr>
      <w:r>
        <w:rPr>
          <w:rFonts w:ascii="Arial" w:hAnsi="Arial" w:eastAsia="Arial"/>
          <w:color w:val="20272D"/>
          <w:sz w:val="18"/>
        </w:rPr>
        <w:t>Keep leads, holder and insulation dry and sound and isolate before maintenance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Damaged insulation, wet conditions or unstable power make shock control unreliable  |  Fume control, gas test or fire boundary checks fail</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does welding current return and what equipment could it affect?</w:t>
      </w:r>
    </w:p>
    <w:p>
      <w:pPr>
        <w:pStyle w:val="ListBullet"/>
        <w:spacing w:after="30" w:line="247" w:lineRule="auto"/>
      </w:pPr>
      <w:r>
        <w:rPr>
          <w:rFonts w:ascii="Arial" w:hAnsi="Arial" w:eastAsia="Arial"/>
          <w:color w:val="12324A"/>
          <w:sz w:val="18"/>
        </w:rPr>
        <w:t>Who checks hidden spaces and the opposite side?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6" w:name="TBT_ENG_12"/>
      <w:bookmarkEnd w:id="46"/>
      <w:r>
        <w:rPr>
          <w:rFonts w:ascii="Arial" w:hAnsi="Arial" w:eastAsia="Arial"/>
          <w:b/>
          <w:color w:val="007C83"/>
          <w:sz w:val="17"/>
        </w:rPr>
        <w:t>TOOLBOX TALK  |  ENG-12</w:t>
      </w:r>
    </w:p>
    <w:p>
      <w:pPr>
        <w:pStyle w:val="Heading2"/>
        <w:spacing w:before="0"/>
        <w:pBdr>
          <w:bottom w:val="single" w:sz="8" w:space="4" w:color="007C83"/>
        </w:pBdr>
      </w:pPr>
      <w:r>
        <w:rPr>
          <w:rFonts w:ascii="Arial" w:hAnsi="Arial" w:eastAsia="Arial"/>
          <w:b/>
          <w:color w:val="005D62"/>
          <w:sz w:val="27"/>
        </w:rPr>
        <w:t>Hot work</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For any flame, arc, spark or heat-producing work outside a designated approved workshop.</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hot-work permit and gas-test record, isolation/LOTO certificate,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Fire or explosion in hidden spaces</w:t>
      </w:r>
    </w:p>
    <w:p>
      <w:pPr>
        <w:pStyle w:val="ListBullet"/>
        <w:spacing w:after="34" w:line="247" w:lineRule="auto"/>
      </w:pPr>
      <w:r>
        <w:rPr>
          <w:rFonts w:ascii="Arial" w:hAnsi="Arial" w:eastAsia="Arial"/>
          <w:color w:val="20272D"/>
          <w:sz w:val="19"/>
        </w:rPr>
        <w:t>Ignition of vapour, insulation or residue</w:t>
      </w:r>
    </w:p>
    <w:p>
      <w:pPr>
        <w:pStyle w:val="ListBullet"/>
        <w:spacing w:after="34" w:line="247" w:lineRule="auto"/>
      </w:pPr>
      <w:r>
        <w:rPr>
          <w:rFonts w:ascii="Arial" w:hAnsi="Arial" w:eastAsia="Arial"/>
          <w:color w:val="20272D"/>
          <w:sz w:val="19"/>
        </w:rPr>
        <w:t>Loss of firefighting readiness</w:t>
      </w:r>
    </w:p>
    <w:p>
      <w:pPr>
        <w:pStyle w:val="ListBullet"/>
        <w:spacing w:after="34" w:line="247" w:lineRule="auto"/>
      </w:pPr>
      <w:r>
        <w:rPr>
          <w:rFonts w:ascii="Arial" w:hAnsi="Arial" w:eastAsia="Arial"/>
          <w:color w:val="20272D"/>
          <w:sz w:val="19"/>
        </w:rPr>
        <w:t>Post-work smouldering</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Apply the hot-work permit, isolation, gas testing, ventilation, fire watch, boundary checks and post-work fire monitoring.</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Use the approved hot-work permit and location-specific RA; inspect adjacent, connected and opposite-side spaces</w:t>
      </w:r>
    </w:p>
    <w:p>
      <w:pPr>
        <w:pStyle w:val="ListBullet"/>
        <w:spacing w:after="32" w:line="247" w:lineRule="auto"/>
      </w:pPr>
      <w:r>
        <w:rPr>
          <w:rFonts w:ascii="Arial" w:hAnsi="Arial" w:eastAsia="Arial"/>
          <w:color w:val="20272D"/>
          <w:sz w:val="18"/>
        </w:rPr>
        <w:t>Isolate systems, clean residues and conduct required gas testing and ventilation</w:t>
      </w:r>
    </w:p>
    <w:p>
      <w:pPr>
        <w:pStyle w:val="ListBullet"/>
        <w:spacing w:after="32" w:line="247" w:lineRule="auto"/>
      </w:pPr>
      <w:r>
        <w:rPr>
          <w:rFonts w:ascii="Arial" w:hAnsi="Arial" w:eastAsia="Arial"/>
          <w:color w:val="20272D"/>
          <w:sz w:val="18"/>
        </w:rPr>
        <w:t>Assign a competent fire watch with suitable equipment and uninterrupted communications</w:t>
      </w:r>
    </w:p>
    <w:p>
      <w:pPr>
        <w:pStyle w:val="ListBullet"/>
        <w:spacing w:after="32" w:line="247" w:lineRule="auto"/>
      </w:pPr>
      <w:r>
        <w:rPr>
          <w:rFonts w:ascii="Arial" w:hAnsi="Arial" w:eastAsia="Arial"/>
          <w:color w:val="20272D"/>
          <w:sz w:val="18"/>
        </w:rPr>
        <w:t>Continue boundary and post-work fire checks for the period required by the SMS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Gas readings, ventilation, fire watch or firefighting readiness change  |  Unexpected heat, smoke, smell or process connection is found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hidden path can heat, sparks or fumes follow?</w:t>
      </w:r>
    </w:p>
    <w:p>
      <w:pPr>
        <w:pStyle w:val="ListBullet"/>
        <w:spacing w:after="30" w:line="247" w:lineRule="auto"/>
      </w:pPr>
      <w:r>
        <w:rPr>
          <w:rFonts w:ascii="Arial" w:hAnsi="Arial" w:eastAsia="Arial"/>
          <w:color w:val="12324A"/>
          <w:sz w:val="18"/>
        </w:rPr>
        <w:t>Who authorizes completion of the post-work fire watch?</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7" w:name="TBT_ENG_13"/>
      <w:bookmarkEnd w:id="47"/>
      <w:r>
        <w:rPr>
          <w:rFonts w:ascii="Arial" w:hAnsi="Arial" w:eastAsia="Arial"/>
          <w:b/>
          <w:color w:val="007C83"/>
          <w:sz w:val="17"/>
        </w:rPr>
        <w:t>TOOLBOX TALK  |  ENG-13</w:t>
      </w:r>
    </w:p>
    <w:p>
      <w:pPr>
        <w:pStyle w:val="Heading2"/>
        <w:spacing w:before="0"/>
        <w:pBdr>
          <w:bottom w:val="single" w:sz="8" w:space="4" w:color="007C83"/>
        </w:pBdr>
      </w:pPr>
      <w:r>
        <w:rPr>
          <w:rFonts w:ascii="Arial" w:hAnsi="Arial" w:eastAsia="Arial"/>
          <w:b/>
          <w:color w:val="005D62"/>
          <w:sz w:val="27"/>
        </w:rPr>
        <w:t>Electrical safety and temporary power</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connection, operation or maintenance of ship and project electrical systems.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temporary electrical design/test record, isolation/LOTO certificate,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Shock, arc flash and burns</w:t>
      </w:r>
    </w:p>
    <w:p>
      <w:pPr>
        <w:pStyle w:val="ListBullet"/>
        <w:spacing w:after="34" w:line="247" w:lineRule="auto"/>
      </w:pPr>
      <w:r>
        <w:rPr>
          <w:rFonts w:ascii="Arial" w:hAnsi="Arial" w:eastAsia="Arial"/>
          <w:color w:val="20272D"/>
          <w:sz w:val="19"/>
        </w:rPr>
        <w:t>Incorrect voltage/frequency or phase</w:t>
      </w:r>
    </w:p>
    <w:p>
      <w:pPr>
        <w:pStyle w:val="ListBullet"/>
        <w:spacing w:after="34" w:line="247" w:lineRule="auto"/>
      </w:pPr>
      <w:r>
        <w:rPr>
          <w:rFonts w:ascii="Arial" w:hAnsi="Arial" w:eastAsia="Arial"/>
          <w:color w:val="20272D"/>
          <w:sz w:val="19"/>
        </w:rPr>
        <w:t>Poor earthing, overload and fire</w:t>
      </w:r>
    </w:p>
    <w:p>
      <w:pPr>
        <w:pStyle w:val="ListBullet"/>
        <w:spacing w:after="34" w:line="247" w:lineRule="auto"/>
      </w:pPr>
      <w:r>
        <w:rPr>
          <w:rFonts w:ascii="Arial" w:hAnsi="Arial" w:eastAsia="Arial"/>
          <w:color w:val="20272D"/>
          <w:sz w:val="19"/>
        </w:rPr>
        <w:t>Water ingress and damaged temporary cabling</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Verify supply, voltage, earthing, protective devices, connectors and cable condition; isolate before connection or alteration.</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Treat equipment as energized until isolated and proved dead by an authorized person</w:t>
      </w:r>
    </w:p>
    <w:p>
      <w:pPr>
        <w:pStyle w:val="ListBullet"/>
        <w:spacing w:after="32" w:line="247" w:lineRule="auto"/>
      </w:pPr>
      <w:r>
        <w:rPr>
          <w:rFonts w:ascii="Arial" w:hAnsi="Arial" w:eastAsia="Arial"/>
          <w:color w:val="20272D"/>
          <w:sz w:val="18"/>
        </w:rPr>
        <w:t>Verify design, load, selectivity, earthing/bonding and protective-device test status</w:t>
      </w:r>
    </w:p>
    <w:p>
      <w:pPr>
        <w:pStyle w:val="ListBullet"/>
        <w:spacing w:after="32" w:line="247" w:lineRule="auto"/>
      </w:pPr>
      <w:r>
        <w:rPr>
          <w:rFonts w:ascii="Arial" w:hAnsi="Arial" w:eastAsia="Arial"/>
          <w:color w:val="20272D"/>
          <w:sz w:val="18"/>
        </w:rPr>
        <w:t>Use marine-suitable enclosures and connectors and route cables clear of water, heat and damage</w:t>
      </w:r>
    </w:p>
    <w:p>
      <w:pPr>
        <w:pStyle w:val="ListBullet"/>
        <w:spacing w:after="32" w:line="247" w:lineRule="auto"/>
      </w:pPr>
      <w:r>
        <w:rPr>
          <w:rFonts w:ascii="Arial" w:hAnsi="Arial" w:eastAsia="Arial"/>
          <w:color w:val="20272D"/>
          <w:sz w:val="18"/>
        </w:rPr>
        <w:t>Keep distribution drawings and labels current and control access to panels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Unknown supply, exposed conductor, water ingress or repeated protective-device trip occurs  |  Isolation or safe approach boundaries cannot be established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are all sources including UPS, batteries and backfeed?</w:t>
      </w:r>
    </w:p>
    <w:p>
      <w:pPr>
        <w:pStyle w:val="ListBullet"/>
        <w:spacing w:after="30" w:line="247" w:lineRule="auto"/>
      </w:pPr>
      <w:r>
        <w:rPr>
          <w:rFonts w:ascii="Arial" w:hAnsi="Arial" w:eastAsia="Arial"/>
          <w:color w:val="12324A"/>
          <w:sz w:val="18"/>
        </w:rPr>
        <w:t>What does a repeated trip indicate and who investigates?</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8" w:name="TBT_ENG_14"/>
      <w:bookmarkEnd w:id="48"/>
      <w:r>
        <w:rPr>
          <w:rFonts w:ascii="Arial" w:hAnsi="Arial" w:eastAsia="Arial"/>
          <w:b/>
          <w:color w:val="007C83"/>
          <w:sz w:val="17"/>
        </w:rPr>
        <w:t>TOOLBOX TALK  |  ENG-14</w:t>
      </w:r>
    </w:p>
    <w:p>
      <w:pPr>
        <w:pStyle w:val="Heading2"/>
        <w:spacing w:before="0"/>
        <w:pBdr>
          <w:bottom w:val="single" w:sz="8" w:space="4" w:color="007C83"/>
        </w:pBdr>
      </w:pPr>
      <w:r>
        <w:rPr>
          <w:rFonts w:ascii="Arial" w:hAnsi="Arial" w:eastAsia="Arial"/>
          <w:b/>
          <w:color w:val="005D62"/>
          <w:sz w:val="27"/>
        </w:rPr>
        <w:t>Isolation and LOTO</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work on electrical, mechanical, hydraulic, pneumatic, thermal or stored-energy systems.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isolation/LOTO certificate,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Wrong equipment or incomplete isolation</w:t>
      </w:r>
    </w:p>
    <w:p>
      <w:pPr>
        <w:pStyle w:val="ListBullet"/>
        <w:spacing w:after="34" w:line="247" w:lineRule="auto"/>
      </w:pPr>
      <w:r>
        <w:rPr>
          <w:rFonts w:ascii="Arial" w:hAnsi="Arial" w:eastAsia="Arial"/>
          <w:color w:val="20272D"/>
          <w:sz w:val="19"/>
        </w:rPr>
        <w:t>Backfeed or automatic start</w:t>
      </w:r>
    </w:p>
    <w:p>
      <w:pPr>
        <w:pStyle w:val="ListBullet"/>
        <w:spacing w:after="34" w:line="247" w:lineRule="auto"/>
      </w:pPr>
      <w:r>
        <w:rPr>
          <w:rFonts w:ascii="Arial" w:hAnsi="Arial" w:eastAsia="Arial"/>
          <w:color w:val="20272D"/>
          <w:sz w:val="19"/>
        </w:rPr>
        <w:t>Stored pressure, gravity or heat</w:t>
      </w:r>
    </w:p>
    <w:p>
      <w:pPr>
        <w:pStyle w:val="ListBullet"/>
        <w:spacing w:after="34" w:line="247" w:lineRule="auto"/>
      </w:pPr>
      <w:r>
        <w:rPr>
          <w:rFonts w:ascii="Arial" w:hAnsi="Arial" w:eastAsia="Arial"/>
          <w:color w:val="20272D"/>
          <w:sz w:val="19"/>
        </w:rPr>
        <w:t>Premature removal of lock or tag</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Identify the exact equipment and every energy source using drawings and physical verification</w:t>
      </w:r>
    </w:p>
    <w:p>
      <w:pPr>
        <w:pStyle w:val="ListBullet"/>
        <w:spacing w:after="32" w:line="247" w:lineRule="auto"/>
      </w:pPr>
      <w:r>
        <w:rPr>
          <w:rFonts w:ascii="Arial" w:hAnsi="Arial" w:eastAsia="Arial"/>
          <w:color w:val="20272D"/>
          <w:sz w:val="18"/>
        </w:rPr>
        <w:t>Shut down, isolate, lock and tag, release or restrain stored energy and prove the safe state</w:t>
      </w:r>
    </w:p>
    <w:p>
      <w:pPr>
        <w:pStyle w:val="ListBullet"/>
        <w:spacing w:after="32" w:line="247" w:lineRule="auto"/>
      </w:pPr>
      <w:r>
        <w:rPr>
          <w:rFonts w:ascii="Arial" w:hAnsi="Arial" w:eastAsia="Arial"/>
          <w:color w:val="20272D"/>
          <w:sz w:val="18"/>
        </w:rPr>
        <w:t>Use personal locks and controlled group-lock arrangements under the SMS</w:t>
      </w:r>
    </w:p>
    <w:p>
      <w:pPr>
        <w:pStyle w:val="ListBullet"/>
        <w:spacing w:after="32" w:line="247" w:lineRule="auto"/>
      </w:pPr>
      <w:r>
        <w:rPr>
          <w:rFonts w:ascii="Arial" w:hAnsi="Arial" w:eastAsia="Arial"/>
          <w:color w:val="20272D"/>
          <w:sz w:val="18"/>
        </w:rPr>
        <w:t>Only the authorized process may remove locks and restore energy after area and personnel checks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Zero-energy state cannot be proved or maintained  |  Scope changes beyond the isolation boundary</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hidden, remote or automatic source can re-energize the system?</w:t>
      </w:r>
    </w:p>
    <w:p>
      <w:pPr>
        <w:pStyle w:val="ListBullet"/>
        <w:spacing w:after="30" w:line="247" w:lineRule="auto"/>
      </w:pPr>
      <w:r>
        <w:rPr>
          <w:rFonts w:ascii="Arial" w:hAnsi="Arial" w:eastAsia="Arial"/>
          <w:color w:val="12324A"/>
          <w:sz w:val="18"/>
        </w:rPr>
        <w:t>Who controls restoration and confirms everyone is clear?</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49" w:name="TBT_ENG_15"/>
      <w:bookmarkEnd w:id="49"/>
      <w:r>
        <w:rPr>
          <w:rFonts w:ascii="Arial" w:hAnsi="Arial" w:eastAsia="Arial"/>
          <w:b/>
          <w:color w:val="007C83"/>
          <w:sz w:val="17"/>
        </w:rPr>
        <w:t>TOOLBOX TALK  |  ENG-15</w:t>
      </w:r>
    </w:p>
    <w:p>
      <w:pPr>
        <w:pStyle w:val="Heading2"/>
        <w:spacing w:before="0"/>
        <w:pBdr>
          <w:bottom w:val="single" w:sz="8" w:space="4" w:color="007C83"/>
        </w:pBdr>
      </w:pPr>
      <w:r>
        <w:rPr>
          <w:rFonts w:ascii="Arial" w:hAnsi="Arial" w:eastAsia="Arial"/>
          <w:b/>
          <w:color w:val="005D62"/>
          <w:sz w:val="27"/>
        </w:rPr>
        <w:t>Hydraulic systems and stored pressure</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operation, maintenance or hose/component replacement.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isolation/LOTO certificate, OEM manual and equipment certificate, environmental permit or project controls,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High-pressure injection and hose whip</w:t>
      </w:r>
    </w:p>
    <w:p>
      <w:pPr>
        <w:pStyle w:val="ListBullet"/>
        <w:spacing w:after="34" w:line="247" w:lineRule="auto"/>
      </w:pPr>
      <w:r>
        <w:rPr>
          <w:rFonts w:ascii="Arial" w:hAnsi="Arial" w:eastAsia="Arial"/>
          <w:color w:val="20272D"/>
          <w:sz w:val="19"/>
        </w:rPr>
        <w:t>Accumulator or gravity energy</w:t>
      </w:r>
    </w:p>
    <w:p>
      <w:pPr>
        <w:pStyle w:val="ListBullet"/>
        <w:spacing w:after="34" w:line="247" w:lineRule="auto"/>
      </w:pPr>
      <w:r>
        <w:rPr>
          <w:rFonts w:ascii="Arial" w:hAnsi="Arial" w:eastAsia="Arial"/>
          <w:color w:val="20272D"/>
          <w:sz w:val="19"/>
        </w:rPr>
        <w:t>Hot fluid and environmental release</w:t>
      </w:r>
    </w:p>
    <w:p>
      <w:pPr>
        <w:pStyle w:val="ListBullet"/>
        <w:spacing w:after="34" w:line="247" w:lineRule="auto"/>
      </w:pPr>
      <w:r>
        <w:rPr>
          <w:rFonts w:ascii="Arial" w:hAnsi="Arial" w:eastAsia="Arial"/>
          <w:color w:val="20272D"/>
          <w:sz w:val="19"/>
        </w:rPr>
        <w:t>Unexpected actuator movement</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Use drawings to identify pumps, accumulators, load-holding devices and cross-connections</w:t>
      </w:r>
    </w:p>
    <w:p>
      <w:pPr>
        <w:pStyle w:val="ListBullet"/>
        <w:spacing w:after="32" w:line="247" w:lineRule="auto"/>
      </w:pPr>
      <w:r>
        <w:rPr>
          <w:rFonts w:ascii="Arial" w:hAnsi="Arial" w:eastAsia="Arial"/>
          <w:color w:val="20272D"/>
          <w:sz w:val="18"/>
        </w:rPr>
        <w:t>Isolate, depressurize, restrain supported loads and prove zero pressure before breaking containment</w:t>
      </w:r>
    </w:p>
    <w:p>
      <w:pPr>
        <w:pStyle w:val="ListBullet"/>
        <w:spacing w:after="32" w:line="247" w:lineRule="auto"/>
      </w:pPr>
      <w:r>
        <w:rPr>
          <w:rFonts w:ascii="Arial" w:hAnsi="Arial" w:eastAsia="Arial"/>
          <w:color w:val="20272D"/>
          <w:sz w:val="18"/>
        </w:rPr>
        <w:t>Never search for leaks with hands; use suitable detection methods and shielding</w:t>
      </w:r>
    </w:p>
    <w:p>
      <w:pPr>
        <w:pStyle w:val="ListBullet"/>
        <w:spacing w:after="32" w:line="247" w:lineRule="auto"/>
      </w:pPr>
      <w:r>
        <w:rPr>
          <w:rFonts w:ascii="Arial" w:hAnsi="Arial" w:eastAsia="Arial"/>
          <w:color w:val="20272D"/>
          <w:sz w:val="18"/>
        </w:rPr>
        <w:t>Inspect hoses, fittings and guards and contain/recover hydraulic fluid</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leak, bulge, damaged fitting or unexpected movement is observed  |  Pressure cannot be relieved or the load cannot be mechanically secured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is energy stored after the pump stops?</w:t>
      </w:r>
    </w:p>
    <w:p>
      <w:pPr>
        <w:pStyle w:val="ListBullet"/>
        <w:spacing w:after="30" w:line="247" w:lineRule="auto"/>
      </w:pPr>
      <w:r>
        <w:rPr>
          <w:rFonts w:ascii="Arial" w:hAnsi="Arial" w:eastAsia="Arial"/>
          <w:color w:val="12324A"/>
          <w:sz w:val="18"/>
        </w:rPr>
        <w:t>How will an injection injury be treated as an emergency?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50" w:name="TBT_ENG_16"/>
      <w:bookmarkEnd w:id="50"/>
      <w:r>
        <w:rPr>
          <w:rFonts w:ascii="Arial" w:hAnsi="Arial" w:eastAsia="Arial"/>
          <w:b/>
          <w:color w:val="007C83"/>
          <w:sz w:val="17"/>
        </w:rPr>
        <w:t>TOOLBOX TALK  |  ENG-16</w:t>
      </w:r>
    </w:p>
    <w:p>
      <w:pPr>
        <w:pStyle w:val="Heading2"/>
        <w:spacing w:before="0"/>
        <w:pBdr>
          <w:bottom w:val="single" w:sz="8" w:space="4" w:color="007C83"/>
        </w:pBdr>
      </w:pPr>
      <w:r>
        <w:rPr>
          <w:rFonts w:ascii="Arial" w:hAnsi="Arial" w:eastAsia="Arial"/>
          <w:b/>
          <w:color w:val="005D62"/>
          <w:sz w:val="27"/>
        </w:rPr>
        <w:t>Pressure testing and pressure housings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hydrostatic, pneumatic, leak or subsea pressure-housing tests.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OEM manual and equipment certificate, isolation/LOTO certificate,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Component rupture and projectiles</w:t>
      </w:r>
    </w:p>
    <w:p>
      <w:pPr>
        <w:pStyle w:val="ListBullet"/>
        <w:spacing w:after="34" w:line="247" w:lineRule="auto"/>
      </w:pPr>
      <w:r>
        <w:rPr>
          <w:rFonts w:ascii="Arial" w:hAnsi="Arial" w:eastAsia="Arial"/>
          <w:color w:val="20272D"/>
          <w:sz w:val="19"/>
        </w:rPr>
        <w:t>Stored pneumatic energy</w:t>
      </w:r>
    </w:p>
    <w:p>
      <w:pPr>
        <w:pStyle w:val="ListBullet"/>
        <w:spacing w:after="34" w:line="247" w:lineRule="auto"/>
      </w:pPr>
      <w:r>
        <w:rPr>
          <w:rFonts w:ascii="Arial" w:hAnsi="Arial" w:eastAsia="Arial"/>
          <w:color w:val="20272D"/>
          <w:sz w:val="19"/>
        </w:rPr>
        <w:t>Incorrect test medium, gauge or pressure</w:t>
      </w:r>
    </w:p>
    <w:p>
      <w:pPr>
        <w:pStyle w:val="ListBullet"/>
        <w:spacing w:after="34" w:line="247" w:lineRule="auto"/>
      </w:pPr>
      <w:r>
        <w:rPr>
          <w:rFonts w:ascii="Arial" w:hAnsi="Arial" w:eastAsia="Arial"/>
          <w:color w:val="20272D"/>
          <w:sz w:val="19"/>
        </w:rPr>
        <w:t>Trapped pressure during disassembly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Use a written test pack defining boundaries, medium, stages, calibrated instruments and acceptance criteria</w:t>
      </w:r>
    </w:p>
    <w:p>
      <w:pPr>
        <w:pStyle w:val="ListBullet"/>
        <w:spacing w:after="32" w:line="247" w:lineRule="auto"/>
      </w:pPr>
      <w:r>
        <w:rPr>
          <w:rFonts w:ascii="Arial" w:hAnsi="Arial" w:eastAsia="Arial"/>
          <w:color w:val="20272D"/>
          <w:sz w:val="18"/>
        </w:rPr>
        <w:t>Prefer the least hazardous test medium and minimize stored energy</w:t>
      </w:r>
    </w:p>
    <w:p>
      <w:pPr>
        <w:pStyle w:val="ListBullet"/>
        <w:spacing w:after="32" w:line="247" w:lineRule="auto"/>
      </w:pPr>
      <w:r>
        <w:rPr>
          <w:rFonts w:ascii="Arial" w:hAnsi="Arial" w:eastAsia="Arial"/>
          <w:color w:val="20272D"/>
          <w:sz w:val="18"/>
        </w:rPr>
        <w:t>Establish a barricaded exclusion zone and pressurize remotely where practicable</w:t>
      </w:r>
    </w:p>
    <w:p>
      <w:pPr>
        <w:pStyle w:val="ListBullet"/>
        <w:spacing w:after="32" w:line="247" w:lineRule="auto"/>
      </w:pPr>
      <w:r>
        <w:rPr>
          <w:rFonts w:ascii="Arial" w:hAnsi="Arial" w:eastAsia="Arial"/>
          <w:color w:val="20272D"/>
          <w:sz w:val="18"/>
        </w:rPr>
        <w:t>Depressurize, drain and independently verify zero pressure before opening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Unplanned pressure loss/rise, deformation, leak or gauge disagreement occurs  |  People or non-rated equipment enter the potential failure zone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credible fragment or jet path?</w:t>
      </w:r>
    </w:p>
    <w:p>
      <w:pPr>
        <w:pStyle w:val="ListBullet"/>
        <w:spacing w:after="30" w:line="247" w:lineRule="auto"/>
      </w:pPr>
      <w:r>
        <w:rPr>
          <w:rFonts w:ascii="Arial" w:hAnsi="Arial" w:eastAsia="Arial"/>
          <w:color w:val="12324A"/>
          <w:sz w:val="18"/>
        </w:rPr>
        <w:t>How is zero pressure independently confirmed?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51" w:name="TBT_ENG_17"/>
      <w:bookmarkEnd w:id="51"/>
      <w:r>
        <w:rPr>
          <w:rFonts w:ascii="Arial" w:hAnsi="Arial" w:eastAsia="Arial"/>
          <w:b/>
          <w:color w:val="007C83"/>
          <w:sz w:val="17"/>
        </w:rPr>
        <w:t>TOOLBOX TALK  |  ENG-17</w:t>
      </w:r>
    </w:p>
    <w:p>
      <w:pPr>
        <w:pStyle w:val="Heading2"/>
        <w:spacing w:before="0"/>
        <w:pBdr>
          <w:bottom w:val="single" w:sz="8" w:space="4" w:color="007C83"/>
        </w:pBdr>
      </w:pPr>
      <w:r>
        <w:rPr>
          <w:rFonts w:ascii="Arial" w:hAnsi="Arial" w:eastAsia="Arial"/>
          <w:b/>
          <w:color w:val="005D62"/>
          <w:sz w:val="27"/>
        </w:rPr>
        <w:t>Machinery guarding and rotating equipment</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operation, inspection and maintenance of engines, shafts, fans, pumps and workshop machines.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isolation/LOTO certificate,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Entanglement, drawing-in and ejection</w:t>
      </w:r>
    </w:p>
    <w:p>
      <w:pPr>
        <w:pStyle w:val="ListBullet"/>
        <w:spacing w:after="34" w:line="247" w:lineRule="auto"/>
      </w:pPr>
      <w:r>
        <w:rPr>
          <w:rFonts w:ascii="Arial" w:hAnsi="Arial" w:eastAsia="Arial"/>
          <w:color w:val="20272D"/>
          <w:sz w:val="19"/>
        </w:rPr>
        <w:t>Unexpected automatic start</w:t>
      </w:r>
    </w:p>
    <w:p>
      <w:pPr>
        <w:pStyle w:val="ListBullet"/>
        <w:spacing w:after="34" w:line="247" w:lineRule="auto"/>
      </w:pPr>
      <w:r>
        <w:rPr>
          <w:rFonts w:ascii="Arial" w:hAnsi="Arial" w:eastAsia="Arial"/>
          <w:color w:val="20272D"/>
          <w:sz w:val="19"/>
        </w:rPr>
        <w:t>Hot surfaces and noise</w:t>
      </w:r>
    </w:p>
    <w:p>
      <w:pPr>
        <w:pStyle w:val="ListBullet"/>
        <w:spacing w:after="34" w:line="247" w:lineRule="auto"/>
      </w:pPr>
      <w:r>
        <w:rPr>
          <w:rFonts w:ascii="Arial" w:hAnsi="Arial" w:eastAsia="Arial"/>
          <w:color w:val="20272D"/>
          <w:sz w:val="19"/>
        </w:rPr>
        <w:t>Temporary removal of guards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Keep guards and interlocks fitted and functional during operation</w:t>
      </w:r>
    </w:p>
    <w:p>
      <w:pPr>
        <w:pStyle w:val="ListBullet"/>
        <w:spacing w:after="32" w:line="247" w:lineRule="auto"/>
      </w:pPr>
      <w:r>
        <w:rPr>
          <w:rFonts w:ascii="Arial" w:hAnsi="Arial" w:eastAsia="Arial"/>
          <w:color w:val="20272D"/>
          <w:sz w:val="18"/>
        </w:rPr>
        <w:t>Isolate and prove the safe state before removing a guard or reaching into danger zones</w:t>
      </w:r>
    </w:p>
    <w:p>
      <w:pPr>
        <w:pStyle w:val="ListBullet"/>
        <w:spacing w:after="32" w:line="247" w:lineRule="auto"/>
      </w:pPr>
      <w:r>
        <w:rPr>
          <w:rFonts w:ascii="Arial" w:hAnsi="Arial" w:eastAsia="Arial"/>
          <w:color w:val="20272D"/>
          <w:sz w:val="18"/>
        </w:rPr>
        <w:t>Control loose clothing, hair, jewelry and tools</w:t>
      </w:r>
    </w:p>
    <w:p>
      <w:pPr>
        <w:pStyle w:val="ListBullet"/>
        <w:spacing w:after="32" w:line="247" w:lineRule="auto"/>
      </w:pPr>
      <w:r>
        <w:rPr>
          <w:rFonts w:ascii="Arial" w:hAnsi="Arial" w:eastAsia="Arial"/>
          <w:color w:val="20272D"/>
          <w:sz w:val="18"/>
        </w:rPr>
        <w:t>After work, account for tools, refit guards and test from a safe position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guard/interlock is missing, bypassed or ineffective  |  Abnormal vibration, noise, heat or leakage occurs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can start automatically or continue rotating after shutdown?</w:t>
      </w:r>
    </w:p>
    <w:p>
      <w:pPr>
        <w:pStyle w:val="ListBullet"/>
        <w:spacing w:after="30" w:line="247" w:lineRule="auto"/>
      </w:pPr>
      <w:r>
        <w:rPr>
          <w:rFonts w:ascii="Arial" w:hAnsi="Arial" w:eastAsia="Arial"/>
          <w:color w:val="12324A"/>
          <w:sz w:val="18"/>
        </w:rPr>
        <w:t>Who verifies guards before return to service?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52" w:name="TBT_ENG_18"/>
      <w:bookmarkEnd w:id="52"/>
      <w:r>
        <w:rPr>
          <w:rFonts w:ascii="Arial" w:hAnsi="Arial" w:eastAsia="Arial"/>
          <w:b/>
          <w:color w:val="007C83"/>
          <w:sz w:val="17"/>
        </w:rPr>
        <w:t>TOOLBOX TALK  |  ENG-18</w:t>
      </w:r>
    </w:p>
    <w:p>
      <w:pPr>
        <w:pStyle w:val="Heading2"/>
        <w:spacing w:before="0"/>
        <w:pBdr>
          <w:bottom w:val="single" w:sz="8" w:space="4" w:color="007C83"/>
        </w:pBdr>
      </w:pPr>
      <w:r>
        <w:rPr>
          <w:rFonts w:ascii="Arial" w:hAnsi="Arial" w:eastAsia="Arial"/>
          <w:b/>
          <w:color w:val="005D62"/>
          <w:sz w:val="27"/>
        </w:rPr>
        <w:t>Pipeline and valve maintenance</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opening, removing, blanking or maintaining piping, strainers and valves.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isolation/LOTO certificate, OEM manual and equipment certificate, environmental permit or project controls,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Residual pressure, hot or hazardous contents</w:t>
      </w:r>
    </w:p>
    <w:p>
      <w:pPr>
        <w:pStyle w:val="ListBullet"/>
        <w:spacing w:after="34" w:line="247" w:lineRule="auto"/>
      </w:pPr>
      <w:r>
        <w:rPr>
          <w:rFonts w:ascii="Arial" w:hAnsi="Arial" w:eastAsia="Arial"/>
          <w:color w:val="20272D"/>
          <w:sz w:val="19"/>
        </w:rPr>
        <w:t>Wrong line or valve isolation</w:t>
      </w:r>
    </w:p>
    <w:p>
      <w:pPr>
        <w:pStyle w:val="ListBullet"/>
        <w:spacing w:after="34" w:line="247" w:lineRule="auto"/>
      </w:pPr>
      <w:r>
        <w:rPr>
          <w:rFonts w:ascii="Arial" w:hAnsi="Arial" w:eastAsia="Arial"/>
          <w:color w:val="20272D"/>
          <w:sz w:val="19"/>
        </w:rPr>
        <w:t>Heavy component and awkward access</w:t>
      </w:r>
    </w:p>
    <w:p>
      <w:pPr>
        <w:pStyle w:val="ListBullet"/>
        <w:spacing w:after="34" w:line="247" w:lineRule="auto"/>
      </w:pPr>
      <w:r>
        <w:rPr>
          <w:rFonts w:ascii="Arial" w:hAnsi="Arial" w:eastAsia="Arial"/>
          <w:color w:val="20272D"/>
          <w:sz w:val="19"/>
        </w:rPr>
        <w:t>Uncontrolled spill or flooding</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Identify the line and contents from current diagrams and trace physically</w:t>
      </w:r>
    </w:p>
    <w:p>
      <w:pPr>
        <w:pStyle w:val="ListBullet"/>
        <w:spacing w:after="32" w:line="247" w:lineRule="auto"/>
      </w:pPr>
      <w:r>
        <w:rPr>
          <w:rFonts w:ascii="Arial" w:hAnsi="Arial" w:eastAsia="Arial"/>
          <w:color w:val="20272D"/>
          <w:sz w:val="18"/>
        </w:rPr>
        <w:t>Isolate, drain, vent, cool and prove zero energy; fit blanks/spades where required</w:t>
      </w:r>
    </w:p>
    <w:p>
      <w:pPr>
        <w:pStyle w:val="ListBullet"/>
        <w:spacing w:after="32" w:line="247" w:lineRule="auto"/>
      </w:pPr>
      <w:r>
        <w:rPr>
          <w:rFonts w:ascii="Arial" w:hAnsi="Arial" w:eastAsia="Arial"/>
          <w:color w:val="20272D"/>
          <w:sz w:val="18"/>
        </w:rPr>
        <w:t>Support heavy components and control bolt release and gasket condition</w:t>
      </w:r>
    </w:p>
    <w:p>
      <w:pPr>
        <w:pStyle w:val="ListBullet"/>
        <w:spacing w:after="32" w:line="247" w:lineRule="auto"/>
      </w:pPr>
      <w:r>
        <w:rPr>
          <w:rFonts w:ascii="Arial" w:hAnsi="Arial" w:eastAsia="Arial"/>
          <w:color w:val="20272D"/>
          <w:sz w:val="18"/>
        </w:rPr>
        <w:t>Contain residues, protect openings and conduct leak/functional testing before handback</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Line identity, contents or isolation cannot be confirmed  |  Unexpected liquid, vapour, temperature or pressure appears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can enter from a connected system or tank?</w:t>
      </w:r>
    </w:p>
    <w:p>
      <w:pPr>
        <w:pStyle w:val="ListBullet"/>
        <w:spacing w:after="30" w:line="247" w:lineRule="auto"/>
      </w:pPr>
      <w:r>
        <w:rPr>
          <w:rFonts w:ascii="Arial" w:hAnsi="Arial" w:eastAsia="Arial"/>
          <w:color w:val="12324A"/>
          <w:sz w:val="18"/>
        </w:rPr>
        <w:t>How is the system proved safe before the first bolt is loosened?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53" w:name="TBT_ENG_19"/>
      <w:bookmarkEnd w:id="53"/>
      <w:r>
        <w:rPr>
          <w:rFonts w:ascii="Arial" w:hAnsi="Arial" w:eastAsia="Arial"/>
          <w:b/>
          <w:color w:val="007C83"/>
          <w:sz w:val="17"/>
        </w:rPr>
        <w:t>TOOLBOX TALK  |  ENG-19</w:t>
      </w:r>
    </w:p>
    <w:p>
      <w:pPr>
        <w:pStyle w:val="Heading2"/>
        <w:spacing w:before="0"/>
        <w:pBdr>
          <w:bottom w:val="single" w:sz="8" w:space="4" w:color="007C83"/>
        </w:pBdr>
      </w:pPr>
      <w:r>
        <w:rPr>
          <w:rFonts w:ascii="Arial" w:hAnsi="Arial" w:eastAsia="Arial"/>
          <w:b/>
          <w:color w:val="005D62"/>
          <w:sz w:val="27"/>
        </w:rPr>
        <w:t>Engine and generator work</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inspection, servicing, testing and operation of propulsion engines and generators.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isolation/LOTO certificate, OEM manual and equipment certificate, bridge/deck/survey plan,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Unexpected start, rotation or electrical output</w:t>
      </w:r>
    </w:p>
    <w:p>
      <w:pPr>
        <w:pStyle w:val="ListBullet"/>
        <w:spacing w:after="34" w:line="247" w:lineRule="auto"/>
      </w:pPr>
      <w:r>
        <w:rPr>
          <w:rFonts w:ascii="Arial" w:hAnsi="Arial" w:eastAsia="Arial"/>
          <w:color w:val="20272D"/>
          <w:sz w:val="19"/>
        </w:rPr>
        <w:t>Fuel, oil, hot surfaces and exhaust</w:t>
      </w:r>
    </w:p>
    <w:p>
      <w:pPr>
        <w:pStyle w:val="ListBullet"/>
        <w:spacing w:after="34" w:line="247" w:lineRule="auto"/>
      </w:pPr>
      <w:r>
        <w:rPr>
          <w:rFonts w:ascii="Arial" w:hAnsi="Arial" w:eastAsia="Arial"/>
          <w:color w:val="20272D"/>
          <w:sz w:val="19"/>
        </w:rPr>
        <w:t>Fire or loss of essential power</w:t>
      </w:r>
    </w:p>
    <w:p>
      <w:pPr>
        <w:pStyle w:val="ListBullet"/>
        <w:spacing w:after="34" w:line="247" w:lineRule="auto"/>
      </w:pPr>
      <w:r>
        <w:rPr>
          <w:rFonts w:ascii="Arial" w:hAnsi="Arial" w:eastAsia="Arial"/>
          <w:color w:val="20272D"/>
          <w:sz w:val="19"/>
        </w:rPr>
        <w:t>Crankcase or starting-air hazards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Coordinate with bridge/ECR and confirm impact on propulsion, steering, power and emergency readiness</w:t>
      </w:r>
    </w:p>
    <w:p>
      <w:pPr>
        <w:pStyle w:val="ListBullet"/>
        <w:spacing w:after="32" w:line="247" w:lineRule="auto"/>
      </w:pPr>
      <w:r>
        <w:rPr>
          <w:rFonts w:ascii="Arial" w:hAnsi="Arial" w:eastAsia="Arial"/>
          <w:color w:val="20272D"/>
          <w:sz w:val="18"/>
        </w:rPr>
        <w:t>Apply mechanical, electrical, fuel and starting-energy isolation as required</w:t>
      </w:r>
    </w:p>
    <w:p>
      <w:pPr>
        <w:pStyle w:val="ListBullet"/>
        <w:spacing w:after="32" w:line="247" w:lineRule="auto"/>
      </w:pPr>
      <w:r>
        <w:rPr>
          <w:rFonts w:ascii="Arial" w:hAnsi="Arial" w:eastAsia="Arial"/>
          <w:color w:val="20272D"/>
          <w:sz w:val="18"/>
        </w:rPr>
        <w:t>Maintain ventilation, fire detection and housekeeping and control hot surfaces and leaks</w:t>
      </w:r>
    </w:p>
    <w:p>
      <w:pPr>
        <w:pStyle w:val="ListBullet"/>
        <w:spacing w:after="32" w:line="247" w:lineRule="auto"/>
      </w:pPr>
      <w:r>
        <w:rPr>
          <w:rFonts w:ascii="Arial" w:hAnsi="Arial" w:eastAsia="Arial"/>
          <w:color w:val="20272D"/>
          <w:sz w:val="18"/>
        </w:rPr>
        <w:t>Test and restore under an agreed sequence with responsible watchkeepers present</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Essential redundancy or emergency capability falls below the approved condition  |  Leak, abnormal temperature, vibration, smoke or protective trip occurs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essential service is lost during this work?</w:t>
      </w:r>
    </w:p>
    <w:p>
      <w:pPr>
        <w:pStyle w:val="ListBullet"/>
        <w:spacing w:after="30" w:line="247" w:lineRule="auto"/>
      </w:pPr>
      <w:r>
        <w:rPr>
          <w:rFonts w:ascii="Arial" w:hAnsi="Arial" w:eastAsia="Arial"/>
          <w:color w:val="12324A"/>
          <w:sz w:val="18"/>
        </w:rPr>
        <w:t>Who controls start permission and test loading?</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54" w:name="TBT_ENG_20"/>
      <w:bookmarkEnd w:id="54"/>
      <w:r>
        <w:rPr>
          <w:rFonts w:ascii="Arial" w:hAnsi="Arial" w:eastAsia="Arial"/>
          <w:b/>
          <w:color w:val="007C83"/>
          <w:sz w:val="17"/>
        </w:rPr>
        <w:t>TOOLBOX TALK  |  ENG-20</w:t>
      </w:r>
    </w:p>
    <w:p>
      <w:pPr>
        <w:pStyle w:val="Heading2"/>
        <w:spacing w:before="0"/>
        <w:pBdr>
          <w:bottom w:val="single" w:sz="8" w:space="4" w:color="007C83"/>
        </w:pBdr>
      </w:pPr>
      <w:r>
        <w:rPr>
          <w:rFonts w:ascii="Arial" w:hAnsi="Arial" w:eastAsia="Arial"/>
          <w:b/>
          <w:color w:val="005D62"/>
          <w:sz w:val="27"/>
        </w:rPr>
        <w:t>Refrigeration plant and cold rooms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entry, maintenance or refrigerant work.</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isolation/LOTO certificate, OEM manual and equipment certificate,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Refrigerant leak, asphyxiation or cold burn</w:t>
      </w:r>
    </w:p>
    <w:p>
      <w:pPr>
        <w:pStyle w:val="ListBullet"/>
        <w:spacing w:after="34" w:line="247" w:lineRule="auto"/>
      </w:pPr>
      <w:r>
        <w:rPr>
          <w:rFonts w:ascii="Arial" w:hAnsi="Arial" w:eastAsia="Arial"/>
          <w:color w:val="20272D"/>
          <w:sz w:val="19"/>
        </w:rPr>
        <w:t>Automatic machinery start</w:t>
      </w:r>
    </w:p>
    <w:p>
      <w:pPr>
        <w:pStyle w:val="ListBullet"/>
        <w:spacing w:after="34" w:line="247" w:lineRule="auto"/>
      </w:pPr>
      <w:r>
        <w:rPr>
          <w:rFonts w:ascii="Arial" w:hAnsi="Arial" w:eastAsia="Arial"/>
          <w:color w:val="20272D"/>
          <w:sz w:val="19"/>
        </w:rPr>
        <w:t>Entrapment in cold room</w:t>
      </w:r>
    </w:p>
    <w:p>
      <w:pPr>
        <w:pStyle w:val="ListBullet"/>
        <w:spacing w:after="34" w:line="247" w:lineRule="auto"/>
      </w:pPr>
      <w:r>
        <w:rPr>
          <w:rFonts w:ascii="Arial" w:hAnsi="Arial" w:eastAsia="Arial"/>
          <w:color w:val="20272D"/>
          <w:sz w:val="19"/>
        </w:rPr>
        <w:t>Pressure and hot-work hazards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gas detection/ventilation and refrigerant-specific SDS and emergency actions</w:t>
      </w:r>
    </w:p>
    <w:p>
      <w:pPr>
        <w:pStyle w:val="ListBullet"/>
        <w:spacing w:after="32" w:line="247" w:lineRule="auto"/>
      </w:pPr>
      <w:r>
        <w:rPr>
          <w:rFonts w:ascii="Arial" w:hAnsi="Arial" w:eastAsia="Arial"/>
          <w:color w:val="20272D"/>
          <w:sz w:val="18"/>
        </w:rPr>
        <w:t>Test internal door release and communication before entering a cold room</w:t>
      </w:r>
    </w:p>
    <w:p>
      <w:pPr>
        <w:pStyle w:val="ListBullet"/>
        <w:spacing w:after="32" w:line="247" w:lineRule="auto"/>
      </w:pPr>
      <w:r>
        <w:rPr>
          <w:rFonts w:ascii="Arial" w:hAnsi="Arial" w:eastAsia="Arial"/>
          <w:color w:val="20272D"/>
          <w:sz w:val="18"/>
        </w:rPr>
        <w:t>Isolate compressors, fans and electrical systems for maintenance</w:t>
      </w:r>
    </w:p>
    <w:p>
      <w:pPr>
        <w:pStyle w:val="ListBullet"/>
        <w:spacing w:after="32" w:line="247" w:lineRule="auto"/>
      </w:pPr>
      <w:r>
        <w:rPr>
          <w:rFonts w:ascii="Arial" w:hAnsi="Arial" w:eastAsia="Arial"/>
          <w:color w:val="20272D"/>
          <w:sz w:val="18"/>
        </w:rPr>
        <w:t>Use competent authorized personnel for refrigerant recovery and charging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Alarm, leak, dizziness or ventilation failure occurs  |  Internal door release, lighting or communication is defective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Can a person exit and summon help from inside?</w:t>
      </w:r>
    </w:p>
    <w:p>
      <w:pPr>
        <w:pStyle w:val="ListBullet"/>
        <w:spacing w:after="30" w:line="247" w:lineRule="auto"/>
      </w:pPr>
      <w:r>
        <w:rPr>
          <w:rFonts w:ascii="Arial" w:hAnsi="Arial" w:eastAsia="Arial"/>
          <w:color w:val="12324A"/>
          <w:sz w:val="18"/>
        </w:rPr>
        <w:t>What are the refrigerant-specific exposure and first-aid actions?</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55" w:name="TBT_ENG_21"/>
      <w:bookmarkEnd w:id="55"/>
      <w:r>
        <w:rPr>
          <w:rFonts w:ascii="Arial" w:hAnsi="Arial" w:eastAsia="Arial"/>
          <w:b/>
          <w:color w:val="007C83"/>
          <w:sz w:val="17"/>
        </w:rPr>
        <w:t>TOOLBOX TALK  |  ENG-21</w:t>
      </w:r>
    </w:p>
    <w:p>
      <w:pPr>
        <w:pStyle w:val="Heading2"/>
        <w:spacing w:before="0"/>
        <w:pBdr>
          <w:bottom w:val="single" w:sz="8" w:space="4" w:color="007C83"/>
        </w:pBdr>
      </w:pPr>
      <w:r>
        <w:rPr>
          <w:rFonts w:ascii="Arial" w:hAnsi="Arial" w:eastAsia="Arial"/>
          <w:b/>
          <w:color w:val="005D62"/>
          <w:sz w:val="27"/>
        </w:rPr>
        <w:t>Batteries and lithium-ion systems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receipt, storage, charging, use, transport or quarantine of batteries.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temporary electrical design/test record, environmental permit or project controls,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Thermal runaway and toxic/flammable gas</w:t>
      </w:r>
    </w:p>
    <w:p>
      <w:pPr>
        <w:pStyle w:val="ListBullet"/>
        <w:spacing w:after="34" w:line="247" w:lineRule="auto"/>
      </w:pPr>
      <w:r>
        <w:rPr>
          <w:rFonts w:ascii="Arial" w:hAnsi="Arial" w:eastAsia="Arial"/>
          <w:color w:val="20272D"/>
          <w:sz w:val="19"/>
        </w:rPr>
        <w:t>Short circuit and arc</w:t>
      </w:r>
    </w:p>
    <w:p>
      <w:pPr>
        <w:pStyle w:val="ListBullet"/>
        <w:spacing w:after="34" w:line="247" w:lineRule="auto"/>
      </w:pPr>
      <w:r>
        <w:rPr>
          <w:rFonts w:ascii="Arial" w:hAnsi="Arial" w:eastAsia="Arial"/>
          <w:color w:val="20272D"/>
          <w:sz w:val="19"/>
        </w:rPr>
        <w:t>Damaged or seawater-exposed cells</w:t>
      </w:r>
    </w:p>
    <w:p>
      <w:pPr>
        <w:pStyle w:val="ListBullet"/>
        <w:spacing w:after="34" w:line="247" w:lineRule="auto"/>
      </w:pPr>
      <w:r>
        <w:rPr>
          <w:rFonts w:ascii="Arial" w:hAnsi="Arial" w:eastAsia="Arial"/>
          <w:color w:val="20272D"/>
          <w:sz w:val="19"/>
        </w:rPr>
        <w:t>Wrong charger, voltage or temperature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supply, voltage, earthing, protective devices, connectors and cable condition; isolate before connection or alteration.</w:t>
      </w:r>
    </w:p>
    <w:p>
      <w:pPr>
        <w:pStyle w:val="ListBullet"/>
        <w:spacing w:after="32" w:line="247" w:lineRule="auto"/>
      </w:pPr>
      <w:r>
        <w:rPr>
          <w:rFonts w:ascii="Arial" w:hAnsi="Arial" w:eastAsia="Arial"/>
          <w:color w:val="20272D"/>
          <w:sz w:val="18"/>
        </w:rPr>
        <w:t>Confirm spill, waste, underwater-noise, sample and wildlife controls and any project or coastal-State restrictions.</w:t>
      </w:r>
    </w:p>
    <w:p>
      <w:pPr>
        <w:pStyle w:val="ListBullet"/>
        <w:spacing w:after="32" w:line="247" w:lineRule="auto"/>
      </w:pPr>
      <w:r>
        <w:rPr>
          <w:rFonts w:ascii="Arial" w:hAnsi="Arial" w:eastAsia="Arial"/>
          <w:color w:val="20272D"/>
          <w:sz w:val="18"/>
        </w:rPr>
        <w:t>Use maker-approved chargers, settings and ventilated monitored charging areas</w:t>
      </w:r>
    </w:p>
    <w:p>
      <w:pPr>
        <w:pStyle w:val="ListBullet"/>
        <w:spacing w:after="32" w:line="247" w:lineRule="auto"/>
      </w:pPr>
      <w:r>
        <w:rPr>
          <w:rFonts w:ascii="Arial" w:hAnsi="Arial" w:eastAsia="Arial"/>
          <w:color w:val="20272D"/>
          <w:sz w:val="18"/>
        </w:rPr>
        <w:t>Protect terminals, segregate incompatible batteries and prevent impact, crushing and heat exposure</w:t>
      </w:r>
    </w:p>
    <w:p>
      <w:pPr>
        <w:pStyle w:val="ListBullet"/>
        <w:spacing w:after="32" w:line="247" w:lineRule="auto"/>
      </w:pPr>
      <w:r>
        <w:rPr>
          <w:rFonts w:ascii="Arial" w:hAnsi="Arial" w:eastAsia="Arial"/>
          <w:color w:val="20272D"/>
          <w:sz w:val="18"/>
        </w:rPr>
        <w:t>Inspect for swelling, heat, leakage, damage or water ingress and quarantine under an approved plan</w:t>
      </w:r>
    </w:p>
    <w:p>
      <w:pPr>
        <w:pStyle w:val="ListBullet"/>
        <w:spacing w:after="32" w:line="247" w:lineRule="auto"/>
      </w:pPr>
      <w:r>
        <w:rPr>
          <w:rFonts w:ascii="Arial" w:hAnsi="Arial" w:eastAsia="Arial"/>
          <w:color w:val="20272D"/>
          <w:sz w:val="18"/>
        </w:rPr>
        <w:t>Maintain detection, emergency isolation, cooling/fire response and disposal arrangements appropriate to battery chemistry</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Battery is hot, swollen, hissing, leaking, smoking or has been submerged/damaged  |  Charging parameters, ventilation or monitoring cannot be verified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is the quarantine location and how will a failing battery be moved without exposure?</w:t>
      </w:r>
    </w:p>
    <w:p>
      <w:pPr>
        <w:pStyle w:val="ListBullet"/>
        <w:spacing w:after="30" w:line="247" w:lineRule="auto"/>
      </w:pPr>
      <w:r>
        <w:rPr>
          <w:rFonts w:ascii="Arial" w:hAnsi="Arial" w:eastAsia="Arial"/>
          <w:color w:val="12324A"/>
          <w:sz w:val="18"/>
        </w:rPr>
        <w:t>What response is approved for this exact chemistry?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56" w:name="TBT_ENG_22"/>
      <w:bookmarkEnd w:id="56"/>
      <w:r>
        <w:rPr>
          <w:rFonts w:ascii="Arial" w:hAnsi="Arial" w:eastAsia="Arial"/>
          <w:b/>
          <w:color w:val="007C83"/>
          <w:sz w:val="17"/>
        </w:rPr>
        <w:t>TOOLBOX TALK  |  ENG-22</w:t>
      </w:r>
    </w:p>
    <w:p>
      <w:pPr>
        <w:pStyle w:val="Heading2"/>
        <w:spacing w:before="0"/>
        <w:pBdr>
          <w:bottom w:val="single" w:sz="8" w:space="4" w:color="007C83"/>
        </w:pBdr>
      </w:pPr>
      <w:r>
        <w:rPr>
          <w:rFonts w:ascii="Arial" w:hAnsi="Arial" w:eastAsia="Arial"/>
          <w:b/>
          <w:color w:val="005D62"/>
          <w:sz w:val="27"/>
        </w:rPr>
        <w:t>Enclosed spaces, tanks, voids and chain lockers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and during entry into any enclosed or potentially hazardous space.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enclosed-space register and entry permit, isolation/LOTO certificate,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Oxygen deficiency/enrichment, toxic or flammable atmosphere</w:t>
      </w:r>
    </w:p>
    <w:p>
      <w:pPr>
        <w:pStyle w:val="ListBullet"/>
        <w:spacing w:after="34" w:line="247" w:lineRule="auto"/>
      </w:pPr>
      <w:r>
        <w:rPr>
          <w:rFonts w:ascii="Arial" w:hAnsi="Arial" w:eastAsia="Arial"/>
          <w:color w:val="20272D"/>
          <w:sz w:val="19"/>
        </w:rPr>
        <w:t>Connected or adjacent-space hazards</w:t>
      </w:r>
    </w:p>
    <w:p>
      <w:pPr>
        <w:pStyle w:val="ListBullet"/>
        <w:spacing w:after="34" w:line="247" w:lineRule="auto"/>
      </w:pPr>
      <w:r>
        <w:rPr>
          <w:rFonts w:ascii="Arial" w:hAnsi="Arial" w:eastAsia="Arial"/>
          <w:color w:val="20272D"/>
          <w:sz w:val="19"/>
        </w:rPr>
        <w:t>Engulfment, flooding or machinery movement</w:t>
      </w:r>
    </w:p>
    <w:p>
      <w:pPr>
        <w:pStyle w:val="ListBullet"/>
        <w:spacing w:after="34" w:line="247" w:lineRule="auto"/>
      </w:pPr>
      <w:r>
        <w:rPr>
          <w:rFonts w:ascii="Arial" w:hAnsi="Arial" w:eastAsia="Arial"/>
          <w:color w:val="20272D"/>
          <w:sz w:val="19"/>
        </w:rPr>
        <w:t>Unplanned rescue and multiple casualties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Use the ship-specific enclosed-space register, entry permit, competent testing, attendant and tested rescue plan; no lone entry.</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Treat the ship-specific register and current IMO guidance as the minimum basis and complete a separate entry permit</w:t>
      </w:r>
    </w:p>
    <w:p>
      <w:pPr>
        <w:pStyle w:val="ListBullet"/>
        <w:spacing w:after="32" w:line="247" w:lineRule="auto"/>
      </w:pPr>
      <w:r>
        <w:rPr>
          <w:rFonts w:ascii="Arial" w:hAnsi="Arial" w:eastAsia="Arial"/>
          <w:color w:val="20272D"/>
          <w:sz w:val="18"/>
        </w:rPr>
        <w:t>Isolate, ventilate and test with calibrated instruments by a competent person before and during entry</w:t>
      </w:r>
    </w:p>
    <w:p>
      <w:pPr>
        <w:pStyle w:val="ListBullet"/>
        <w:spacing w:after="32" w:line="247" w:lineRule="auto"/>
      </w:pPr>
      <w:r>
        <w:rPr>
          <w:rFonts w:ascii="Arial" w:hAnsi="Arial" w:eastAsia="Arial"/>
          <w:color w:val="20272D"/>
          <w:sz w:val="18"/>
        </w:rPr>
        <w:t>Maintain a dedicated attendant, reliable communications and controlled personnel log</w:t>
      </w:r>
    </w:p>
    <w:p>
      <w:pPr>
        <w:pStyle w:val="ListBullet"/>
        <w:spacing w:after="32" w:line="247" w:lineRule="auto"/>
      </w:pPr>
      <w:r>
        <w:rPr>
          <w:rFonts w:ascii="Arial" w:hAnsi="Arial" w:eastAsia="Arial"/>
          <w:color w:val="20272D"/>
          <w:sz w:val="18"/>
        </w:rPr>
        <w:t>Rig and test a ship-specific rescue plan; EEBDs are not entry or rescue breathing apparatus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Atmosphere, ventilation, isolation, attendant, communication or rescue readiness is not continuously acceptable  |  An entrant feels unwell or a connected system changes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Who is the responsible person, competent tester and attendant?</w:t>
      </w:r>
    </w:p>
    <w:p>
      <w:pPr>
        <w:pStyle w:val="ListBullet"/>
        <w:spacing w:after="30" w:line="247" w:lineRule="auto"/>
      </w:pPr>
      <w:r>
        <w:rPr>
          <w:rFonts w:ascii="Arial" w:hAnsi="Arial" w:eastAsia="Arial"/>
          <w:color w:val="12324A"/>
          <w:sz w:val="18"/>
        </w:rPr>
        <w:t>How will an unconscious entrant be recovered without another unprotected entry?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overKicker"/>
        <w:spacing w:before="1480"/>
        <w:jc w:val="center"/>
      </w:pPr>
      <w:bookmarkStart w:id="57" w:name="SEC_PART_C"/>
      <w:bookmarkEnd w:id="57"/>
      <w:r>
        <w:rPr>
          <w:rFonts w:ascii="Arial" w:hAnsi="Arial" w:eastAsia="Arial"/>
          <w:b/>
          <w:color w:val="007C83"/>
          <w:sz w:val="20"/>
        </w:rPr>
        <w:t>PART C</w:t>
      </w:r>
    </w:p>
    <w:p>
      <w:pPr>
        <w:pStyle w:val="Heading1"/>
        <w:spacing w:after="200"/>
        <w:jc w:val="center"/>
        <w:pBdr>
          <w:bottom w:val="single" w:sz="10" w:space="9" w:color="007C83"/>
        </w:pBdr>
      </w:pPr>
      <w:r>
        <w:rPr>
          <w:rFonts w:ascii="Arial" w:hAnsi="Arial" w:eastAsia="Arial"/>
          <w:b/>
          <w:color w:val="12324A"/>
          <w:sz w:val="48"/>
        </w:rPr>
        <w:t>Part C - Marine, lifting and deck operations</w:t>
      </w:r>
    </w:p>
    <w:p>
      <w:pPr>
        <w:spacing w:before="240" w:after="320"/>
        <w:jc w:val="center"/>
      </w:pPr>
      <w:r>
        <w:rPr>
          <w:rFonts w:ascii="Arial" w:hAnsi="Arial" w:eastAsia="Arial"/>
          <w:color w:val="6B747C"/>
          <w:sz w:val="22"/>
        </w:rPr>
        <w:t>General marine operations retained and modernized from the useful parts of the source manual.</w:t>
      </w:r>
    </w:p>
    <w:p>
      <w:pPr>
        <w:pStyle w:val="Callout"/>
        <w:spacing w:before="100" w:after="120" w:line="252" w:lineRule="auto"/>
        <w:ind w:left="170" w:right="113"/>
        <w:shd w:fill="EAF2F6"/>
        <w:pBdr>
          <w:left w:val="single" w:sz="18" w:space="6" w:color="005D62"/>
        </w:pBdr>
      </w:pPr>
      <w:r>
        <w:rPr>
          <w:rFonts w:ascii="Arial" w:hAnsi="Arial" w:eastAsia="Arial"/>
          <w:b/>
          <w:color w:val="005D62"/>
          <w:sz w:val="18"/>
        </w:rPr>
        <w:t xml:space="preserve">USE  </w:t>
      </w:r>
      <w:r>
        <w:rPr>
          <w:rFonts w:ascii="Arial" w:hAnsi="Arial" w:eastAsia="Arial"/>
          <w:color w:val="20272D"/>
          <w:sz w:val="18"/>
        </w:rPr>
        <w:t>This part contains 20 topic cards. Select and combine cards to match the actual task; never use a card as stand-alone authorization.</w:t>
      </w:r>
    </w:p>
    <w:p>
      <w:r>
        <w:br w:type="page"/>
      </w:r>
    </w:p>
    <w:p>
      <w:pPr>
        <w:pStyle w:val="CardCode"/>
        <w:spacing w:after="20"/>
      </w:pPr>
      <w:bookmarkStart w:id="58" w:name="TBT_MAR_01"/>
      <w:bookmarkEnd w:id="58"/>
      <w:r>
        <w:rPr>
          <w:rFonts w:ascii="Arial" w:hAnsi="Arial" w:eastAsia="Arial"/>
          <w:b/>
          <w:color w:val="007C83"/>
          <w:sz w:val="17"/>
        </w:rPr>
        <w:t>TOOLBOX TALK  |  MAR-01</w:t>
      </w:r>
    </w:p>
    <w:p>
      <w:pPr>
        <w:pStyle w:val="Heading2"/>
        <w:spacing w:before="0"/>
        <w:pBdr>
          <w:bottom w:val="single" w:sz="8" w:space="4" w:color="007C83"/>
        </w:pBdr>
      </w:pPr>
      <w:r>
        <w:rPr>
          <w:rFonts w:ascii="Arial" w:hAnsi="Arial" w:eastAsia="Arial"/>
          <w:b/>
          <w:color w:val="005D62"/>
          <w:sz w:val="27"/>
        </w:rPr>
        <w:t>Lift planning and control</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any crane, davit, hoist or overboarding lift.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Dropped or swinging load</w:t>
      </w:r>
    </w:p>
    <w:p>
      <w:pPr>
        <w:pStyle w:val="ListBullet"/>
        <w:spacing w:after="34" w:line="247" w:lineRule="auto"/>
      </w:pPr>
      <w:r>
        <w:rPr>
          <w:rFonts w:ascii="Arial" w:hAnsi="Arial" w:eastAsia="Arial"/>
          <w:color w:val="20272D"/>
          <w:sz w:val="19"/>
        </w:rPr>
        <w:t>Overload, side load or unstable centre of gravity</w:t>
      </w:r>
    </w:p>
    <w:p>
      <w:pPr>
        <w:pStyle w:val="ListBullet"/>
        <w:spacing w:after="34" w:line="247" w:lineRule="auto"/>
      </w:pPr>
      <w:r>
        <w:rPr>
          <w:rFonts w:ascii="Arial" w:hAnsi="Arial" w:eastAsia="Arial"/>
          <w:color w:val="20272D"/>
          <w:sz w:val="19"/>
        </w:rPr>
        <w:t>Vessel motion and dynamic amplification</w:t>
      </w:r>
    </w:p>
    <w:p>
      <w:pPr>
        <w:pStyle w:val="ListBullet"/>
        <w:spacing w:after="34" w:line="247" w:lineRule="auto"/>
      </w:pPr>
      <w:r>
        <w:rPr>
          <w:rFonts w:ascii="Arial" w:hAnsi="Arial" w:eastAsia="Arial"/>
          <w:color w:val="20272D"/>
          <w:sz w:val="19"/>
        </w:rPr>
        <w:t>Unclear roles or lift path</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Classify the lift under the company system and use an approved plan proportionate to complexity</w:t>
      </w:r>
    </w:p>
    <w:p>
      <w:pPr>
        <w:pStyle w:val="ListBullet"/>
        <w:spacing w:after="32" w:line="247" w:lineRule="auto"/>
      </w:pPr>
      <w:r>
        <w:rPr>
          <w:rFonts w:ascii="Arial" w:hAnsi="Arial" w:eastAsia="Arial"/>
          <w:color w:val="20272D"/>
          <w:sz w:val="18"/>
        </w:rPr>
        <w:t>Verify load weight, centre of gravity, lift points, radius, WLL, certificates and deck/support capacity</w:t>
      </w:r>
    </w:p>
    <w:p>
      <w:pPr>
        <w:pStyle w:val="ListBullet"/>
        <w:spacing w:after="32" w:line="247" w:lineRule="auto"/>
      </w:pPr>
      <w:r>
        <w:rPr>
          <w:rFonts w:ascii="Arial" w:hAnsi="Arial" w:eastAsia="Arial"/>
          <w:color w:val="20272D"/>
          <w:sz w:val="18"/>
        </w:rPr>
        <w:t>Assign lifting supervisor, operator, signaler and riggers and control the route and exclusion zone</w:t>
      </w:r>
    </w:p>
    <w:p>
      <w:pPr>
        <w:pStyle w:val="ListBullet"/>
        <w:spacing w:after="32" w:line="247" w:lineRule="auto"/>
      </w:pPr>
      <w:r>
        <w:rPr>
          <w:rFonts w:ascii="Arial" w:hAnsi="Arial" w:eastAsia="Arial"/>
          <w:color w:val="20272D"/>
          <w:sz w:val="18"/>
        </w:rPr>
        <w:t>Conduct a pre-lift trial/hold where appropriate and monitor vessel and environmental limits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Load weight, rigging arrangement, lift point or path differs from the plan  |  Unexpected movement, alarm, overload indication or communication failure occurs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worst credible load movement if a component or power source fails?</w:t>
      </w:r>
    </w:p>
    <w:p>
      <w:pPr>
        <w:pStyle w:val="ListBullet"/>
        <w:spacing w:after="30" w:line="247" w:lineRule="auto"/>
      </w:pPr>
      <w:r>
        <w:rPr>
          <w:rFonts w:ascii="Arial" w:hAnsi="Arial" w:eastAsia="Arial"/>
          <w:color w:val="12324A"/>
          <w:sz w:val="18"/>
        </w:rPr>
        <w:t>Who alone directs the operator?</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59" w:name="TBT_MAR_02"/>
      <w:bookmarkEnd w:id="59"/>
      <w:r>
        <w:rPr>
          <w:rFonts w:ascii="Arial" w:hAnsi="Arial" w:eastAsia="Arial"/>
          <w:b/>
          <w:color w:val="007C83"/>
          <w:sz w:val="17"/>
        </w:rPr>
        <w:t>TOOLBOX TALK  |  MAR-02</w:t>
      </w:r>
    </w:p>
    <w:p>
      <w:pPr>
        <w:pStyle w:val="Heading2"/>
        <w:spacing w:before="0"/>
        <w:pBdr>
          <w:bottom w:val="single" w:sz="8" w:space="4" w:color="007C83"/>
        </w:pBdr>
      </w:pPr>
      <w:r>
        <w:rPr>
          <w:rFonts w:ascii="Arial" w:hAnsi="Arial" w:eastAsia="Arial"/>
          <w:b/>
          <w:color w:val="005D62"/>
          <w:sz w:val="27"/>
        </w:rPr>
        <w:t>Slings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selection, inspection, connection and use of wire, chain, fibre and web slings.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Overload or wrong sling angle</w:t>
      </w:r>
    </w:p>
    <w:p>
      <w:pPr>
        <w:pStyle w:val="ListBullet"/>
        <w:spacing w:after="34" w:line="247" w:lineRule="auto"/>
      </w:pPr>
      <w:r>
        <w:rPr>
          <w:rFonts w:ascii="Arial" w:hAnsi="Arial" w:eastAsia="Arial"/>
          <w:color w:val="20272D"/>
          <w:sz w:val="19"/>
        </w:rPr>
        <w:t>Cuts, heat, chemicals or damaged fibres</w:t>
      </w:r>
    </w:p>
    <w:p>
      <w:pPr>
        <w:pStyle w:val="ListBullet"/>
        <w:spacing w:after="34" w:line="247" w:lineRule="auto"/>
      </w:pPr>
      <w:r>
        <w:rPr>
          <w:rFonts w:ascii="Arial" w:hAnsi="Arial" w:eastAsia="Arial"/>
          <w:color w:val="20272D"/>
          <w:sz w:val="19"/>
        </w:rPr>
        <w:t>Kinks, broken wires or distorted fittings</w:t>
      </w:r>
    </w:p>
    <w:p>
      <w:pPr>
        <w:pStyle w:val="ListBullet"/>
        <w:spacing w:after="34" w:line="247" w:lineRule="auto"/>
      </w:pPr>
      <w:r>
        <w:rPr>
          <w:rFonts w:ascii="Arial" w:hAnsi="Arial" w:eastAsia="Arial"/>
          <w:color w:val="20272D"/>
          <w:sz w:val="19"/>
        </w:rPr>
        <w:t>Choking or edge loading not allowed by maker</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Select by identification, WLL, mode, angle, environment and current inspection status</w:t>
      </w:r>
    </w:p>
    <w:p>
      <w:pPr>
        <w:pStyle w:val="ListBullet"/>
        <w:spacing w:after="32" w:line="247" w:lineRule="auto"/>
      </w:pPr>
      <w:r>
        <w:rPr>
          <w:rFonts w:ascii="Arial" w:hAnsi="Arial" w:eastAsia="Arial"/>
          <w:color w:val="20272D"/>
          <w:sz w:val="18"/>
        </w:rPr>
        <w:t>Inspect before use and quarantine missing-tag, damaged or contaminated slings</w:t>
      </w:r>
    </w:p>
    <w:p>
      <w:pPr>
        <w:pStyle w:val="ListBullet"/>
        <w:spacing w:after="32" w:line="247" w:lineRule="auto"/>
      </w:pPr>
      <w:r>
        <w:rPr>
          <w:rFonts w:ascii="Arial" w:hAnsi="Arial" w:eastAsia="Arial"/>
          <w:color w:val="20272D"/>
          <w:sz w:val="18"/>
        </w:rPr>
        <w:t>Protect from sharp edges and prevent knots, twists, shock loading and unauthorized shortening</w:t>
      </w:r>
    </w:p>
    <w:p>
      <w:pPr>
        <w:pStyle w:val="ListBullet"/>
        <w:spacing w:after="32" w:line="247" w:lineRule="auto"/>
      </w:pPr>
      <w:r>
        <w:rPr>
          <w:rFonts w:ascii="Arial" w:hAnsi="Arial" w:eastAsia="Arial"/>
          <w:color w:val="20272D"/>
          <w:sz w:val="18"/>
        </w:rPr>
        <w:t>Store clean, dry and protected from damage and record defects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Identification or inspection status is missing  |  Damage, heat/chemical exposure or an unapproved configuration is found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do sling angle and hitch affect capacity?</w:t>
      </w:r>
    </w:p>
    <w:p>
      <w:pPr>
        <w:pStyle w:val="ListBullet"/>
        <w:spacing w:after="30" w:line="247" w:lineRule="auto"/>
      </w:pPr>
      <w:r>
        <w:rPr>
          <w:rFonts w:ascii="Arial" w:hAnsi="Arial" w:eastAsia="Arial"/>
          <w:color w:val="12324A"/>
          <w:sz w:val="18"/>
        </w:rPr>
        <w:t>What defect requires quarantine rather than continued use?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0" w:name="TBT_MAR_03"/>
      <w:bookmarkEnd w:id="60"/>
      <w:r>
        <w:rPr>
          <w:rFonts w:ascii="Arial" w:hAnsi="Arial" w:eastAsia="Arial"/>
          <w:b/>
          <w:color w:val="007C83"/>
          <w:sz w:val="17"/>
        </w:rPr>
        <w:t>TOOLBOX TALK  |  MAR-03</w:t>
      </w:r>
    </w:p>
    <w:p>
      <w:pPr>
        <w:pStyle w:val="Heading2"/>
        <w:spacing w:before="0"/>
        <w:pBdr>
          <w:bottom w:val="single" w:sz="8" w:space="4" w:color="007C83"/>
        </w:pBdr>
      </w:pPr>
      <w:r>
        <w:rPr>
          <w:rFonts w:ascii="Arial" w:hAnsi="Arial" w:eastAsia="Arial"/>
          <w:b/>
          <w:color w:val="005D62"/>
          <w:sz w:val="27"/>
        </w:rPr>
        <w:t>Shackles, eyebolts and chain blocks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rigging, lifting, pulling and positioning.</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competence and authorization records,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Side loading, wrong pin or poor seating</w:t>
      </w:r>
    </w:p>
    <w:p>
      <w:pPr>
        <w:pStyle w:val="ListBullet"/>
        <w:spacing w:after="34" w:line="247" w:lineRule="auto"/>
      </w:pPr>
      <w:r>
        <w:rPr>
          <w:rFonts w:ascii="Arial" w:hAnsi="Arial" w:eastAsia="Arial"/>
          <w:color w:val="20272D"/>
          <w:sz w:val="19"/>
        </w:rPr>
        <w:t>Unsuitable or uncertified lift point</w:t>
      </w:r>
    </w:p>
    <w:p>
      <w:pPr>
        <w:pStyle w:val="ListBullet"/>
        <w:spacing w:after="34" w:line="247" w:lineRule="auto"/>
      </w:pPr>
      <w:r>
        <w:rPr>
          <w:rFonts w:ascii="Arial" w:hAnsi="Arial" w:eastAsia="Arial"/>
          <w:color w:val="20272D"/>
          <w:sz w:val="19"/>
        </w:rPr>
        <w:t>Overload and shock loading</w:t>
      </w:r>
    </w:p>
    <w:p>
      <w:pPr>
        <w:pStyle w:val="ListBullet"/>
        <w:spacing w:after="34" w:line="247" w:lineRule="auto"/>
      </w:pPr>
      <w:r>
        <w:rPr>
          <w:rFonts w:ascii="Arial" w:hAnsi="Arial" w:eastAsia="Arial"/>
          <w:color w:val="20272D"/>
          <w:sz w:val="19"/>
        </w:rPr>
        <w:t>Hands trapped during tensioning</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personnel are competent, authorized, fit for duty and adequately supervised for their assigned roles.</w:t>
      </w:r>
    </w:p>
    <w:p>
      <w:pPr>
        <w:pStyle w:val="ListBullet"/>
        <w:spacing w:after="32" w:line="247" w:lineRule="auto"/>
      </w:pPr>
      <w:r>
        <w:rPr>
          <w:rFonts w:ascii="Arial" w:hAnsi="Arial" w:eastAsia="Arial"/>
          <w:color w:val="20272D"/>
          <w:sz w:val="18"/>
        </w:rPr>
        <w:t>Match type, WLL, pin, load direction and inspection status to the plan</w:t>
      </w:r>
    </w:p>
    <w:p>
      <w:pPr>
        <w:pStyle w:val="ListBullet"/>
        <w:spacing w:after="32" w:line="247" w:lineRule="auto"/>
      </w:pPr>
      <w:r>
        <w:rPr>
          <w:rFonts w:ascii="Arial" w:hAnsi="Arial" w:eastAsia="Arial"/>
          <w:color w:val="20272D"/>
          <w:sz w:val="18"/>
        </w:rPr>
        <w:t>Fully seat threaded lifting points and align the load as designed; use spacers only if approved</w:t>
      </w:r>
    </w:p>
    <w:p>
      <w:pPr>
        <w:pStyle w:val="ListBullet"/>
        <w:spacing w:after="32" w:line="247" w:lineRule="auto"/>
      </w:pPr>
      <w:r>
        <w:rPr>
          <w:rFonts w:ascii="Arial" w:hAnsi="Arial" w:eastAsia="Arial"/>
          <w:color w:val="20272D"/>
          <w:sz w:val="18"/>
        </w:rPr>
        <w:t>Inspect bodies, pins, threads, hooks, chain and brakes and secure pins against unintended release</w:t>
      </w:r>
    </w:p>
    <w:p>
      <w:pPr>
        <w:pStyle w:val="ListBullet"/>
        <w:spacing w:after="32" w:line="247" w:lineRule="auto"/>
      </w:pPr>
      <w:r>
        <w:rPr>
          <w:rFonts w:ascii="Arial" w:hAnsi="Arial" w:eastAsia="Arial"/>
          <w:color w:val="20272D"/>
          <w:sz w:val="18"/>
        </w:rPr>
        <w:t>Operate chain blocks in line, protect load path and never extend handles or exceed travel</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Component is distorted, seized, unmarked or loaded outside design alignment  |  Brake slips, chain jumps or the supporting point moves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Is every connection loaded in its intended direction?</w:t>
      </w:r>
    </w:p>
    <w:p>
      <w:pPr>
        <w:pStyle w:val="ListBullet"/>
        <w:spacing w:after="30" w:line="247" w:lineRule="auto"/>
      </w:pPr>
      <w:r>
        <w:rPr>
          <w:rFonts w:ascii="Arial" w:hAnsi="Arial" w:eastAsia="Arial"/>
          <w:color w:val="12324A"/>
          <w:sz w:val="18"/>
        </w:rPr>
        <w:t>What supports the load if the hoist or lift point fails?</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1" w:name="TBT_MAR_04"/>
      <w:bookmarkEnd w:id="61"/>
      <w:r>
        <w:rPr>
          <w:rFonts w:ascii="Arial" w:hAnsi="Arial" w:eastAsia="Arial"/>
          <w:b/>
          <w:color w:val="007C83"/>
          <w:sz w:val="17"/>
        </w:rPr>
        <w:t>TOOLBOX TALK  |  MAR-04</w:t>
      </w:r>
    </w:p>
    <w:p>
      <w:pPr>
        <w:pStyle w:val="Heading2"/>
        <w:spacing w:before="0"/>
        <w:pBdr>
          <w:bottom w:val="single" w:sz="8" w:space="4" w:color="007C83"/>
        </w:pBdr>
      </w:pPr>
      <w:r>
        <w:rPr>
          <w:rFonts w:ascii="Arial" w:hAnsi="Arial" w:eastAsia="Arial"/>
          <w:b/>
          <w:color w:val="005D62"/>
          <w:sz w:val="27"/>
        </w:rPr>
        <w:t>Crane operations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crane set-up, lifting, slewing and stowage.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Crane overload or structural failure</w:t>
      </w:r>
    </w:p>
    <w:p>
      <w:pPr>
        <w:pStyle w:val="ListBullet"/>
        <w:spacing w:after="34" w:line="247" w:lineRule="auto"/>
      </w:pPr>
      <w:r>
        <w:rPr>
          <w:rFonts w:ascii="Arial" w:hAnsi="Arial" w:eastAsia="Arial"/>
          <w:color w:val="20272D"/>
          <w:sz w:val="19"/>
        </w:rPr>
        <w:t>Load collision and blind lift</w:t>
      </w:r>
    </w:p>
    <w:p>
      <w:pPr>
        <w:pStyle w:val="ListBullet"/>
        <w:spacing w:after="34" w:line="247" w:lineRule="auto"/>
      </w:pPr>
      <w:r>
        <w:rPr>
          <w:rFonts w:ascii="Arial" w:hAnsi="Arial" w:eastAsia="Arial"/>
          <w:color w:val="20272D"/>
          <w:sz w:val="19"/>
        </w:rPr>
        <w:t>Vessel motion and boom/load interaction</w:t>
      </w:r>
    </w:p>
    <w:p>
      <w:pPr>
        <w:pStyle w:val="ListBullet"/>
        <w:spacing w:after="34" w:line="247" w:lineRule="auto"/>
      </w:pPr>
      <w:r>
        <w:rPr>
          <w:rFonts w:ascii="Arial" w:hAnsi="Arial" w:eastAsia="Arial"/>
          <w:color w:val="20272D"/>
          <w:sz w:val="19"/>
        </w:rPr>
        <w:t>People in swing, drop or counterweight zones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Complete operator pre-use checks and verify alarms, limits, wire, hook, brakes and emergency stop</w:t>
      </w:r>
    </w:p>
    <w:p>
      <w:pPr>
        <w:pStyle w:val="ListBullet"/>
        <w:spacing w:after="32" w:line="247" w:lineRule="auto"/>
      </w:pPr>
      <w:r>
        <w:rPr>
          <w:rFonts w:ascii="Arial" w:hAnsi="Arial" w:eastAsia="Arial"/>
          <w:color w:val="20272D"/>
          <w:sz w:val="18"/>
        </w:rPr>
        <w:t>Confirm load/radius and environmental limits from the load chart and vessel procedure</w:t>
      </w:r>
    </w:p>
    <w:p>
      <w:pPr>
        <w:pStyle w:val="ListBullet"/>
        <w:spacing w:after="32" w:line="247" w:lineRule="auto"/>
      </w:pPr>
      <w:r>
        <w:rPr>
          <w:rFonts w:ascii="Arial" w:hAnsi="Arial" w:eastAsia="Arial"/>
          <w:color w:val="20272D"/>
          <w:sz w:val="18"/>
        </w:rPr>
        <w:t>Use one designated signaler and controlled access for blind areas</w:t>
      </w:r>
    </w:p>
    <w:p>
      <w:pPr>
        <w:pStyle w:val="ListBullet"/>
        <w:spacing w:after="32" w:line="247" w:lineRule="auto"/>
      </w:pPr>
      <w:r>
        <w:rPr>
          <w:rFonts w:ascii="Arial" w:hAnsi="Arial" w:eastAsia="Arial"/>
          <w:color w:val="20272D"/>
          <w:sz w:val="18"/>
        </w:rPr>
        <w:t>Land and secure the load before anyone approaches; stow and isolate the crane after use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Alarm, limit, brake, control or communication is abnormal  |  Load or crane movement is not as expected or conditions exceed the plan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are the crane and load collision/swing zones?</w:t>
      </w:r>
    </w:p>
    <w:p>
      <w:pPr>
        <w:pStyle w:val="ListBullet"/>
        <w:spacing w:after="30" w:line="247" w:lineRule="auto"/>
      </w:pPr>
      <w:r>
        <w:rPr>
          <w:rFonts w:ascii="Arial" w:hAnsi="Arial" w:eastAsia="Arial"/>
          <w:color w:val="12324A"/>
          <w:sz w:val="18"/>
        </w:rPr>
        <w:t>What is the safe response to loss of power or control?</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2" w:name="TBT_MAR_05"/>
      <w:bookmarkEnd w:id="62"/>
      <w:r>
        <w:rPr>
          <w:rFonts w:ascii="Arial" w:hAnsi="Arial" w:eastAsia="Arial"/>
          <w:b/>
          <w:color w:val="007C83"/>
          <w:sz w:val="17"/>
        </w:rPr>
        <w:t>TOOLBOX TALK  |  MAR-05</w:t>
      </w:r>
    </w:p>
    <w:p>
      <w:pPr>
        <w:pStyle w:val="Heading2"/>
        <w:spacing w:before="0"/>
        <w:pBdr>
          <w:bottom w:val="single" w:sz="8" w:space="4" w:color="007C83"/>
        </w:pBdr>
      </w:pPr>
      <w:r>
        <w:rPr>
          <w:rFonts w:ascii="Arial" w:hAnsi="Arial" w:eastAsia="Arial"/>
          <w:b/>
          <w:color w:val="005D62"/>
          <w:sz w:val="27"/>
        </w:rPr>
        <w:t>Winches, wire ropes and drums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heaving, paying out, tensioning, spooling and maintenance.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communications plan, approved operating limits and forecast,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Bights, snap-back and entanglement</w:t>
      </w:r>
    </w:p>
    <w:p>
      <w:pPr>
        <w:pStyle w:val="ListBullet"/>
        <w:spacing w:after="34" w:line="247" w:lineRule="auto"/>
      </w:pPr>
      <w:r>
        <w:rPr>
          <w:rFonts w:ascii="Arial" w:hAnsi="Arial" w:eastAsia="Arial"/>
          <w:color w:val="20272D"/>
          <w:sz w:val="19"/>
        </w:rPr>
        <w:t>Wire failure, bird-caging or poor spooling</w:t>
      </w:r>
    </w:p>
    <w:p>
      <w:pPr>
        <w:pStyle w:val="ListBullet"/>
        <w:spacing w:after="34" w:line="247" w:lineRule="auto"/>
      </w:pPr>
      <w:r>
        <w:rPr>
          <w:rFonts w:ascii="Arial" w:hAnsi="Arial" w:eastAsia="Arial"/>
          <w:color w:val="20272D"/>
          <w:sz w:val="19"/>
        </w:rPr>
        <w:t>Unexpected runback or brake failure</w:t>
      </w:r>
    </w:p>
    <w:p>
      <w:pPr>
        <w:pStyle w:val="ListBullet"/>
        <w:spacing w:after="34" w:line="247" w:lineRule="auto"/>
      </w:pPr>
      <w:r>
        <w:rPr>
          <w:rFonts w:ascii="Arial" w:hAnsi="Arial" w:eastAsia="Arial"/>
          <w:color w:val="20272D"/>
          <w:sz w:val="19"/>
        </w:rPr>
        <w:t>Crush points at sheaves and rollers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Inspect wire, terminations, guards, sheaves, level wind and controls before use</w:t>
      </w:r>
    </w:p>
    <w:p>
      <w:pPr>
        <w:pStyle w:val="ListBullet"/>
        <w:spacing w:after="32" w:line="247" w:lineRule="auto"/>
      </w:pPr>
      <w:r>
        <w:rPr>
          <w:rFonts w:ascii="Arial" w:hAnsi="Arial" w:eastAsia="Arial"/>
          <w:color w:val="20272D"/>
          <w:sz w:val="18"/>
        </w:rPr>
        <w:t>Mark and enforce dynamic danger zones and keep personnel clear of bights and tension paths</w:t>
      </w:r>
    </w:p>
    <w:p>
      <w:pPr>
        <w:pStyle w:val="ListBullet"/>
        <w:spacing w:after="32" w:line="247" w:lineRule="auto"/>
      </w:pPr>
      <w:r>
        <w:rPr>
          <w:rFonts w:ascii="Arial" w:hAnsi="Arial" w:eastAsia="Arial"/>
          <w:color w:val="20272D"/>
          <w:sz w:val="18"/>
        </w:rPr>
        <w:t>Use controlled speed/tension and maintain sufficient safe wraps as required by maker</w:t>
      </w:r>
    </w:p>
    <w:p>
      <w:pPr>
        <w:pStyle w:val="ListBullet"/>
        <w:spacing w:after="32" w:line="247" w:lineRule="auto"/>
      </w:pPr>
      <w:r>
        <w:rPr>
          <w:rFonts w:ascii="Arial" w:hAnsi="Arial" w:eastAsia="Arial"/>
          <w:color w:val="20272D"/>
          <w:sz w:val="18"/>
        </w:rPr>
        <w:t>Stop and secure energy before manual intervention, cutting or re-spooling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Wire damage, crossover, crushing, shock load or abnormal noise/tension occurs  |  A person or loose item enters the line path</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will the line travel if it parts or runs back?</w:t>
      </w:r>
    </w:p>
    <w:p>
      <w:pPr>
        <w:pStyle w:val="ListBullet"/>
        <w:spacing w:after="30" w:line="247" w:lineRule="auto"/>
      </w:pPr>
      <w:r>
        <w:rPr>
          <w:rFonts w:ascii="Arial" w:hAnsi="Arial" w:eastAsia="Arial"/>
          <w:color w:val="12324A"/>
          <w:sz w:val="18"/>
        </w:rPr>
        <w:t>How is the load held if power or brake control is lost?</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3" w:name="TBT_MAR_06"/>
      <w:bookmarkEnd w:id="63"/>
      <w:r>
        <w:rPr>
          <w:rFonts w:ascii="Arial" w:hAnsi="Arial" w:eastAsia="Arial"/>
          <w:b/>
          <w:color w:val="007C83"/>
          <w:sz w:val="17"/>
        </w:rPr>
        <w:t>TOOLBOX TALK  |  MAR-06</w:t>
      </w:r>
    </w:p>
    <w:p>
      <w:pPr>
        <w:pStyle w:val="Heading2"/>
        <w:spacing w:before="0"/>
        <w:pBdr>
          <w:bottom w:val="single" w:sz="8" w:space="4" w:color="007C83"/>
        </w:pBdr>
      </w:pPr>
      <w:r>
        <w:rPr>
          <w:rFonts w:ascii="Arial" w:hAnsi="Arial" w:eastAsia="Arial"/>
          <w:b/>
          <w:color w:val="005D62"/>
          <w:sz w:val="27"/>
        </w:rPr>
        <w:t>Winch brake or holding test</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scheduled or post-maintenance verification of winch holding capability.</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OEM manual and equipment certificate, isolation/LOTO certificate,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Uncontrolled load/runback</w:t>
      </w:r>
    </w:p>
    <w:p>
      <w:pPr>
        <w:pStyle w:val="ListBullet"/>
        <w:spacing w:after="34" w:line="247" w:lineRule="auto"/>
      </w:pPr>
      <w:r>
        <w:rPr>
          <w:rFonts w:ascii="Arial" w:hAnsi="Arial" w:eastAsia="Arial"/>
          <w:color w:val="20272D"/>
          <w:sz w:val="19"/>
        </w:rPr>
        <w:t>Test load or method exceeds approved design</w:t>
      </w:r>
    </w:p>
    <w:p>
      <w:pPr>
        <w:pStyle w:val="ListBullet"/>
        <w:spacing w:after="34" w:line="247" w:lineRule="auto"/>
      </w:pPr>
      <w:r>
        <w:rPr>
          <w:rFonts w:ascii="Arial" w:hAnsi="Arial" w:eastAsia="Arial"/>
          <w:color w:val="20272D"/>
          <w:sz w:val="19"/>
        </w:rPr>
        <w:t>Personnel in tension path</w:t>
      </w:r>
    </w:p>
    <w:p>
      <w:pPr>
        <w:pStyle w:val="ListBullet"/>
        <w:spacing w:after="34" w:line="247" w:lineRule="auto"/>
      </w:pPr>
      <w:r>
        <w:rPr>
          <w:rFonts w:ascii="Arial" w:hAnsi="Arial" w:eastAsia="Arial"/>
          <w:color w:val="20272D"/>
          <w:sz w:val="19"/>
        </w:rPr>
        <w:t>Misinterpreted result or damaged brake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Use the maker/company test procedure, calibrated means and an approved test plan</w:t>
      </w:r>
    </w:p>
    <w:p>
      <w:pPr>
        <w:pStyle w:val="ListBullet"/>
        <w:spacing w:after="32" w:line="247" w:lineRule="auto"/>
      </w:pPr>
      <w:r>
        <w:rPr>
          <w:rFonts w:ascii="Arial" w:hAnsi="Arial" w:eastAsia="Arial"/>
          <w:color w:val="20272D"/>
          <w:sz w:val="18"/>
        </w:rPr>
        <w:t>Define test load, direction, increments, hold time and acceptance criteria without inventing values</w:t>
      </w:r>
    </w:p>
    <w:p>
      <w:pPr>
        <w:pStyle w:val="ListBullet"/>
        <w:spacing w:after="32" w:line="247" w:lineRule="auto"/>
      </w:pPr>
      <w:r>
        <w:rPr>
          <w:rFonts w:ascii="Arial" w:hAnsi="Arial" w:eastAsia="Arial"/>
          <w:color w:val="20272D"/>
          <w:sz w:val="18"/>
        </w:rPr>
        <w:t>Barricade the full tension and failure zone and monitor brake temperature and movement</w:t>
      </w:r>
    </w:p>
    <w:p>
      <w:pPr>
        <w:pStyle w:val="ListBullet"/>
        <w:spacing w:after="32" w:line="247" w:lineRule="auto"/>
      </w:pPr>
      <w:r>
        <w:rPr>
          <w:rFonts w:ascii="Arial" w:hAnsi="Arial" w:eastAsia="Arial"/>
          <w:color w:val="20272D"/>
          <w:sz w:val="18"/>
        </w:rPr>
        <w:t>Record results and defects and return to service only after authorized acceptance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Slippage, heat, noise, vibration or load behavior exceeds acceptance criteria  |  Test arrangement or instrumentation differs from the approved method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safe failure direction and exclusion zone?</w:t>
      </w:r>
    </w:p>
    <w:p>
      <w:pPr>
        <w:pStyle w:val="ListBullet"/>
        <w:spacing w:after="30" w:line="247" w:lineRule="auto"/>
      </w:pPr>
      <w:r>
        <w:rPr>
          <w:rFonts w:ascii="Arial" w:hAnsi="Arial" w:eastAsia="Arial"/>
          <w:color w:val="12324A"/>
          <w:sz w:val="18"/>
        </w:rPr>
        <w:t>Who accepts the result and authorizes return to service?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4" w:name="TBT_MAR_07"/>
      <w:bookmarkEnd w:id="64"/>
      <w:r>
        <w:rPr>
          <w:rFonts w:ascii="Arial" w:hAnsi="Arial" w:eastAsia="Arial"/>
          <w:b/>
          <w:color w:val="007C83"/>
          <w:sz w:val="17"/>
        </w:rPr>
        <w:t>TOOLBOX TALK  |  MAR-07</w:t>
      </w:r>
    </w:p>
    <w:p>
      <w:pPr>
        <w:pStyle w:val="Heading2"/>
        <w:spacing w:before="0"/>
        <w:pBdr>
          <w:bottom w:val="single" w:sz="8" w:space="4" w:color="007C83"/>
        </w:pBdr>
      </w:pPr>
      <w:r>
        <w:rPr>
          <w:rFonts w:ascii="Arial" w:hAnsi="Arial" w:eastAsia="Arial"/>
          <w:b/>
          <w:color w:val="005D62"/>
          <w:sz w:val="27"/>
        </w:rPr>
        <w:t>Mooring alongside</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preparation, receiving or running lines, making fast, tensioning and tending alongside, including tug-assisted mooring.</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communications plan, approved operating limits and forecast, OEM manual and equipment certificate,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Parted line, tail, stopper or fitting recoils across the station</w:t>
      </w:r>
    </w:p>
    <w:p>
      <w:pPr>
        <w:pStyle w:val="ListBullet"/>
        <w:spacing w:after="34" w:line="247" w:lineRule="auto"/>
      </w:pPr>
      <w:r>
        <w:rPr>
          <w:rFonts w:ascii="Arial" w:hAnsi="Arial" w:eastAsia="Arial"/>
          <w:color w:val="20272D"/>
          <w:sz w:val="19"/>
        </w:rPr>
        <w:t>Bights, pinch points, rotating drums and brake or runback failure</w:t>
      </w:r>
    </w:p>
    <w:p>
      <w:pPr>
        <w:pStyle w:val="ListBullet"/>
        <w:spacing w:after="34" w:line="247" w:lineRule="auto"/>
      </w:pPr>
      <w:r>
        <w:rPr>
          <w:rFonts w:ascii="Arial" w:hAnsi="Arial" w:eastAsia="Arial"/>
          <w:color w:val="20272D"/>
          <w:sz w:val="19"/>
        </w:rPr>
        <w:t>Unexpected vessel, shore or tug movement and sudden release of a snagged line</w:t>
      </w:r>
    </w:p>
    <w:p>
      <w:pPr>
        <w:pStyle w:val="ListBullet"/>
        <w:spacing w:after="34" w:line="247" w:lineRule="auto"/>
      </w:pPr>
      <w:r>
        <w:rPr>
          <w:rFonts w:ascii="Arial" w:hAnsi="Arial" w:eastAsia="Arial"/>
          <w:color w:val="20272D"/>
          <w:sz w:val="19"/>
        </w:rPr>
        <w:t>Inadequate manning, conflicting commands or changing wind, current, tide and traffic</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Master/bridge and station PIC confirm sufficient competent personnel and brief the actual line plan, running order, station roles, ship-shore/tug interface, commands, limits and emergency actions; suspend incompatible survey, AUV or ROV work and clear project gear from leads and escape routes</w:t>
      </w:r>
    </w:p>
    <w:p>
      <w:pPr>
        <w:pStyle w:val="ListBullet"/>
        <w:spacing w:after="32" w:line="247" w:lineRule="auto"/>
      </w:pPr>
      <w:r>
        <w:rPr>
          <w:rFonts w:ascii="Arial" w:hAnsi="Arial" w:eastAsia="Arial"/>
          <w:color w:val="20272D"/>
          <w:sz w:val="18"/>
        </w:rPr>
        <w:t>Inspect and test under SMS/OEM instructions: lines, tails, splices, terminations, compatible stoppers where used, heaving lines, winch, drum, clutch, brake, controls, E-stop, guards, rollers, fairleads, bitts and foundations; quarantine defects and prohibit dangerous or improvised heaving-line weights</w:t>
      </w:r>
    </w:p>
    <w:p>
      <w:pPr>
        <w:pStyle w:val="ListBullet"/>
        <w:spacing w:after="32" w:line="247" w:lineRule="auto"/>
      </w:pPr>
      <w:r>
        <w:rPr>
          <w:rFonts w:ascii="Arial" w:hAnsi="Arial" w:eastAsia="Arial"/>
          <w:color w:val="20272D"/>
          <w:sz w:val="18"/>
        </w:rPr>
        <w:t>Treat the whole mooring station as potentially dangerous; identify changing bights, load paths and recoil or fitting trajectories for the actual leads and possible failure at either end—painted snap-back markings never define a safe boundary</w:t>
      </w:r>
    </w:p>
    <w:p>
      <w:pPr>
        <w:pStyle w:val="ListBullet"/>
        <w:spacing w:after="32" w:line="247" w:lineRule="auto"/>
      </w:pPr>
      <w:r>
        <w:rPr>
          <w:rFonts w:ascii="Arial" w:hAnsi="Arial" w:eastAsia="Arial"/>
          <w:color w:val="20272D"/>
          <w:sz w:val="18"/>
        </w:rPr>
        <w:t>Use agreed protected positions; never stand in a bight, astride or step over a loaded line, reach into turns or drums, or use hands or feet as stoppers; tension and tend progressively while monitoring chafe, snagging, shore leads and abnormal behaviour</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Communication becomes lost, unclear or conflicting, or manpower, plan, SIMOPS, vessel movement or environmental conditions change  |  A line snags, jumps, chafes or behaves abnormally; winch, brake, lead or fitting is defective; shore or tug action is unexpected; or anyone enters a changing danger path</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can the line, tail, stopper or fitting travel if it parts or pulls free at either end?</w:t>
      </w:r>
    </w:p>
    <w:p>
      <w:pPr>
        <w:pStyle w:val="ListBullet"/>
        <w:spacing w:after="30" w:line="247" w:lineRule="auto"/>
      </w:pPr>
      <w:r>
        <w:rPr>
          <w:rFonts w:ascii="Arial" w:hAnsi="Arial" w:eastAsia="Arial"/>
          <w:color w:val="12324A"/>
          <w:sz w:val="18"/>
        </w:rPr>
        <w:t>Who gives the stop command, and how is it acknowledged by bridge, station, shore and tug?</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5" w:name="TBT_MAR_08"/>
      <w:bookmarkEnd w:id="65"/>
      <w:r>
        <w:rPr>
          <w:rFonts w:ascii="Arial" w:hAnsi="Arial" w:eastAsia="Arial"/>
          <w:b/>
          <w:color w:val="007C83"/>
          <w:sz w:val="17"/>
        </w:rPr>
        <w:t>TOOLBOX TALK  |  MAR-08</w:t>
      </w:r>
    </w:p>
    <w:p>
      <w:pPr>
        <w:pStyle w:val="Heading2"/>
        <w:spacing w:before="0"/>
        <w:pBdr>
          <w:bottom w:val="single" w:sz="8" w:space="4" w:color="007C83"/>
        </w:pBdr>
      </w:pPr>
      <w:r>
        <w:rPr>
          <w:rFonts w:ascii="Arial" w:hAnsi="Arial" w:eastAsia="Arial"/>
          <w:b/>
          <w:color w:val="005D62"/>
          <w:sz w:val="27"/>
        </w:rPr>
        <w:t>Unmooring and departure</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slackening, shore or tug release, retrieval of lines and final station clearance before departure.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communications plan, approved operating limits and forecast, OEM manual and equipment certificate,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Residual line load, unexpected release and recoil</w:t>
      </w:r>
    </w:p>
    <w:p>
      <w:pPr>
        <w:pStyle w:val="ListBullet"/>
        <w:spacing w:after="34" w:line="247" w:lineRule="auto"/>
      </w:pPr>
      <w:r>
        <w:rPr>
          <w:rFonts w:ascii="Arial" w:hAnsi="Arial" w:eastAsia="Arial"/>
          <w:color w:val="20272D"/>
          <w:sz w:val="19"/>
        </w:rPr>
        <w:t>Snagging, runback or a line fouling propellers, thrusters, stern gear or survey equipment</w:t>
      </w:r>
    </w:p>
    <w:p>
      <w:pPr>
        <w:pStyle w:val="ListBullet"/>
        <w:spacing w:after="34" w:line="247" w:lineRule="auto"/>
      </w:pPr>
      <w:r>
        <w:rPr>
          <w:rFonts w:ascii="Arial" w:hAnsi="Arial" w:eastAsia="Arial"/>
          <w:color w:val="20272D"/>
          <w:sz w:val="19"/>
        </w:rPr>
        <w:t>Personnel entering changing bights, crush points or retrieval paths</w:t>
      </w:r>
    </w:p>
    <w:p>
      <w:pPr>
        <w:pStyle w:val="ListBullet"/>
        <w:spacing w:after="34" w:line="247" w:lineRule="auto"/>
      </w:pPr>
      <w:r>
        <w:rPr>
          <w:rFonts w:ascii="Arial" w:hAnsi="Arial" w:eastAsia="Arial"/>
          <w:color w:val="20272D"/>
          <w:sz w:val="19"/>
        </w:rPr>
        <w:t>Vessel, shore or tug movement before stations are confirmed clear</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Master/bridge and station PIC confirm sufficient competent personnel and brief the exact release sequence, station roles, shore/tug responsibilities, propulsion intentions and contingency for a stuck, heavy or fouled line; suspend incompatible survey, AUV or ROV work</w:t>
      </w:r>
    </w:p>
    <w:p>
      <w:pPr>
        <w:pStyle w:val="ListBullet"/>
        <w:spacing w:after="32" w:line="247" w:lineRule="auto"/>
      </w:pPr>
      <w:r>
        <w:rPr>
          <w:rFonts w:ascii="Arial" w:hAnsi="Arial" w:eastAsia="Arial"/>
          <w:color w:val="20272D"/>
          <w:sz w:val="18"/>
        </w:rPr>
        <w:t>Inspect and test winch, drum, clutch, brake, controls, E-stop, guards and leads under SMS/OEM instructions; identify every line and ensure retrieval and stowage routes are clear of temporary project equipment</w:t>
      </w:r>
    </w:p>
    <w:p>
      <w:pPr>
        <w:pStyle w:val="ListBullet"/>
        <w:spacing w:after="32" w:line="247" w:lineRule="auto"/>
      </w:pPr>
      <w:r>
        <w:rPr>
          <w:rFonts w:ascii="Arial" w:hAnsi="Arial" w:eastAsia="Arial"/>
          <w:color w:val="20272D"/>
          <w:sz w:val="18"/>
        </w:rPr>
        <w:t>Treat the whole station as potentially dangerous and update bight, recoil and runback paths as line geometry and tension change; never step over, straddle, hold or manually clear a loaded line</w:t>
      </w:r>
    </w:p>
    <w:p>
      <w:pPr>
        <w:pStyle w:val="ListBullet"/>
        <w:spacing w:after="32" w:line="247" w:lineRule="auto"/>
      </w:pPr>
      <w:r>
        <w:rPr>
          <w:rFonts w:ascii="Arial" w:hAnsi="Arial" w:eastAsia="Arial"/>
          <w:color w:val="20272D"/>
          <w:sz w:val="18"/>
        </w:rPr>
        <w:t>Slack and recover lines under PIC control while watching both ends; never shock-load or drag a snag free—stop and replan with bridge, shore or tug; keep lines visible and clear of propulsion, thrusters, stern roller and mission gear, then give the agreed all-clear before manoeuvring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line remains loaded, is not visible, snags, runs back, approaches propulsion or mission gear, or cannot be recovered as planned  |  Communication or visual contact is lost; shore, tug or vessel action is unexpected; equipment is defective; a person enters a danger path; or bridge movement begins before station clearance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exact station report authorizes the bridge to use propulsion or thrusters and leave the berth?</w:t>
      </w:r>
    </w:p>
    <w:p>
      <w:pPr>
        <w:pStyle w:val="ListBullet"/>
        <w:spacing w:after="30" w:line="247" w:lineRule="auto"/>
      </w:pPr>
      <w:r>
        <w:rPr>
          <w:rFonts w:ascii="Arial" w:hAnsi="Arial" w:eastAsia="Arial"/>
          <w:color w:val="12324A"/>
          <w:sz w:val="18"/>
        </w:rPr>
        <w:t>How will a stuck, heavy or fouled line be made safe without entering its bight or failure path?</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6" w:name="TBT_MAR_09"/>
      <w:bookmarkEnd w:id="66"/>
      <w:r>
        <w:rPr>
          <w:rFonts w:ascii="Arial" w:hAnsi="Arial" w:eastAsia="Arial"/>
          <w:b/>
          <w:color w:val="007C83"/>
          <w:sz w:val="17"/>
        </w:rPr>
        <w:t>TOOLBOX TALK  |  MAR-09</w:t>
      </w:r>
    </w:p>
    <w:p>
      <w:pPr>
        <w:pStyle w:val="Heading2"/>
        <w:spacing w:before="0"/>
        <w:pBdr>
          <w:bottom w:val="single" w:sz="8" w:space="4" w:color="007C83"/>
        </w:pBdr>
      </w:pPr>
      <w:r>
        <w:rPr>
          <w:rFonts w:ascii="Arial" w:hAnsi="Arial" w:eastAsia="Arial"/>
          <w:b/>
          <w:color w:val="005D62"/>
          <w:sz w:val="27"/>
        </w:rPr>
        <w:t>Anchoring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preparation, letting go, heaving, securing and anchor work.</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OEM manual and equipment certificate,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Chain or windlass movement</w:t>
      </w:r>
    </w:p>
    <w:p>
      <w:pPr>
        <w:pStyle w:val="ListBullet"/>
        <w:spacing w:after="34" w:line="247" w:lineRule="auto"/>
      </w:pPr>
      <w:r>
        <w:rPr>
          <w:rFonts w:ascii="Arial" w:hAnsi="Arial" w:eastAsia="Arial"/>
          <w:color w:val="20272D"/>
          <w:sz w:val="19"/>
        </w:rPr>
        <w:t>Bights, flying debris and brake failure</w:t>
      </w:r>
    </w:p>
    <w:p>
      <w:pPr>
        <w:pStyle w:val="ListBullet"/>
        <w:spacing w:after="34" w:line="247" w:lineRule="auto"/>
      </w:pPr>
      <w:r>
        <w:rPr>
          <w:rFonts w:ascii="Arial" w:hAnsi="Arial" w:eastAsia="Arial"/>
          <w:color w:val="20272D"/>
          <w:sz w:val="19"/>
        </w:rPr>
        <w:t>Uncontrolled anchor release</w:t>
      </w:r>
    </w:p>
    <w:p>
      <w:pPr>
        <w:pStyle w:val="ListBullet"/>
        <w:spacing w:after="34" w:line="247" w:lineRule="auto"/>
      </w:pPr>
      <w:r>
        <w:rPr>
          <w:rFonts w:ascii="Arial" w:hAnsi="Arial" w:eastAsia="Arial"/>
          <w:color w:val="20272D"/>
          <w:sz w:val="19"/>
        </w:rPr>
        <w:t>Poor visibility, communications or seabed information</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Agree bridge/forecastle sequence, depth, method, intended cable and stop commands</w:t>
      </w:r>
    </w:p>
    <w:p>
      <w:pPr>
        <w:pStyle w:val="ListBullet"/>
        <w:spacing w:after="32" w:line="247" w:lineRule="auto"/>
      </w:pPr>
      <w:r>
        <w:rPr>
          <w:rFonts w:ascii="Arial" w:hAnsi="Arial" w:eastAsia="Arial"/>
          <w:color w:val="20272D"/>
          <w:sz w:val="18"/>
        </w:rPr>
        <w:t>Inspect windlass, brakes, stoppers, guards, lighting and bitter-end arrangements</w:t>
      </w:r>
    </w:p>
    <w:p>
      <w:pPr>
        <w:pStyle w:val="ListBullet"/>
        <w:spacing w:after="32" w:line="247" w:lineRule="auto"/>
      </w:pPr>
      <w:r>
        <w:rPr>
          <w:rFonts w:ascii="Arial" w:hAnsi="Arial" w:eastAsia="Arial"/>
          <w:color w:val="20272D"/>
          <w:sz w:val="18"/>
        </w:rPr>
        <w:t>Keep personnel clear of chain path and secure loose items against vibration and debris</w:t>
      </w:r>
    </w:p>
    <w:p>
      <w:pPr>
        <w:pStyle w:val="ListBullet"/>
        <w:spacing w:after="32" w:line="247" w:lineRule="auto"/>
      </w:pPr>
      <w:r>
        <w:rPr>
          <w:rFonts w:ascii="Arial" w:hAnsi="Arial" w:eastAsia="Arial"/>
          <w:color w:val="20272D"/>
          <w:sz w:val="18"/>
        </w:rPr>
        <w:t>Confirm anchor and cable secured for sea and record condition after operation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Brake, stopper, chain or control behaves abnormally  |  Communication or visibility is insufficient to control the operation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is the safe position if the chain runs unexpectedly?</w:t>
      </w:r>
    </w:p>
    <w:p>
      <w:pPr>
        <w:pStyle w:val="ListBullet"/>
        <w:spacing w:after="30" w:line="247" w:lineRule="auto"/>
      </w:pPr>
      <w:r>
        <w:rPr>
          <w:rFonts w:ascii="Arial" w:hAnsi="Arial" w:eastAsia="Arial"/>
          <w:color w:val="12324A"/>
          <w:sz w:val="18"/>
        </w:rPr>
        <w:t>Who gives the final release and stop commands?</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7" w:name="TBT_MAR_10"/>
      <w:bookmarkEnd w:id="67"/>
      <w:r>
        <w:rPr>
          <w:rFonts w:ascii="Arial" w:hAnsi="Arial" w:eastAsia="Arial"/>
          <w:b/>
          <w:color w:val="007C83"/>
          <w:sz w:val="17"/>
        </w:rPr>
        <w:t>TOOLBOX TALK  |  MAR-10</w:t>
      </w:r>
    </w:p>
    <w:p>
      <w:pPr>
        <w:pStyle w:val="Heading2"/>
        <w:spacing w:before="0"/>
        <w:pBdr>
          <w:bottom w:val="single" w:sz="8" w:space="4" w:color="007C83"/>
        </w:pBdr>
      </w:pPr>
      <w:r>
        <w:rPr>
          <w:rFonts w:ascii="Arial" w:hAnsi="Arial" w:eastAsia="Arial"/>
          <w:b/>
          <w:color w:val="005D62"/>
          <w:sz w:val="27"/>
        </w:rPr>
        <w:t>Towing and tug handling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towing preparation, connection, towage, release and recovery.</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OEM manual and equipment certificate,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Towline parting and recoil</w:t>
      </w:r>
    </w:p>
    <w:p>
      <w:pPr>
        <w:pStyle w:val="ListBullet"/>
        <w:spacing w:after="34" w:line="247" w:lineRule="auto"/>
      </w:pPr>
      <w:r>
        <w:rPr>
          <w:rFonts w:ascii="Arial" w:hAnsi="Arial" w:eastAsia="Arial"/>
          <w:color w:val="20272D"/>
          <w:sz w:val="19"/>
        </w:rPr>
        <w:t>Girting/capsize or loss of manoeuvrability</w:t>
      </w:r>
    </w:p>
    <w:p>
      <w:pPr>
        <w:pStyle w:val="ListBullet"/>
        <w:spacing w:after="34" w:line="247" w:lineRule="auto"/>
      </w:pPr>
      <w:r>
        <w:rPr>
          <w:rFonts w:ascii="Arial" w:hAnsi="Arial" w:eastAsia="Arial"/>
          <w:color w:val="20272D"/>
          <w:sz w:val="19"/>
        </w:rPr>
        <w:t>Fouled propulsion and deck overload</w:t>
      </w:r>
    </w:p>
    <w:p>
      <w:pPr>
        <w:pStyle w:val="ListBullet"/>
        <w:spacing w:after="34" w:line="247" w:lineRule="auto"/>
      </w:pPr>
      <w:r>
        <w:rPr>
          <w:rFonts w:ascii="Arial" w:hAnsi="Arial" w:eastAsia="Arial"/>
          <w:color w:val="20272D"/>
          <w:sz w:val="19"/>
        </w:rPr>
        <w:t>Incorrect tow gear or emergency release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Use the approved towing manual/plan including stability, load path, bollard pull and emergency actions</w:t>
      </w:r>
    </w:p>
    <w:p>
      <w:pPr>
        <w:pStyle w:val="ListBullet"/>
        <w:spacing w:after="32" w:line="247" w:lineRule="auto"/>
      </w:pPr>
      <w:r>
        <w:rPr>
          <w:rFonts w:ascii="Arial" w:hAnsi="Arial" w:eastAsia="Arial"/>
          <w:color w:val="20272D"/>
          <w:sz w:val="18"/>
        </w:rPr>
        <w:t>Inspect and certify tow gear, winch/hook, bridle, chafing protection and release system</w:t>
      </w:r>
    </w:p>
    <w:p>
      <w:pPr>
        <w:pStyle w:val="ListBullet"/>
        <w:spacing w:after="32" w:line="247" w:lineRule="auto"/>
      </w:pPr>
      <w:r>
        <w:rPr>
          <w:rFonts w:ascii="Arial" w:hAnsi="Arial" w:eastAsia="Arial"/>
          <w:color w:val="20272D"/>
          <w:sz w:val="18"/>
        </w:rPr>
        <w:t>Control the towing deck as a restricted zone and maintain bridge-deck-tow communications</w:t>
      </w:r>
    </w:p>
    <w:p>
      <w:pPr>
        <w:pStyle w:val="ListBullet"/>
        <w:spacing w:after="32" w:line="247" w:lineRule="auto"/>
      </w:pPr>
      <w:r>
        <w:rPr>
          <w:rFonts w:ascii="Arial" w:hAnsi="Arial" w:eastAsia="Arial"/>
          <w:color w:val="20272D"/>
          <w:sz w:val="18"/>
        </w:rPr>
        <w:t>Monitor tow behavior, loads, weather and traffic and preserve abort/release options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Tow gear is damaged, snagged or loaded outside plan  |  Vessel control, stability, communication or emergency release is doubtful</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will the towline and fittings travel if they fail?</w:t>
      </w:r>
    </w:p>
    <w:p>
      <w:pPr>
        <w:pStyle w:val="ListBullet"/>
        <w:spacing w:after="30" w:line="247" w:lineRule="auto"/>
      </w:pPr>
      <w:r>
        <w:rPr>
          <w:rFonts w:ascii="Arial" w:hAnsi="Arial" w:eastAsia="Arial"/>
          <w:color w:val="12324A"/>
          <w:sz w:val="18"/>
        </w:rPr>
        <w:t>What is the immediate action for girting or loss of propulsion?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8" w:name="TBT_MAR_11"/>
      <w:bookmarkEnd w:id="68"/>
      <w:r>
        <w:rPr>
          <w:rFonts w:ascii="Arial" w:hAnsi="Arial" w:eastAsia="Arial"/>
          <w:b/>
          <w:color w:val="007C83"/>
          <w:sz w:val="17"/>
        </w:rPr>
        <w:t>TOOLBOX TALK  |  MAR-11</w:t>
      </w:r>
    </w:p>
    <w:p>
      <w:pPr>
        <w:pStyle w:val="Heading2"/>
        <w:spacing w:before="0"/>
        <w:pBdr>
          <w:bottom w:val="single" w:sz="8" w:space="4" w:color="007C83"/>
        </w:pBdr>
      </w:pPr>
      <w:r>
        <w:rPr>
          <w:rFonts w:ascii="Arial" w:hAnsi="Arial" w:eastAsia="Arial"/>
          <w:b/>
          <w:color w:val="005D62"/>
          <w:sz w:val="27"/>
        </w:rPr>
        <w:t>Deck cargo and sea fastening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loading, securing, voyage inspection and discharge of containers and equipment.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approved operating limits and forecast,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Cargo shift affecting stability or access</w:t>
      </w:r>
    </w:p>
    <w:p>
      <w:pPr>
        <w:pStyle w:val="ListBullet"/>
        <w:spacing w:after="34" w:line="247" w:lineRule="auto"/>
      </w:pPr>
      <w:r>
        <w:rPr>
          <w:rFonts w:ascii="Arial" w:hAnsi="Arial" w:eastAsia="Arial"/>
          <w:color w:val="20272D"/>
          <w:sz w:val="19"/>
        </w:rPr>
        <w:t>Inadequate deck strength or securing</w:t>
      </w:r>
    </w:p>
    <w:p>
      <w:pPr>
        <w:pStyle w:val="ListBullet"/>
        <w:spacing w:after="34" w:line="247" w:lineRule="auto"/>
      </w:pPr>
      <w:r>
        <w:rPr>
          <w:rFonts w:ascii="Arial" w:hAnsi="Arial" w:eastAsia="Arial"/>
          <w:color w:val="20272D"/>
          <w:sz w:val="19"/>
        </w:rPr>
        <w:t>Damaged lashings and sharp edges</w:t>
      </w:r>
    </w:p>
    <w:p>
      <w:pPr>
        <w:pStyle w:val="ListBullet"/>
        <w:spacing w:after="34" w:line="247" w:lineRule="auto"/>
      </w:pPr>
      <w:r>
        <w:rPr>
          <w:rFonts w:ascii="Arial" w:hAnsi="Arial" w:eastAsia="Arial"/>
          <w:color w:val="20272D"/>
          <w:sz w:val="19"/>
        </w:rPr>
        <w:t>Blocked escape, fire or LSA access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Verify weights, centre of gravity, deck loading, stability and approved securing design</w:t>
      </w:r>
    </w:p>
    <w:p>
      <w:pPr>
        <w:pStyle w:val="ListBullet"/>
        <w:spacing w:after="32" w:line="247" w:lineRule="auto"/>
      </w:pPr>
      <w:r>
        <w:rPr>
          <w:rFonts w:ascii="Arial" w:hAnsi="Arial" w:eastAsia="Arial"/>
          <w:color w:val="20272D"/>
          <w:sz w:val="18"/>
        </w:rPr>
        <w:t>Use suitable certified securing points and equipment with defined inspection/tensioning method</w:t>
      </w:r>
    </w:p>
    <w:p>
      <w:pPr>
        <w:pStyle w:val="ListBullet"/>
        <w:spacing w:after="32" w:line="247" w:lineRule="auto"/>
      </w:pPr>
      <w:r>
        <w:rPr>
          <w:rFonts w:ascii="Arial" w:hAnsi="Arial" w:eastAsia="Arial"/>
          <w:color w:val="20272D"/>
          <w:sz w:val="18"/>
        </w:rPr>
        <w:t>Maintain access, drainage, visibility and emergency equipment clearances</w:t>
      </w:r>
    </w:p>
    <w:p>
      <w:pPr>
        <w:pStyle w:val="ListBullet"/>
        <w:spacing w:after="32" w:line="247" w:lineRule="auto"/>
      </w:pPr>
      <w:r>
        <w:rPr>
          <w:rFonts w:ascii="Arial" w:hAnsi="Arial" w:eastAsia="Arial"/>
          <w:color w:val="20272D"/>
          <w:sz w:val="18"/>
        </w:rPr>
        <w:t>Inspect after loading, before sailing and after heavy weather or significant motion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Weight, position or securing differs from the approved plan  |  Movement, looseness, damage or deck deformation is observed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does failure affect stability, escape and emergency response?</w:t>
      </w:r>
    </w:p>
    <w:p>
      <w:pPr>
        <w:pStyle w:val="ListBullet"/>
        <w:spacing w:after="30" w:line="247" w:lineRule="auto"/>
      </w:pPr>
      <w:r>
        <w:rPr>
          <w:rFonts w:ascii="Arial" w:hAnsi="Arial" w:eastAsia="Arial"/>
          <w:color w:val="12324A"/>
          <w:sz w:val="18"/>
        </w:rPr>
        <w:t>Who verifies the final sea-fastening condition?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69" w:name="TBT_MAR_12"/>
      <w:bookmarkEnd w:id="69"/>
      <w:r>
        <w:rPr>
          <w:rFonts w:ascii="Arial" w:hAnsi="Arial" w:eastAsia="Arial"/>
          <w:b/>
          <w:color w:val="007C83"/>
          <w:sz w:val="17"/>
        </w:rPr>
        <w:t>TOOLBOX TALK  |  MAR-12</w:t>
      </w:r>
    </w:p>
    <w:p>
      <w:pPr>
        <w:pStyle w:val="Heading2"/>
        <w:spacing w:before="0"/>
        <w:pBdr>
          <w:bottom w:val="single" w:sz="8" w:space="4" w:color="007C83"/>
        </w:pBdr>
      </w:pPr>
      <w:r>
        <w:rPr>
          <w:rFonts w:ascii="Arial" w:hAnsi="Arial" w:eastAsia="Arial"/>
          <w:b/>
          <w:color w:val="005D62"/>
          <w:sz w:val="27"/>
        </w:rPr>
        <w:t>Gangways, accommodation ladders and pilot ladders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rigging, use, tending and recovery of access arrangements.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approved operating limits and forecast,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Fall between ship and quay/boat</w:t>
      </w:r>
    </w:p>
    <w:p>
      <w:pPr>
        <w:pStyle w:val="ListBullet"/>
        <w:spacing w:after="34" w:line="247" w:lineRule="auto"/>
      </w:pPr>
      <w:r>
        <w:rPr>
          <w:rFonts w:ascii="Arial" w:hAnsi="Arial" w:eastAsia="Arial"/>
          <w:color w:val="20272D"/>
          <w:sz w:val="19"/>
        </w:rPr>
        <w:t>Incorrect rigging or weak securing</w:t>
      </w:r>
    </w:p>
    <w:p>
      <w:pPr>
        <w:pStyle w:val="ListBullet"/>
        <w:spacing w:after="34" w:line="247" w:lineRule="auto"/>
      </w:pPr>
      <w:r>
        <w:rPr>
          <w:rFonts w:ascii="Arial" w:hAnsi="Arial" w:eastAsia="Arial"/>
          <w:color w:val="20272D"/>
          <w:sz w:val="19"/>
        </w:rPr>
        <w:t>Vessel movement, tide and traffic</w:t>
      </w:r>
    </w:p>
    <w:p>
      <w:pPr>
        <w:pStyle w:val="ListBullet"/>
        <w:spacing w:after="34" w:line="247" w:lineRule="auto"/>
      </w:pPr>
      <w:r>
        <w:rPr>
          <w:rFonts w:ascii="Arial" w:hAnsi="Arial" w:eastAsia="Arial"/>
          <w:color w:val="20272D"/>
          <w:sz w:val="19"/>
        </w:rPr>
        <w:t>Poor lighting or unattended access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Use the certified/approved arrangement and maker/vessel instructions</w:t>
      </w:r>
    </w:p>
    <w:p>
      <w:pPr>
        <w:pStyle w:val="ListBullet"/>
        <w:spacing w:after="32" w:line="247" w:lineRule="auto"/>
      </w:pPr>
      <w:r>
        <w:rPr>
          <w:rFonts w:ascii="Arial" w:hAnsi="Arial" w:eastAsia="Arial"/>
          <w:color w:val="20272D"/>
          <w:sz w:val="18"/>
        </w:rPr>
        <w:t>Inspect steps, platforms, wires, stanchions, nets, lifebuoy, lighting and securing before use</w:t>
      </w:r>
    </w:p>
    <w:p>
      <w:pPr>
        <w:pStyle w:val="ListBullet"/>
        <w:spacing w:after="32" w:line="247" w:lineRule="auto"/>
      </w:pPr>
      <w:r>
        <w:rPr>
          <w:rFonts w:ascii="Arial" w:hAnsi="Arial" w:eastAsia="Arial"/>
          <w:color w:val="20272D"/>
          <w:sz w:val="18"/>
        </w:rPr>
        <w:t>Continuously monitor angle, landing, tide, vessel movement and access control</w:t>
      </w:r>
    </w:p>
    <w:p>
      <w:pPr>
        <w:pStyle w:val="ListBullet"/>
        <w:spacing w:after="32" w:line="247" w:lineRule="auto"/>
      </w:pPr>
      <w:r>
        <w:rPr>
          <w:rFonts w:ascii="Arial" w:hAnsi="Arial" w:eastAsia="Arial"/>
          <w:color w:val="20272D"/>
          <w:sz w:val="18"/>
        </w:rPr>
        <w:t>Rig pilot transfer arrangements strictly to current statutory and vessel requirements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Damage, excessive movement, unsafe angle/landing or missing safety equipment is found  |  Conditions prevent safe embarkation or continuous tending</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changes with tide or vessel movement?</w:t>
      </w:r>
    </w:p>
    <w:p>
      <w:pPr>
        <w:pStyle w:val="ListBullet"/>
        <w:spacing w:after="30" w:line="247" w:lineRule="auto"/>
      </w:pPr>
      <w:r>
        <w:rPr>
          <w:rFonts w:ascii="Arial" w:hAnsi="Arial" w:eastAsia="Arial"/>
          <w:color w:val="12324A"/>
          <w:sz w:val="18"/>
        </w:rPr>
        <w:t>Who is responsible for monitoring and closing access?</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70" w:name="TBT_MAR_13"/>
      <w:bookmarkEnd w:id="70"/>
      <w:r>
        <w:rPr>
          <w:rFonts w:ascii="Arial" w:hAnsi="Arial" w:eastAsia="Arial"/>
          <w:b/>
          <w:color w:val="007C83"/>
          <w:sz w:val="17"/>
        </w:rPr>
        <w:t>TOOLBOX TALK  |  MAR-13</w:t>
      </w:r>
    </w:p>
    <w:p>
      <w:pPr>
        <w:pStyle w:val="Heading2"/>
        <w:spacing w:before="0"/>
        <w:pBdr>
          <w:bottom w:val="single" w:sz="8" w:space="4" w:color="007C83"/>
        </w:pBdr>
      </w:pPr>
      <w:r>
        <w:rPr>
          <w:rFonts w:ascii="Arial" w:hAnsi="Arial" w:eastAsia="Arial"/>
          <w:b/>
          <w:color w:val="005D62"/>
          <w:sz w:val="27"/>
        </w:rPr>
        <w:t>Personnel transfer</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transfer by approved gangway, small boat, personnel basket or other offshore system.</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lift plan and lifting gear register, bridge/deck/survey plan, communications plan,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Fall or crush between units</w:t>
      </w:r>
    </w:p>
    <w:p>
      <w:pPr>
        <w:pStyle w:val="ListBullet"/>
        <w:spacing w:after="34" w:line="247" w:lineRule="auto"/>
      </w:pPr>
      <w:r>
        <w:rPr>
          <w:rFonts w:ascii="Arial" w:hAnsi="Arial" w:eastAsia="Arial"/>
          <w:color w:val="20272D"/>
          <w:sz w:val="19"/>
        </w:rPr>
        <w:t>Dropped person or basket collision</w:t>
      </w:r>
    </w:p>
    <w:p>
      <w:pPr>
        <w:pStyle w:val="ListBullet"/>
        <w:spacing w:after="34" w:line="247" w:lineRule="auto"/>
      </w:pPr>
      <w:r>
        <w:rPr>
          <w:rFonts w:ascii="Arial" w:hAnsi="Arial" w:eastAsia="Arial"/>
          <w:color w:val="20272D"/>
          <w:sz w:val="19"/>
        </w:rPr>
        <w:t>Incompatible equipment and command systems</w:t>
      </w:r>
    </w:p>
    <w:p>
      <w:pPr>
        <w:pStyle w:val="ListBullet"/>
        <w:spacing w:after="34" w:line="247" w:lineRule="auto"/>
      </w:pPr>
      <w:r>
        <w:rPr>
          <w:rFonts w:ascii="Arial" w:hAnsi="Arial" w:eastAsia="Arial"/>
          <w:color w:val="20272D"/>
          <w:sz w:val="19"/>
        </w:rPr>
        <w:t>Weather, motion and delayed rescue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Use only a method approved by Flag/company/client and a task-specific transfer plan</w:t>
      </w:r>
    </w:p>
    <w:p>
      <w:pPr>
        <w:pStyle w:val="ListBullet"/>
        <w:spacing w:after="32" w:line="247" w:lineRule="auto"/>
      </w:pPr>
      <w:r>
        <w:rPr>
          <w:rFonts w:ascii="Arial" w:hAnsi="Arial" w:eastAsia="Arial"/>
          <w:color w:val="20272D"/>
          <w:sz w:val="18"/>
        </w:rPr>
        <w:t>Verify competence, medical/fitness considerations, equipment certification and receiving-party readiness</w:t>
      </w:r>
    </w:p>
    <w:p>
      <w:pPr>
        <w:pStyle w:val="ListBullet"/>
        <w:spacing w:after="32" w:line="247" w:lineRule="auto"/>
      </w:pPr>
      <w:r>
        <w:rPr>
          <w:rFonts w:ascii="Arial" w:hAnsi="Arial" w:eastAsia="Arial"/>
          <w:color w:val="20272D"/>
          <w:sz w:val="18"/>
        </w:rPr>
        <w:t>Define one command hierarchy, communications, transfer sequence and abort point</w:t>
      </w:r>
    </w:p>
    <w:p>
      <w:pPr>
        <w:pStyle w:val="ListBullet"/>
        <w:spacing w:after="32" w:line="247" w:lineRule="auto"/>
      </w:pPr>
      <w:r>
        <w:rPr>
          <w:rFonts w:ascii="Arial" w:hAnsi="Arial" w:eastAsia="Arial"/>
          <w:color w:val="20272D"/>
          <w:sz w:val="18"/>
        </w:rPr>
        <w:t>Provide immediately available recovery and medical arrangements and preserve safe access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Either unit, equipment, communications or rescue readiness is not within approved criteria  |  Unexpected motion or positioning makes the landing uncontrolled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Who has authority to start, abort and receive the transfer?</w:t>
      </w:r>
    </w:p>
    <w:p>
      <w:pPr>
        <w:pStyle w:val="ListBullet"/>
        <w:spacing w:after="30" w:line="247" w:lineRule="auto"/>
      </w:pPr>
      <w:r>
        <w:rPr>
          <w:rFonts w:ascii="Arial" w:hAnsi="Arial" w:eastAsia="Arial"/>
          <w:color w:val="12324A"/>
          <w:sz w:val="18"/>
        </w:rPr>
        <w:t>How will a person in the water be recovered?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71" w:name="TBT_MAR_14"/>
      <w:bookmarkEnd w:id="71"/>
      <w:r>
        <w:rPr>
          <w:rFonts w:ascii="Arial" w:hAnsi="Arial" w:eastAsia="Arial"/>
          <w:b/>
          <w:color w:val="007C83"/>
          <w:sz w:val="17"/>
        </w:rPr>
        <w:t>TOOLBOX TALK  |  MAR-14</w:t>
      </w:r>
    </w:p>
    <w:p>
      <w:pPr>
        <w:pStyle w:val="Heading2"/>
        <w:spacing w:before="0"/>
        <w:pBdr>
          <w:bottom w:val="single" w:sz="8" w:space="4" w:color="007C83"/>
        </w:pBdr>
      </w:pPr>
      <w:r>
        <w:rPr>
          <w:rFonts w:ascii="Arial" w:hAnsi="Arial" w:eastAsia="Arial"/>
          <w:b/>
          <w:color w:val="005D62"/>
          <w:sz w:val="27"/>
        </w:rPr>
        <w:t>Small boat, FRC and rescue-boat launch/recovery</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drills, transfers, survey support and emergencies.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LSA manual, PMS record and approval status, OEM manual and equipment certificate, bridge/deck/survey plan, communications plan,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Boat collision, capsize or person overboard</w:t>
      </w:r>
    </w:p>
    <w:p>
      <w:pPr>
        <w:pStyle w:val="ListBullet"/>
        <w:spacing w:after="34" w:line="247" w:lineRule="auto"/>
      </w:pPr>
      <w:r>
        <w:rPr>
          <w:rFonts w:ascii="Arial" w:hAnsi="Arial" w:eastAsia="Arial"/>
          <w:color w:val="20272D"/>
          <w:sz w:val="19"/>
        </w:rPr>
        <w:t>Falls at embarkation and hook hazards</w:t>
      </w:r>
    </w:p>
    <w:p>
      <w:pPr>
        <w:pStyle w:val="ListBullet"/>
        <w:spacing w:after="34" w:line="247" w:lineRule="auto"/>
      </w:pPr>
      <w:r>
        <w:rPr>
          <w:rFonts w:ascii="Arial" w:hAnsi="Arial" w:eastAsia="Arial"/>
          <w:color w:val="20272D"/>
          <w:sz w:val="19"/>
        </w:rPr>
        <w:t>Painter, propeller and davit entanglement</w:t>
      </w:r>
    </w:p>
    <w:p>
      <w:pPr>
        <w:pStyle w:val="ListBullet"/>
        <w:spacing w:after="34" w:line="247" w:lineRule="auto"/>
      </w:pPr>
      <w:r>
        <w:rPr>
          <w:rFonts w:ascii="Arial" w:hAnsi="Arial" w:eastAsia="Arial"/>
          <w:color w:val="20272D"/>
          <w:sz w:val="19"/>
        </w:rPr>
        <w:t>Loss of power, communication or recovery capability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Protect statutory readiness and do not impair, substitute or return defective LSA to service without required approval.</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Use the approved launching procedure with qualified crew, boat equipment and realistic weather/sea assessment</w:t>
      </w:r>
    </w:p>
    <w:p>
      <w:pPr>
        <w:pStyle w:val="ListBullet"/>
        <w:spacing w:after="32" w:line="247" w:lineRule="auto"/>
      </w:pPr>
      <w:r>
        <w:rPr>
          <w:rFonts w:ascii="Arial" w:hAnsi="Arial" w:eastAsia="Arial"/>
          <w:color w:val="20272D"/>
          <w:sz w:val="18"/>
        </w:rPr>
        <w:t>Test communications, engine/steering and release/recovery systems as permitted before launch</w:t>
      </w:r>
    </w:p>
    <w:p>
      <w:pPr>
        <w:pStyle w:val="ListBullet"/>
        <w:spacing w:after="32" w:line="247" w:lineRule="auto"/>
      </w:pPr>
      <w:r>
        <w:rPr>
          <w:rFonts w:ascii="Arial" w:hAnsi="Arial" w:eastAsia="Arial"/>
          <w:color w:val="20272D"/>
          <w:sz w:val="18"/>
        </w:rPr>
        <w:t>Brief painter, hook, fender, propeller, approach and recovery roles and keep hands clear</w:t>
      </w:r>
    </w:p>
    <w:p>
      <w:pPr>
        <w:pStyle w:val="ListBullet"/>
        <w:spacing w:after="32" w:line="247" w:lineRule="auto"/>
      </w:pPr>
      <w:r>
        <w:rPr>
          <w:rFonts w:ascii="Arial" w:hAnsi="Arial" w:eastAsia="Arial"/>
          <w:color w:val="20272D"/>
          <w:sz w:val="18"/>
        </w:rPr>
        <w:t>Maintain mother-vessel lee/position and dedicated rescue readiness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Hook/davit, engine, steering, communications or recovery arrangement is defective  |  Sea state, visibility or vessel movement exceeds the approved limit</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plan if the primary boat cannot be recovered?</w:t>
      </w:r>
    </w:p>
    <w:p>
      <w:pPr>
        <w:pStyle w:val="ListBullet"/>
        <w:spacing w:after="30" w:line="247" w:lineRule="auto"/>
      </w:pPr>
      <w:r>
        <w:rPr>
          <w:rFonts w:ascii="Arial" w:hAnsi="Arial" w:eastAsia="Arial"/>
          <w:color w:val="12324A"/>
          <w:sz w:val="18"/>
        </w:rPr>
        <w:t>Who controls mother-vessel movement during launch and recovery?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72" w:name="TBT_MAR_15"/>
      <w:bookmarkEnd w:id="72"/>
      <w:r>
        <w:rPr>
          <w:rFonts w:ascii="Arial" w:hAnsi="Arial" w:eastAsia="Arial"/>
          <w:b/>
          <w:color w:val="007C83"/>
          <w:sz w:val="17"/>
        </w:rPr>
        <w:t>TOOLBOX TALK  |  MAR-15</w:t>
      </w:r>
    </w:p>
    <w:p>
      <w:pPr>
        <w:pStyle w:val="Heading2"/>
        <w:spacing w:before="0"/>
        <w:pBdr>
          <w:bottom w:val="single" w:sz="8" w:space="4" w:color="007C83"/>
        </w:pBdr>
      </w:pPr>
      <w:r>
        <w:rPr>
          <w:rFonts w:ascii="Arial" w:hAnsi="Arial" w:eastAsia="Arial"/>
          <w:b/>
          <w:color w:val="005D62"/>
          <w:sz w:val="27"/>
        </w:rPr>
        <w:t>LSA inspection, maintenance and defects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routine checks, servicing, entry and testing of lifeboats, rafts and rescue appliances.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LSA manual, PMS record and approval status, isolation/LOTO certificate, OEM manual and equipment certificate,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Accidental release or movement</w:t>
      </w:r>
    </w:p>
    <w:p>
      <w:pPr>
        <w:pStyle w:val="ListBullet"/>
        <w:spacing w:after="34" w:line="247" w:lineRule="auto"/>
      </w:pPr>
      <w:r>
        <w:rPr>
          <w:rFonts w:ascii="Arial" w:hAnsi="Arial" w:eastAsia="Arial"/>
          <w:color w:val="20272D"/>
          <w:sz w:val="19"/>
        </w:rPr>
        <w:t>Fall into boat or sea</w:t>
      </w:r>
    </w:p>
    <w:p>
      <w:pPr>
        <w:pStyle w:val="ListBullet"/>
        <w:spacing w:after="34" w:line="247" w:lineRule="auto"/>
      </w:pPr>
      <w:r>
        <w:rPr>
          <w:rFonts w:ascii="Arial" w:hAnsi="Arial" w:eastAsia="Arial"/>
          <w:color w:val="20272D"/>
          <w:sz w:val="19"/>
        </w:rPr>
        <w:t>Statutory readiness impaired</w:t>
      </w:r>
    </w:p>
    <w:p>
      <w:pPr>
        <w:pStyle w:val="ListBullet"/>
        <w:spacing w:after="34" w:line="247" w:lineRule="auto"/>
      </w:pPr>
      <w:r>
        <w:rPr>
          <w:rFonts w:ascii="Arial" w:hAnsi="Arial" w:eastAsia="Arial"/>
          <w:color w:val="20272D"/>
          <w:sz w:val="19"/>
        </w:rPr>
        <w:t>Unapproved substitution or deferred defect</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Protect statutory readiness and do not impair, substitute or return defective LSA to service without required approval.</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Follow approved PMS/maker instructions and required competent service arrangements</w:t>
      </w:r>
    </w:p>
    <w:p>
      <w:pPr>
        <w:pStyle w:val="ListBullet"/>
        <w:spacing w:after="32" w:line="247" w:lineRule="auto"/>
      </w:pPr>
      <w:r>
        <w:rPr>
          <w:rFonts w:ascii="Arial" w:hAnsi="Arial" w:eastAsia="Arial"/>
          <w:color w:val="20272D"/>
          <w:sz w:val="18"/>
        </w:rPr>
        <w:t>Secure against accidental launch, isolate stored energy and control access before entry or maintenance</w:t>
      </w:r>
    </w:p>
    <w:p>
      <w:pPr>
        <w:pStyle w:val="ListBullet"/>
        <w:spacing w:after="32" w:line="247" w:lineRule="auto"/>
      </w:pPr>
      <w:r>
        <w:rPr>
          <w:rFonts w:ascii="Arial" w:hAnsi="Arial" w:eastAsia="Arial"/>
          <w:color w:val="20272D"/>
          <w:sz w:val="18"/>
        </w:rPr>
        <w:t>Record condition, seals, dates and defects without operating beyond authorized tests</w:t>
      </w:r>
    </w:p>
    <w:p>
      <w:pPr>
        <w:pStyle w:val="ListBullet"/>
        <w:spacing w:after="32" w:line="247" w:lineRule="auto"/>
      </w:pPr>
      <w:r>
        <w:rPr>
          <w:rFonts w:ascii="Arial" w:hAnsi="Arial" w:eastAsia="Arial"/>
          <w:color w:val="20272D"/>
          <w:sz w:val="18"/>
        </w:rPr>
        <w:t>Report safety-critical defects immediately; obtain Flag/Class/Administration acceptance where required before substitution or sailing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Release gear, launching appliance or required LSA is defective or status uncertain  |  Work would reduce readiness without approved compensating measures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prevents accidental launch or release during this work?</w:t>
      </w:r>
    </w:p>
    <w:p>
      <w:pPr>
        <w:pStyle w:val="ListBullet"/>
        <w:spacing w:after="30" w:line="247" w:lineRule="auto"/>
      </w:pPr>
      <w:r>
        <w:rPr>
          <w:rFonts w:ascii="Arial" w:hAnsi="Arial" w:eastAsia="Arial"/>
          <w:color w:val="12324A"/>
          <w:sz w:val="18"/>
        </w:rPr>
        <w:t>Who must approve any impairment or substitution?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73" w:name="TBT_MAR_16"/>
      <w:bookmarkEnd w:id="73"/>
      <w:r>
        <w:rPr>
          <w:rFonts w:ascii="Arial" w:hAnsi="Arial" w:eastAsia="Arial"/>
          <w:b/>
          <w:color w:val="007C83"/>
          <w:sz w:val="17"/>
        </w:rPr>
        <w:t>TOOLBOX TALK  |  MAR-16</w:t>
      </w:r>
    </w:p>
    <w:p>
      <w:pPr>
        <w:pStyle w:val="Heading2"/>
        <w:spacing w:before="0"/>
        <w:pBdr>
          <w:bottom w:val="single" w:sz="8" w:space="4" w:color="007C83"/>
        </w:pBdr>
      </w:pPr>
      <w:r>
        <w:rPr>
          <w:rFonts w:ascii="Arial" w:hAnsi="Arial" w:eastAsia="Arial"/>
          <w:b/>
          <w:color w:val="005D62"/>
          <w:sz w:val="27"/>
        </w:rPr>
        <w:t>Heavy-weather deck work</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and during essential work in significant vessel motion or deteriorating conditions.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approved operating limits and forecast, communications plan,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Green water, falls and moving equipment</w:t>
      </w:r>
    </w:p>
    <w:p>
      <w:pPr>
        <w:pStyle w:val="ListBullet"/>
        <w:spacing w:after="34" w:line="247" w:lineRule="auto"/>
      </w:pPr>
      <w:r>
        <w:rPr>
          <w:rFonts w:ascii="Arial" w:hAnsi="Arial" w:eastAsia="Arial"/>
          <w:color w:val="20272D"/>
          <w:sz w:val="19"/>
        </w:rPr>
        <w:t>Loss of balance and line control</w:t>
      </w:r>
    </w:p>
    <w:p>
      <w:pPr>
        <w:pStyle w:val="ListBullet"/>
        <w:spacing w:after="34" w:line="247" w:lineRule="auto"/>
      </w:pPr>
      <w:r>
        <w:rPr>
          <w:rFonts w:ascii="Arial" w:hAnsi="Arial" w:eastAsia="Arial"/>
          <w:color w:val="20272D"/>
          <w:sz w:val="19"/>
        </w:rPr>
        <w:t>Cargo or survey spread movement</w:t>
      </w:r>
    </w:p>
    <w:p>
      <w:pPr>
        <w:pStyle w:val="ListBullet"/>
        <w:spacing w:after="34" w:line="247" w:lineRule="auto"/>
      </w:pPr>
      <w:r>
        <w:rPr>
          <w:rFonts w:ascii="Arial" w:hAnsi="Arial" w:eastAsia="Arial"/>
          <w:color w:val="20272D"/>
          <w:sz w:val="19"/>
        </w:rPr>
        <w:t>Delayed rescue and reduced visibility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Avoid or defer non-essential deck work and define an approved weather window</w:t>
      </w:r>
    </w:p>
    <w:p>
      <w:pPr>
        <w:pStyle w:val="ListBullet"/>
        <w:spacing w:after="32" w:line="247" w:lineRule="auto"/>
      </w:pPr>
      <w:r>
        <w:rPr>
          <w:rFonts w:ascii="Arial" w:hAnsi="Arial" w:eastAsia="Arial"/>
          <w:color w:val="20272D"/>
          <w:sz w:val="18"/>
        </w:rPr>
        <w:t>Secure the vessel and equipment, establish safe routes and use bridge control of heading/speed to reduce exposure</w:t>
      </w:r>
    </w:p>
    <w:p>
      <w:pPr>
        <w:pStyle w:val="ListBullet"/>
        <w:spacing w:after="32" w:line="247" w:lineRule="auto"/>
      </w:pPr>
      <w:r>
        <w:rPr>
          <w:rFonts w:ascii="Arial" w:hAnsi="Arial" w:eastAsia="Arial"/>
          <w:color w:val="20272D"/>
          <w:sz w:val="18"/>
        </w:rPr>
        <w:t>Use buddy/attendance, appropriate PPE and continuous communications</w:t>
      </w:r>
    </w:p>
    <w:p>
      <w:pPr>
        <w:pStyle w:val="ListBullet"/>
        <w:spacing w:after="32" w:line="247" w:lineRule="auto"/>
      </w:pPr>
      <w:r>
        <w:rPr>
          <w:rFonts w:ascii="Arial" w:hAnsi="Arial" w:eastAsia="Arial"/>
          <w:color w:val="20272D"/>
          <w:sz w:val="18"/>
        </w:rPr>
        <w:t>Monitor conditions and retreat before safe access is lost</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Green water, uncontrolled movement or loss of footing occurs  |  Personnel cannot reach shelter or rescue capability is degraded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retreat trigger and safest route?</w:t>
      </w:r>
    </w:p>
    <w:p>
      <w:pPr>
        <w:pStyle w:val="ListBullet"/>
        <w:spacing w:after="30" w:line="247" w:lineRule="auto"/>
      </w:pPr>
      <w:r>
        <w:rPr>
          <w:rFonts w:ascii="Arial" w:hAnsi="Arial" w:eastAsia="Arial"/>
          <w:color w:val="12324A"/>
          <w:sz w:val="18"/>
        </w:rPr>
        <w:t>How will bridge manoeuvring reduce exposure?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74" w:name="TBT_MAR_17"/>
      <w:bookmarkEnd w:id="74"/>
      <w:r>
        <w:rPr>
          <w:rFonts w:ascii="Arial" w:hAnsi="Arial" w:eastAsia="Arial"/>
          <w:b/>
          <w:color w:val="007C83"/>
          <w:sz w:val="17"/>
        </w:rPr>
        <w:t>TOOLBOX TALK  |  MAR-17</w:t>
      </w:r>
    </w:p>
    <w:p>
      <w:pPr>
        <w:pStyle w:val="Heading2"/>
        <w:spacing w:before="0"/>
        <w:pBdr>
          <w:bottom w:val="single" w:sz="8" w:space="4" w:color="007C83"/>
        </w:pBdr>
      </w:pPr>
      <w:r>
        <w:rPr>
          <w:rFonts w:ascii="Arial" w:hAnsi="Arial" w:eastAsia="Arial"/>
          <w:b/>
          <w:color w:val="005D62"/>
          <w:sz w:val="27"/>
        </w:rPr>
        <w:t>Cold climate, snow and icing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operations in low temperature, freezing spray, snow or ice.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approved operating limits and forecast, bridge/deck/survey plan, OEM manual and equipment certificate,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Ice accretion affecting stability and equipment</w:t>
      </w:r>
    </w:p>
    <w:p>
      <w:pPr>
        <w:pStyle w:val="ListBullet"/>
        <w:spacing w:after="34" w:line="247" w:lineRule="auto"/>
      </w:pPr>
      <w:r>
        <w:rPr>
          <w:rFonts w:ascii="Arial" w:hAnsi="Arial" w:eastAsia="Arial"/>
          <w:color w:val="20272D"/>
          <w:sz w:val="19"/>
        </w:rPr>
        <w:t>Slips, frozen controls and brittle materials</w:t>
      </w:r>
    </w:p>
    <w:p>
      <w:pPr>
        <w:pStyle w:val="ListBullet"/>
        <w:spacing w:after="34" w:line="247" w:lineRule="auto"/>
      </w:pPr>
      <w:r>
        <w:rPr>
          <w:rFonts w:ascii="Arial" w:hAnsi="Arial" w:eastAsia="Arial"/>
          <w:color w:val="20272D"/>
          <w:sz w:val="19"/>
        </w:rPr>
        <w:t>Cold injury and reduced dexterity</w:t>
      </w:r>
    </w:p>
    <w:p>
      <w:pPr>
        <w:pStyle w:val="ListBullet"/>
        <w:spacing w:after="34" w:line="247" w:lineRule="auto"/>
      </w:pPr>
      <w:r>
        <w:rPr>
          <w:rFonts w:ascii="Arial" w:hAnsi="Arial" w:eastAsia="Arial"/>
          <w:color w:val="20272D"/>
          <w:sz w:val="19"/>
        </w:rPr>
        <w:t>Blocked drains, doors or emergency equipment</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Apply the vessel cold-weather plan and monitor icing, stability and forecast</w:t>
      </w:r>
    </w:p>
    <w:p>
      <w:pPr>
        <w:pStyle w:val="ListBullet"/>
        <w:spacing w:after="32" w:line="247" w:lineRule="auto"/>
      </w:pPr>
      <w:r>
        <w:rPr>
          <w:rFonts w:ascii="Arial" w:hAnsi="Arial" w:eastAsia="Arial"/>
          <w:color w:val="20272D"/>
          <w:sz w:val="18"/>
        </w:rPr>
        <w:t>De-ice using approved methods without exposing people to falling ice or chemicals</w:t>
      </w:r>
    </w:p>
    <w:p>
      <w:pPr>
        <w:pStyle w:val="ListBullet"/>
        <w:spacing w:after="32" w:line="247" w:lineRule="auto"/>
      </w:pPr>
      <w:r>
        <w:rPr>
          <w:rFonts w:ascii="Arial" w:hAnsi="Arial" w:eastAsia="Arial"/>
          <w:color w:val="20272D"/>
          <w:sz w:val="18"/>
        </w:rPr>
        <w:t>Test critical controls, doors, drains, sensors and emergency equipment for freezing</w:t>
      </w:r>
    </w:p>
    <w:p>
      <w:pPr>
        <w:pStyle w:val="ListBullet"/>
        <w:spacing w:after="32" w:line="247" w:lineRule="auto"/>
      </w:pPr>
      <w:r>
        <w:rPr>
          <w:rFonts w:ascii="Arial" w:hAnsi="Arial" w:eastAsia="Arial"/>
          <w:color w:val="20272D"/>
          <w:sz w:val="18"/>
        </w:rPr>
        <w:t>Use layered PPE, warm-up cycles and buddy monitoring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Icing rate, stability impact or access cannot be controlled  |  Critical equipment, escape or PPE is impaired by freezing</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safety-critical item will fail first in icing?</w:t>
      </w:r>
    </w:p>
    <w:p>
      <w:pPr>
        <w:pStyle w:val="ListBullet"/>
        <w:spacing w:after="30" w:line="247" w:lineRule="auto"/>
      </w:pPr>
      <w:r>
        <w:rPr>
          <w:rFonts w:ascii="Arial" w:hAnsi="Arial" w:eastAsia="Arial"/>
          <w:color w:val="12324A"/>
          <w:sz w:val="18"/>
        </w:rPr>
        <w:t>What is the threshold to stop and seek shelter?</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75" w:name="TBT_MAR_18"/>
      <w:bookmarkEnd w:id="75"/>
      <w:r>
        <w:rPr>
          <w:rFonts w:ascii="Arial" w:hAnsi="Arial" w:eastAsia="Arial"/>
          <w:b/>
          <w:color w:val="007C83"/>
          <w:sz w:val="17"/>
        </w:rPr>
        <w:t>TOOLBOX TALK  |  MAR-18</w:t>
      </w:r>
    </w:p>
    <w:p>
      <w:pPr>
        <w:pStyle w:val="Heading2"/>
        <w:spacing w:before="0"/>
        <w:pBdr>
          <w:bottom w:val="single" w:sz="8" w:space="4" w:color="007C83"/>
        </w:pBdr>
      </w:pPr>
      <w:r>
        <w:rPr>
          <w:rFonts w:ascii="Arial" w:hAnsi="Arial" w:eastAsia="Arial"/>
          <w:b/>
          <w:color w:val="005D62"/>
          <w:sz w:val="27"/>
        </w:rPr>
        <w:t>External maintenance, painting and over-side preparation</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hull/structure coating, load-line mark work and external inspection.</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bridge/deck/survey plan, approved operating limits and forecast, environmental permit or project controls,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Fall, dropped objects and vessel contact</w:t>
      </w:r>
    </w:p>
    <w:p>
      <w:pPr>
        <w:pStyle w:val="ListBullet"/>
        <w:spacing w:after="34" w:line="247" w:lineRule="auto"/>
      </w:pPr>
      <w:r>
        <w:rPr>
          <w:rFonts w:ascii="Arial" w:hAnsi="Arial" w:eastAsia="Arial"/>
          <w:color w:val="20272D"/>
          <w:sz w:val="19"/>
        </w:rPr>
        <w:t>Solvent/paint exposure</w:t>
      </w:r>
    </w:p>
    <w:p>
      <w:pPr>
        <w:pStyle w:val="ListBullet"/>
        <w:spacing w:after="34" w:line="247" w:lineRule="auto"/>
      </w:pPr>
      <w:r>
        <w:rPr>
          <w:rFonts w:ascii="Arial" w:hAnsi="Arial" w:eastAsia="Arial"/>
          <w:color w:val="20272D"/>
          <w:sz w:val="19"/>
        </w:rPr>
        <w:t>Weather, tide and passing traffic</w:t>
      </w:r>
    </w:p>
    <w:p>
      <w:pPr>
        <w:pStyle w:val="ListBullet"/>
        <w:spacing w:after="34" w:line="247" w:lineRule="auto"/>
      </w:pPr>
      <w:r>
        <w:rPr>
          <w:rFonts w:ascii="Arial" w:hAnsi="Arial" w:eastAsia="Arial"/>
          <w:color w:val="20272D"/>
          <w:sz w:val="19"/>
        </w:rPr>
        <w:t>Unauthorized alteration of statutory markings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Use height/over-side permits as applicable and preserve certified markings and structural condition</w:t>
      </w:r>
    </w:p>
    <w:p>
      <w:pPr>
        <w:pStyle w:val="ListBullet"/>
        <w:spacing w:after="32" w:line="247" w:lineRule="auto"/>
      </w:pPr>
      <w:r>
        <w:rPr>
          <w:rFonts w:ascii="Arial" w:hAnsi="Arial" w:eastAsia="Arial"/>
          <w:color w:val="20272D"/>
          <w:sz w:val="18"/>
        </w:rPr>
        <w:t>Isolate or control propulsion, thrusters, discharge points and nearby machinery</w:t>
      </w:r>
    </w:p>
    <w:p>
      <w:pPr>
        <w:pStyle w:val="ListBullet"/>
        <w:spacing w:after="32" w:line="247" w:lineRule="auto"/>
      </w:pPr>
      <w:r>
        <w:rPr>
          <w:rFonts w:ascii="Arial" w:hAnsi="Arial" w:eastAsia="Arial"/>
          <w:color w:val="20272D"/>
          <w:sz w:val="18"/>
        </w:rPr>
        <w:t>Provide containment for debris/paint and protect the marine environment</w:t>
      </w:r>
    </w:p>
    <w:p>
      <w:pPr>
        <w:pStyle w:val="ListBullet"/>
        <w:spacing w:after="32" w:line="247" w:lineRule="auto"/>
      </w:pPr>
      <w:r>
        <w:rPr>
          <w:rFonts w:ascii="Arial" w:hAnsi="Arial" w:eastAsia="Arial"/>
          <w:color w:val="20272D"/>
          <w:sz w:val="18"/>
        </w:rPr>
        <w:t>Maintain attendance, communication and immediate rescue arrangement</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Certified marking, structure or coating system cannot be confirmed  |  Traffic, weather, tide or vessel movement defeats access and containment</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statutory mark or equipment must not be altered?</w:t>
      </w:r>
    </w:p>
    <w:p>
      <w:pPr>
        <w:pStyle w:val="ListBullet"/>
        <w:spacing w:after="30" w:line="247" w:lineRule="auto"/>
      </w:pPr>
      <w:r>
        <w:rPr>
          <w:rFonts w:ascii="Arial" w:hAnsi="Arial" w:eastAsia="Arial"/>
          <w:color w:val="12324A"/>
          <w:sz w:val="18"/>
        </w:rPr>
        <w:t>How are debris and paint prevented from entering the sea?</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76" w:name="TBT_MAR_19"/>
      <w:bookmarkEnd w:id="76"/>
      <w:r>
        <w:rPr>
          <w:rFonts w:ascii="Arial" w:hAnsi="Arial" w:eastAsia="Arial"/>
          <w:b/>
          <w:color w:val="007C83"/>
          <w:sz w:val="17"/>
        </w:rPr>
        <w:t>TOOLBOX TALK  |  MAR-19</w:t>
      </w:r>
    </w:p>
    <w:p>
      <w:pPr>
        <w:pStyle w:val="Heading2"/>
        <w:spacing w:before="0"/>
        <w:pBdr>
          <w:bottom w:val="single" w:sz="8" w:space="4" w:color="007C83"/>
        </w:pBdr>
      </w:pPr>
      <w:r>
        <w:rPr>
          <w:rFonts w:ascii="Arial" w:hAnsi="Arial" w:eastAsia="Arial"/>
          <w:b/>
          <w:color w:val="005D62"/>
          <w:sz w:val="27"/>
        </w:rPr>
        <w:t>Bunkering and fuel transfer</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hose connection, transfer, topping-off, disconnection and internal fuel movement.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permit to work, environmental permit or project controls, communications plan, OEM manual and equipment certificate,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Spill, fire and overfill</w:t>
      </w:r>
    </w:p>
    <w:p>
      <w:pPr>
        <w:pStyle w:val="ListBullet"/>
        <w:spacing w:after="34" w:line="247" w:lineRule="auto"/>
      </w:pPr>
      <w:r>
        <w:rPr>
          <w:rFonts w:ascii="Arial" w:hAnsi="Arial" w:eastAsia="Arial"/>
          <w:color w:val="20272D"/>
          <w:sz w:val="19"/>
        </w:rPr>
        <w:t>Hose/coupling failure</w:t>
      </w:r>
    </w:p>
    <w:p>
      <w:pPr>
        <w:pStyle w:val="ListBullet"/>
        <w:spacing w:after="34" w:line="247" w:lineRule="auto"/>
      </w:pPr>
      <w:r>
        <w:rPr>
          <w:rFonts w:ascii="Arial" w:hAnsi="Arial" w:eastAsia="Arial"/>
          <w:color w:val="20272D"/>
          <w:sz w:val="19"/>
        </w:rPr>
        <w:t>Wrong tank or valve line-up</w:t>
      </w:r>
    </w:p>
    <w:p>
      <w:pPr>
        <w:pStyle w:val="ListBullet"/>
        <w:spacing w:after="34" w:line="247" w:lineRule="auto"/>
      </w:pPr>
      <w:r>
        <w:rPr>
          <w:rFonts w:ascii="Arial" w:hAnsi="Arial" w:eastAsia="Arial"/>
          <w:color w:val="20272D"/>
          <w:sz w:val="19"/>
        </w:rPr>
        <w:t>Communication loss between stations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the required permit is authorized, valid for the location and conditions, understood, displayed and closed out correctly.</w:t>
      </w:r>
    </w:p>
    <w:p>
      <w:pPr>
        <w:pStyle w:val="ListBullet"/>
        <w:spacing w:after="32" w:line="247" w:lineRule="auto"/>
      </w:pPr>
      <w:r>
        <w:rPr>
          <w:rFonts w:ascii="Arial" w:hAnsi="Arial" w:eastAsia="Arial"/>
          <w:color w:val="20272D"/>
          <w:sz w:val="18"/>
        </w:rPr>
        <w:t>Confirm spill, waste, underwater-noise, sample and wildlife controls and any project or coastal-State restrictions.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Complete the approved bunker checklist and transfer plan with tank capacities, sequence and maximum rates/pressures</w:t>
      </w:r>
    </w:p>
    <w:p>
      <w:pPr>
        <w:pStyle w:val="ListBullet"/>
        <w:spacing w:after="32" w:line="247" w:lineRule="auto"/>
      </w:pPr>
      <w:r>
        <w:rPr>
          <w:rFonts w:ascii="Arial" w:hAnsi="Arial" w:eastAsia="Arial"/>
          <w:color w:val="20272D"/>
          <w:sz w:val="18"/>
        </w:rPr>
        <w:t>Plug drains, rig containment and verify SOPEP/spill equipment and fire readiness</w:t>
      </w:r>
    </w:p>
    <w:p>
      <w:pPr>
        <w:pStyle w:val="ListBullet"/>
        <w:spacing w:after="32" w:line="247" w:lineRule="auto"/>
      </w:pPr>
      <w:r>
        <w:rPr>
          <w:rFonts w:ascii="Arial" w:hAnsi="Arial" w:eastAsia="Arial"/>
          <w:color w:val="20272D"/>
          <w:sz w:val="18"/>
        </w:rPr>
        <w:t>Inspect hose/couplings, line-up valves and maintain continuous tank monitoring and communications</w:t>
      </w:r>
    </w:p>
    <w:p>
      <w:pPr>
        <w:pStyle w:val="ListBullet"/>
        <w:spacing w:after="32" w:line="247" w:lineRule="auto"/>
      </w:pPr>
      <w:r>
        <w:rPr>
          <w:rFonts w:ascii="Arial" w:hAnsi="Arial" w:eastAsia="Arial"/>
          <w:color w:val="20272D"/>
          <w:sz w:val="18"/>
        </w:rPr>
        <w:t>Reduce rate before topping off, stop before limits and drain/blank safely after transfer</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Tank level, pressure, hose, containment or communication behaves abnormally  |  Weather, traffic or emergency readiness no longer supports transfer</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immediate stop signal and valve action?</w:t>
      </w:r>
    </w:p>
    <w:p>
      <w:pPr>
        <w:pStyle w:val="ListBullet"/>
        <w:spacing w:after="30" w:line="247" w:lineRule="auto"/>
      </w:pPr>
      <w:r>
        <w:rPr>
          <w:rFonts w:ascii="Arial" w:hAnsi="Arial" w:eastAsia="Arial"/>
          <w:color w:val="12324A"/>
          <w:sz w:val="18"/>
        </w:rPr>
        <w:t>Which route could an overflow or leak take?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77" w:name="TBT_MAR_20"/>
      <w:bookmarkEnd w:id="77"/>
      <w:r>
        <w:rPr>
          <w:rFonts w:ascii="Arial" w:hAnsi="Arial" w:eastAsia="Arial"/>
          <w:b/>
          <w:color w:val="007C83"/>
          <w:sz w:val="17"/>
        </w:rPr>
        <w:t>TOOLBOX TALK  |  MAR-20</w:t>
      </w:r>
    </w:p>
    <w:p>
      <w:pPr>
        <w:pStyle w:val="Heading2"/>
        <w:spacing w:before="0"/>
        <w:pBdr>
          <w:bottom w:val="single" w:sz="8" w:space="4" w:color="007C83"/>
        </w:pBdr>
      </w:pPr>
      <w:r>
        <w:rPr>
          <w:rFonts w:ascii="Arial" w:hAnsi="Arial" w:eastAsia="Arial"/>
          <w:b/>
          <w:color w:val="005D62"/>
          <w:sz w:val="27"/>
        </w:rPr>
        <w:t>Hatches, watertight closures and open-deck flooding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opening, securing or work near hatches, watertight doors, vents and deck drainage.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approved operating limits and forecast, OEM manual and equipment certificate,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Flooding and loss of watertight integrity</w:t>
      </w:r>
    </w:p>
    <w:p>
      <w:pPr>
        <w:pStyle w:val="ListBullet"/>
        <w:spacing w:after="34" w:line="247" w:lineRule="auto"/>
      </w:pPr>
      <w:r>
        <w:rPr>
          <w:rFonts w:ascii="Arial" w:hAnsi="Arial" w:eastAsia="Arial"/>
          <w:color w:val="20272D"/>
          <w:sz w:val="19"/>
        </w:rPr>
        <w:t>Crush from heavy doors/covers</w:t>
      </w:r>
    </w:p>
    <w:p>
      <w:pPr>
        <w:pStyle w:val="ListBullet"/>
        <w:spacing w:after="34" w:line="247" w:lineRule="auto"/>
      </w:pPr>
      <w:r>
        <w:rPr>
          <w:rFonts w:ascii="Arial" w:hAnsi="Arial" w:eastAsia="Arial"/>
          <w:color w:val="20272D"/>
          <w:sz w:val="19"/>
        </w:rPr>
        <w:t>Blocked freeing ports or drains</w:t>
      </w:r>
    </w:p>
    <w:p>
      <w:pPr>
        <w:pStyle w:val="ListBullet"/>
        <w:spacing w:after="34" w:line="247" w:lineRule="auto"/>
      </w:pPr>
      <w:r>
        <w:rPr>
          <w:rFonts w:ascii="Arial" w:hAnsi="Arial" w:eastAsia="Arial"/>
          <w:color w:val="20272D"/>
          <w:sz w:val="19"/>
        </w:rPr>
        <w:t>Unauthorized open condition at sea</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Follow the vessel's approved closure status and bridge/engine control requirements</w:t>
      </w:r>
    </w:p>
    <w:p>
      <w:pPr>
        <w:pStyle w:val="ListBullet"/>
        <w:spacing w:after="32" w:line="247" w:lineRule="auto"/>
      </w:pPr>
      <w:r>
        <w:rPr>
          <w:rFonts w:ascii="Arial" w:hAnsi="Arial" w:eastAsia="Arial"/>
          <w:color w:val="20272D"/>
          <w:sz w:val="18"/>
        </w:rPr>
        <w:t>Inspect seals, dogs, hinges, alarms and securing devices before closing or opening</w:t>
      </w:r>
    </w:p>
    <w:p>
      <w:pPr>
        <w:pStyle w:val="ListBullet"/>
        <w:spacing w:after="32" w:line="247" w:lineRule="auto"/>
      </w:pPr>
      <w:r>
        <w:rPr>
          <w:rFonts w:ascii="Arial" w:hAnsi="Arial" w:eastAsia="Arial"/>
          <w:color w:val="20272D"/>
          <w:sz w:val="18"/>
        </w:rPr>
        <w:t>Keep drains/freeing ports clear and secure covers against vessel motion</w:t>
      </w:r>
    </w:p>
    <w:p>
      <w:pPr>
        <w:pStyle w:val="ListBullet"/>
        <w:spacing w:after="32" w:line="247" w:lineRule="auto"/>
      </w:pPr>
      <w:r>
        <w:rPr>
          <w:rFonts w:ascii="Arial" w:hAnsi="Arial" w:eastAsia="Arial"/>
          <w:color w:val="20272D"/>
          <w:sz w:val="18"/>
        </w:rPr>
        <w:t>Record defects and restore the required watertight condition promptly</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required closure cannot be secured or indicated correctly  |  Water accumulation, leakage or structural movement is observed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openings must be closed for the present condition?</w:t>
      </w:r>
    </w:p>
    <w:p>
      <w:pPr>
        <w:pStyle w:val="ListBullet"/>
        <w:spacing w:after="30" w:line="247" w:lineRule="auto"/>
      </w:pPr>
      <w:r>
        <w:rPr>
          <w:rFonts w:ascii="Arial" w:hAnsi="Arial" w:eastAsia="Arial"/>
          <w:color w:val="12324A"/>
          <w:sz w:val="18"/>
        </w:rPr>
        <w:t>What is the action if a closure cannot be restored?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overKicker"/>
        <w:spacing w:before="1480"/>
        <w:jc w:val="center"/>
      </w:pPr>
      <w:bookmarkStart w:id="78" w:name="SEC_PART_D"/>
      <w:bookmarkEnd w:id="78"/>
      <w:r>
        <w:rPr>
          <w:rFonts w:ascii="Arial" w:hAnsi="Arial" w:eastAsia="Arial"/>
          <w:b/>
          <w:color w:val="007C83"/>
          <w:sz w:val="20"/>
        </w:rPr>
        <w:t>PART D</w:t>
      </w:r>
    </w:p>
    <w:p>
      <w:pPr>
        <w:pStyle w:val="Heading1"/>
        <w:spacing w:after="200"/>
        <w:jc w:val="center"/>
        <w:pBdr>
          <w:bottom w:val="single" w:sz="10" w:space="9" w:color="007C83"/>
        </w:pBdr>
      </w:pPr>
      <w:r>
        <w:rPr>
          <w:rFonts w:ascii="Arial" w:hAnsi="Arial" w:eastAsia="Arial"/>
          <w:b/>
          <w:color w:val="12324A"/>
          <w:sz w:val="48"/>
        </w:rPr>
        <w:t>Part D - Survey mobilization, equipment and launch/recovery</w:t>
      </w:r>
    </w:p>
    <w:p>
      <w:pPr>
        <w:spacing w:before="240" w:after="320"/>
        <w:jc w:val="center"/>
      </w:pPr>
      <w:r>
        <w:rPr>
          <w:rFonts w:ascii="Arial" w:hAnsi="Arial" w:eastAsia="Arial"/>
          <w:color w:val="6B747C"/>
          <w:sz w:val="22"/>
        </w:rPr>
        <w:t>Project interfaces and equipment-specific safe-working prompts for survey and offshore vessels.</w:t>
      </w:r>
    </w:p>
    <w:p>
      <w:pPr>
        <w:pStyle w:val="Callout"/>
        <w:spacing w:before="100" w:after="120" w:line="252" w:lineRule="auto"/>
        <w:ind w:left="170" w:right="113"/>
        <w:shd w:fill="EAF2F6"/>
        <w:pBdr>
          <w:left w:val="single" w:sz="18" w:space="6" w:color="005D62"/>
        </w:pBdr>
      </w:pPr>
      <w:r>
        <w:rPr>
          <w:rFonts w:ascii="Arial" w:hAnsi="Arial" w:eastAsia="Arial"/>
          <w:b/>
          <w:color w:val="005D62"/>
          <w:sz w:val="18"/>
        </w:rPr>
        <w:t xml:space="preserve">USE  </w:t>
      </w:r>
      <w:r>
        <w:rPr>
          <w:rFonts w:ascii="Arial" w:hAnsi="Arial" w:eastAsia="Arial"/>
          <w:color w:val="20272D"/>
          <w:sz w:val="18"/>
        </w:rPr>
        <w:t>This part contains 23 topic cards. Select and combine cards to match the actual task; never use a card as stand-alone authorization.</w:t>
      </w:r>
    </w:p>
    <w:p>
      <w:r>
        <w:br w:type="page"/>
      </w:r>
    </w:p>
    <w:p>
      <w:pPr>
        <w:pStyle w:val="CardCode"/>
        <w:spacing w:after="20"/>
      </w:pPr>
      <w:bookmarkStart w:id="79" w:name="TBT_SUR_01"/>
      <w:bookmarkEnd w:id="79"/>
      <w:r>
        <w:rPr>
          <w:rFonts w:ascii="Arial" w:hAnsi="Arial" w:eastAsia="Arial"/>
          <w:b/>
          <w:color w:val="007C83"/>
          <w:sz w:val="17"/>
        </w:rPr>
        <w:t>TOOLBOX TALK  |  SUR-01</w:t>
      </w:r>
    </w:p>
    <w:p>
      <w:pPr>
        <w:pStyle w:val="Heading2"/>
        <w:spacing w:before="0"/>
        <w:pBdr>
          <w:bottom w:val="single" w:sz="8" w:space="4" w:color="007C83"/>
        </w:pBdr>
      </w:pPr>
      <w:r>
        <w:rPr>
          <w:rFonts w:ascii="Arial" w:hAnsi="Arial" w:eastAsia="Arial"/>
          <w:b/>
          <w:color w:val="005D62"/>
          <w:sz w:val="27"/>
        </w:rPr>
        <w:t>Survey mobilization and project interface</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loading, installing, energizing or accepting any survey spread or contractor package.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MOC/bridging record, SIMOPS/interface matrix, lift plan and lifting gear register, temporary electrical design/test record, environmental permit or project controls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Unverified weights, centres of gravity, foundations, power or interfaces</w:t>
      </w:r>
    </w:p>
    <w:p>
      <w:pPr>
        <w:pStyle w:val="ListBullet"/>
        <w:spacing w:after="34" w:line="247" w:lineRule="auto"/>
      </w:pPr>
      <w:r>
        <w:rPr>
          <w:rFonts w:ascii="Arial" w:hAnsi="Arial" w:eastAsia="Arial"/>
          <w:color w:val="20272D"/>
          <w:sz w:val="19"/>
        </w:rPr>
        <w:t>Conflicting company, client and contractor procedures or responsibilities</w:t>
      </w:r>
    </w:p>
    <w:p>
      <w:pPr>
        <w:pStyle w:val="ListBullet"/>
        <w:spacing w:after="34" w:line="247" w:lineRule="auto"/>
      </w:pPr>
      <w:r>
        <w:rPr>
          <w:rFonts w:ascii="Arial" w:hAnsi="Arial" w:eastAsia="Arial"/>
          <w:color w:val="20272D"/>
          <w:sz w:val="19"/>
        </w:rPr>
        <w:t>Unknown hazardous materials, pressure systems or high-energy batteries</w:t>
      </w:r>
    </w:p>
    <w:p>
      <w:pPr>
        <w:pStyle w:val="ListBullet"/>
        <w:spacing w:after="34" w:line="247" w:lineRule="auto"/>
      </w:pPr>
      <w:r>
        <w:rPr>
          <w:rFonts w:ascii="Arial" w:hAnsi="Arial" w:eastAsia="Arial"/>
          <w:color w:val="20272D"/>
          <w:sz w:val="19"/>
        </w:rPr>
        <w:t>Project equipment impairs propulsion, steering, navigation, DP, fire detection, emergency power, stability or escape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Review the SIMOPS/interface matrix, competing activities, priorities, shared systems and no-go combinations.</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Hold a project HAZID and bridging review with vessel, survey and contractor leads; define responsibilities, SIMOPS, document precedence, stop-work authority and acceptance criteria</w:t>
      </w:r>
    </w:p>
    <w:p>
      <w:pPr>
        <w:pStyle w:val="ListBullet"/>
        <w:spacing w:after="32" w:line="247" w:lineRule="auto"/>
      </w:pPr>
      <w:r>
        <w:rPr>
          <w:rFonts w:ascii="Arial" w:hAnsi="Arial" w:eastAsia="Arial"/>
          <w:color w:val="20272D"/>
          <w:sz w:val="18"/>
        </w:rPr>
        <w:t>Verify the equipment schedule and as-installed data: weights/CoG, lift points, foundations, sea fastening, deck loads, electrical load/earthing, cooling, data interfaces, SDS, battery information and emergency effects</w:t>
      </w:r>
    </w:p>
    <w:p>
      <w:pPr>
        <w:pStyle w:val="ListBullet"/>
        <w:spacing w:after="32" w:line="247" w:lineRule="auto"/>
      </w:pPr>
      <w:r>
        <w:rPr>
          <w:rFonts w:ascii="Arial" w:hAnsi="Arial" w:eastAsia="Arial"/>
          <w:color w:val="20272D"/>
          <w:sz w:val="18"/>
        </w:rPr>
        <w:t>Inspect the installed spread and function-test alarms, interlocks, E-stops, emergency isolation, communications and launch/recovery arrangements with named witnesses</w:t>
      </w:r>
    </w:p>
    <w:p>
      <w:pPr>
        <w:pStyle w:val="ListBullet"/>
        <w:spacing w:after="32" w:line="247" w:lineRule="auto"/>
      </w:pPr>
      <w:r>
        <w:rPr>
          <w:rFonts w:ascii="Arial" w:hAnsi="Arial" w:eastAsia="Arial"/>
          <w:color w:val="20272D"/>
          <w:sz w:val="18"/>
        </w:rPr>
        <w:t>Record every punch-list item, owner and due date; prohibit sailing, energization or operation with an unresolved safety-critical item or an as-built deviation lacking approval</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Critical technical data, certification or responsible-party acceptance is missing  |  The as-built installation differs from approved drawings, affects an essential vessel service or leaves a safety-critical FAT/SAT item open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project-system failure could impair a vessel essential service?</w:t>
      </w:r>
    </w:p>
    <w:p>
      <w:pPr>
        <w:pStyle w:val="ListBullet"/>
        <w:spacing w:after="30" w:line="247" w:lineRule="auto"/>
      </w:pPr>
      <w:r>
        <w:rPr>
          <w:rFonts w:ascii="Arial" w:hAnsi="Arial" w:eastAsia="Arial"/>
          <w:color w:val="12324A"/>
          <w:sz w:val="18"/>
        </w:rPr>
        <w:t>What must be tested, witnessed and accepted before departure or energization?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0" w:name="TBT_SUR_02"/>
      <w:bookmarkEnd w:id="80"/>
      <w:r>
        <w:rPr>
          <w:rFonts w:ascii="Arial" w:hAnsi="Arial" w:eastAsia="Arial"/>
          <w:b/>
          <w:color w:val="007C83"/>
          <w:sz w:val="17"/>
        </w:rPr>
        <w:t>TOOLBOX TALK  |  SUR-02</w:t>
      </w:r>
    </w:p>
    <w:p>
      <w:pPr>
        <w:pStyle w:val="Heading2"/>
        <w:spacing w:before="0"/>
        <w:pBdr>
          <w:bottom w:val="single" w:sz="8" w:space="4" w:color="007C83"/>
        </w:pBdr>
      </w:pPr>
      <w:r>
        <w:rPr>
          <w:rFonts w:ascii="Arial" w:hAnsi="Arial" w:eastAsia="Arial"/>
          <w:b/>
          <w:color w:val="005D62"/>
          <w:sz w:val="27"/>
        </w:rPr>
        <w:t>Survey demobilization and backload</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isolation, dismantling, lifting, packing and return of project equipment.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MOC/bridging record, SIMOPS/interface matrix, lift plan and lifting gear register, isolation/LOTO certificate, environmental permit or project controls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Residual electrical, hydraulic or pressure energy</w:t>
      </w:r>
    </w:p>
    <w:p>
      <w:pPr>
        <w:pStyle w:val="ListBullet"/>
        <w:spacing w:after="34" w:line="247" w:lineRule="auto"/>
      </w:pPr>
      <w:r>
        <w:rPr>
          <w:rFonts w:ascii="Arial" w:hAnsi="Arial" w:eastAsia="Arial"/>
          <w:color w:val="20272D"/>
          <w:sz w:val="19"/>
        </w:rPr>
        <w:t>Damaged lifting points or contaminated equipment</w:t>
      </w:r>
    </w:p>
    <w:p>
      <w:pPr>
        <w:pStyle w:val="ListBullet"/>
        <w:spacing w:after="34" w:line="247" w:lineRule="auto"/>
      </w:pPr>
      <w:r>
        <w:rPr>
          <w:rFonts w:ascii="Arial" w:hAnsi="Arial" w:eastAsia="Arial"/>
          <w:color w:val="20272D"/>
          <w:sz w:val="19"/>
        </w:rPr>
        <w:t>Lost configuration/data and uncontrolled waste</w:t>
      </w:r>
    </w:p>
    <w:p>
      <w:pPr>
        <w:pStyle w:val="ListBullet"/>
        <w:spacing w:after="34" w:line="247" w:lineRule="auto"/>
      </w:pPr>
      <w:r>
        <w:rPr>
          <w:rFonts w:ascii="Arial" w:hAnsi="Arial" w:eastAsia="Arial"/>
          <w:color w:val="20272D"/>
          <w:sz w:val="19"/>
        </w:rPr>
        <w:t>Rushed work and conflicting port operations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Review the SIMOPS/interface matrix, competing activities, priorities, shared systems and no-go combinations.</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Plan demobilization with the same rigor as mobilization and verify backload weights and lift points</w:t>
      </w:r>
    </w:p>
    <w:p>
      <w:pPr>
        <w:pStyle w:val="ListBullet"/>
        <w:spacing w:after="32" w:line="247" w:lineRule="auto"/>
      </w:pPr>
      <w:r>
        <w:rPr>
          <w:rFonts w:ascii="Arial" w:hAnsi="Arial" w:eastAsia="Arial"/>
          <w:color w:val="20272D"/>
          <w:sz w:val="18"/>
        </w:rPr>
        <w:t>Shut down, isolate, discharge and make safe all power, pressure, batteries and hazardous contents</w:t>
      </w:r>
    </w:p>
    <w:p>
      <w:pPr>
        <w:pStyle w:val="ListBullet"/>
        <w:spacing w:after="32" w:line="247" w:lineRule="auto"/>
      </w:pPr>
      <w:r>
        <w:rPr>
          <w:rFonts w:ascii="Arial" w:hAnsi="Arial" w:eastAsia="Arial"/>
          <w:color w:val="20272D"/>
          <w:sz w:val="18"/>
        </w:rPr>
        <w:t>Preserve required data, logs, evidence and configuration before disconnecting systems</w:t>
      </w:r>
    </w:p>
    <w:p>
      <w:pPr>
        <w:pStyle w:val="ListBullet"/>
        <w:spacing w:after="32" w:line="247" w:lineRule="auto"/>
      </w:pPr>
      <w:r>
        <w:rPr>
          <w:rFonts w:ascii="Arial" w:hAnsi="Arial" w:eastAsia="Arial"/>
          <w:color w:val="20272D"/>
          <w:sz w:val="18"/>
        </w:rPr>
        <w:t>Inspect, label and quarantine damaged/contaminated items and close temporary changes to the vessel</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Equipment cannot be proven de-energized, clean or safe to transport  |  Backload arrangement or port interface differs from the plan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energy or contamination remains after shutdown?</w:t>
      </w:r>
    </w:p>
    <w:p>
      <w:pPr>
        <w:pStyle w:val="ListBullet"/>
        <w:spacing w:after="30" w:line="247" w:lineRule="auto"/>
      </w:pPr>
      <w:r>
        <w:rPr>
          <w:rFonts w:ascii="Arial" w:hAnsi="Arial" w:eastAsia="Arial"/>
          <w:color w:val="12324A"/>
          <w:sz w:val="18"/>
        </w:rPr>
        <w:t>Which temporary vessel change must be restored and verified?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1" w:name="TBT_SUR_03"/>
      <w:bookmarkEnd w:id="81"/>
      <w:r>
        <w:rPr>
          <w:rFonts w:ascii="Arial" w:hAnsi="Arial" w:eastAsia="Arial"/>
          <w:b/>
          <w:color w:val="007C83"/>
          <w:sz w:val="17"/>
        </w:rPr>
        <w:t>TOOLBOX TALK  |  SUR-03</w:t>
      </w:r>
    </w:p>
    <w:p>
      <w:pPr>
        <w:pStyle w:val="Heading2"/>
        <w:spacing w:before="0"/>
        <w:pBdr>
          <w:bottom w:val="single" w:sz="8" w:space="4" w:color="007C83"/>
        </w:pBdr>
      </w:pPr>
      <w:r>
        <w:rPr>
          <w:rFonts w:ascii="Arial" w:hAnsi="Arial" w:eastAsia="Arial"/>
          <w:b/>
          <w:color w:val="005D62"/>
          <w:sz w:val="27"/>
        </w:rPr>
        <w:t>Survey deck layout, red zones and escape routes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project acceptance, before operations and whenever the spread or work phase changes.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MOC/bridging record, SIMOPS/interface matrix, lift plan and lifting gear register,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Equipment blocks escape, fire, LSA, stretcher or casualty-recovery access</w:t>
      </w:r>
    </w:p>
    <w:p>
      <w:pPr>
        <w:pStyle w:val="ListBullet"/>
        <w:spacing w:after="34" w:line="247" w:lineRule="auto"/>
      </w:pPr>
      <w:r>
        <w:rPr>
          <w:rFonts w:ascii="Arial" w:hAnsi="Arial" w:eastAsia="Arial"/>
          <w:color w:val="20272D"/>
          <w:sz w:val="19"/>
        </w:rPr>
        <w:t>One static marking does not represent preparation, launch, towing and recovery hazards</w:t>
      </w:r>
    </w:p>
    <w:p>
      <w:pPr>
        <w:pStyle w:val="ListBullet"/>
        <w:spacing w:after="34" w:line="247" w:lineRule="auto"/>
      </w:pPr>
      <w:r>
        <w:rPr>
          <w:rFonts w:ascii="Arial" w:hAnsi="Arial" w:eastAsia="Arial"/>
          <w:color w:val="20272D"/>
          <w:sz w:val="19"/>
        </w:rPr>
        <w:t>Operator blind zones or crossing work paths expose personnel to movement</w:t>
      </w:r>
    </w:p>
    <w:p>
      <w:pPr>
        <w:pStyle w:val="ListBullet"/>
        <w:spacing w:after="34" w:line="247" w:lineRule="auto"/>
      </w:pPr>
      <w:r>
        <w:rPr>
          <w:rFonts w:ascii="Arial" w:hAnsi="Arial" w:eastAsia="Arial"/>
          <w:color w:val="20272D"/>
          <w:sz w:val="19"/>
        </w:rPr>
        <w:t>Temporary cables, hoses and project equipment obstruct remote stops or safe refuge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Review the SIMOPS/interface matrix, competing activities, priorities, shared systems and no-go combinations.</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Develop an approved deck layout showing equipment envelopes, access, drains, firefighting, E-stops, lifting paths, cable routes, safe refuges and phase-specific dynamic red zones</w:t>
      </w:r>
    </w:p>
    <w:p>
      <w:pPr>
        <w:pStyle w:val="ListBullet"/>
        <w:spacing w:after="32" w:line="247" w:lineRule="auto"/>
      </w:pPr>
      <w:r>
        <w:rPr>
          <w:rFonts w:ascii="Arial" w:hAnsi="Arial" w:eastAsia="Arial"/>
          <w:color w:val="20272D"/>
          <w:sz w:val="18"/>
        </w:rPr>
        <w:t>Separate people from winches, tensioned cable, stern roller, frames and suspended or sliding payloads using physical access control; keep remote E-stops accessible from outside the hazard zone</w:t>
      </w:r>
    </w:p>
    <w:p>
      <w:pPr>
        <w:pStyle w:val="ListBullet"/>
        <w:spacing w:after="32" w:line="247" w:lineRule="auto"/>
      </w:pPr>
      <w:r>
        <w:rPr>
          <w:rFonts w:ascii="Arial" w:hAnsi="Arial" w:eastAsia="Arial"/>
          <w:color w:val="20272D"/>
          <w:sz w:val="18"/>
        </w:rPr>
        <w:t>Verify direct operator sight lines for every critical movement or provide a dedicated spotter/CCTV arrangement with an agreed lost-visibility stop</w:t>
      </w:r>
    </w:p>
    <w:p>
      <w:pPr>
        <w:pStyle w:val="ListBullet"/>
        <w:spacing w:after="32" w:line="247" w:lineRule="auto"/>
      </w:pPr>
      <w:r>
        <w:rPr>
          <w:rFonts w:ascii="Arial" w:hAnsi="Arial" w:eastAsia="Arial"/>
          <w:color w:val="20272D"/>
          <w:sz w:val="18"/>
        </w:rPr>
        <w:t>Walk each operating phase with bridge, deck, survey and emergency teams; confirm lighting, two-way escape where practicable, stretcher route, MOB recovery access and ownership of barriers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Operator sight or access control is lost  |  Escape, firefighting, casualty recovery, safe refuge or an externally accessible stop is no longer available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does the danger zone change when the frame moves or the cable becomes tensioned?</w:t>
      </w:r>
    </w:p>
    <w:p>
      <w:pPr>
        <w:pStyle w:val="ListBullet"/>
        <w:spacing w:after="30" w:line="247" w:lineRule="auto"/>
      </w:pPr>
      <w:r>
        <w:rPr>
          <w:rFonts w:ascii="Arial" w:hAnsi="Arial" w:eastAsia="Arial"/>
          <w:color w:val="12324A"/>
          <w:sz w:val="18"/>
        </w:rPr>
        <w:t>Where can a casualty be recovered without crossing the active equipment path?</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2" w:name="TBT_SUR_04"/>
      <w:bookmarkEnd w:id="82"/>
      <w:r>
        <w:rPr>
          <w:rFonts w:ascii="Arial" w:hAnsi="Arial" w:eastAsia="Arial"/>
          <w:b/>
          <w:color w:val="007C83"/>
          <w:sz w:val="17"/>
        </w:rPr>
        <w:t>TOOLBOX TALK  |  SUR-04</w:t>
      </w:r>
    </w:p>
    <w:p>
      <w:pPr>
        <w:pStyle w:val="Heading2"/>
        <w:spacing w:before="0"/>
        <w:pBdr>
          <w:bottom w:val="single" w:sz="8" w:space="4" w:color="007C83"/>
        </w:pBdr>
      </w:pPr>
      <w:r>
        <w:rPr>
          <w:rFonts w:ascii="Arial" w:hAnsi="Arial" w:eastAsia="Arial"/>
          <w:b/>
          <w:color w:val="005D62"/>
          <w:sz w:val="27"/>
        </w:rPr>
        <w:t>Sea fastening of mission equipment</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design, installation, voyage checks, modification and removal of survey containers, winches, frames and racks.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MOC/bridging record, lift plan and lifting gear register, OEM manual and equipment certificate,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Spread shift, deck overload or failure of the complete load path</w:t>
      </w:r>
    </w:p>
    <w:p>
      <w:pPr>
        <w:pStyle w:val="ListBullet"/>
        <w:spacing w:after="34" w:line="247" w:lineRule="auto"/>
      </w:pPr>
      <w:r>
        <w:rPr>
          <w:rFonts w:ascii="Arial" w:hAnsi="Arial" w:eastAsia="Arial"/>
          <w:color w:val="20272D"/>
          <w:sz w:val="19"/>
        </w:rPr>
        <w:t>Unverified welds, bolts, foundations or securing points</w:t>
      </w:r>
    </w:p>
    <w:p>
      <w:pPr>
        <w:pStyle w:val="ListBullet"/>
        <w:spacing w:after="34" w:line="247" w:lineRule="auto"/>
      </w:pPr>
      <w:r>
        <w:rPr>
          <w:rFonts w:ascii="Arial" w:hAnsi="Arial" w:eastAsia="Arial"/>
          <w:color w:val="20272D"/>
          <w:sz w:val="19"/>
        </w:rPr>
        <w:t>Fatigue, vibration, impact or undocumented modification invalidates the arrangement</w:t>
      </w:r>
    </w:p>
    <w:p>
      <w:pPr>
        <w:pStyle w:val="ListBullet"/>
        <w:spacing w:after="34" w:line="247" w:lineRule="auto"/>
      </w:pPr>
      <w:r>
        <w:rPr>
          <w:rFonts w:ascii="Arial" w:hAnsi="Arial" w:eastAsia="Arial"/>
          <w:color w:val="20272D"/>
          <w:sz w:val="19"/>
        </w:rPr>
        <w:t>Blocked access, drains, visibility or emergency equipment</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the as-installed arrangement against approved weight, CoG, location, foundation, vessel structure, stability and voyage load case</w:t>
      </w:r>
    </w:p>
    <w:p>
      <w:pPr>
        <w:pStyle w:val="ListBullet"/>
        <w:spacing w:after="32" w:line="247" w:lineRule="auto"/>
      </w:pPr>
      <w:r>
        <w:rPr>
          <w:rFonts w:ascii="Arial" w:hAnsi="Arial" w:eastAsia="Arial"/>
          <w:color w:val="20272D"/>
          <w:sz w:val="18"/>
        </w:rPr>
        <w:t>Record competent verification of weld/NDT or bolt grade, torque and locking method as applicable; mark critical fasteners and apply approved secondary retention</w:t>
      </w:r>
    </w:p>
    <w:p>
      <w:pPr>
        <w:pStyle w:val="ListBullet"/>
        <w:spacing w:after="32" w:line="247" w:lineRule="auto"/>
      </w:pPr>
      <w:r>
        <w:rPr>
          <w:rFonts w:ascii="Arial" w:hAnsi="Arial" w:eastAsia="Arial"/>
          <w:color w:val="20272D"/>
          <w:sz w:val="18"/>
        </w:rPr>
        <w:t>Define inspection points and acceptance criteria, then record checks before sailing and after departure, heavy weather, impact, abnormal vibration or any modification</w:t>
      </w:r>
    </w:p>
    <w:p>
      <w:pPr>
        <w:pStyle w:val="ListBullet"/>
        <w:spacing w:after="32" w:line="247" w:lineRule="auto"/>
      </w:pPr>
      <w:r>
        <w:rPr>
          <w:rFonts w:ascii="Arial" w:hAnsi="Arial" w:eastAsia="Arial"/>
          <w:color w:val="20272D"/>
          <w:sz w:val="18"/>
        </w:rPr>
        <w:t>Keep access, drainage, visibility and emergency equipment clear; apply MOC and reapproval whenever actual weight, location, load path or securing differs from design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Movement, cracked coating/weld, changed witness mark, loose fastener, missing retention or deck deformation is observed  |  Actual weight, location, foundation or securing differs from the approved arrangement</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weakest part of the complete load path into the vessel structure?</w:t>
      </w:r>
    </w:p>
    <w:p>
      <w:pPr>
        <w:pStyle w:val="ListBullet"/>
        <w:spacing w:after="30" w:line="247" w:lineRule="auto"/>
      </w:pPr>
      <w:r>
        <w:rPr>
          <w:rFonts w:ascii="Arial" w:hAnsi="Arial" w:eastAsia="Arial"/>
          <w:color w:val="12324A"/>
          <w:sz w:val="18"/>
        </w:rPr>
        <w:t>Which points require a recorded voyage inspection and what is the rejection criterion?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3" w:name="TBT_SUR_05"/>
      <w:bookmarkEnd w:id="83"/>
      <w:r>
        <w:rPr>
          <w:rFonts w:ascii="Arial" w:hAnsi="Arial" w:eastAsia="Arial"/>
          <w:b/>
          <w:color w:val="007C83"/>
          <w:sz w:val="17"/>
        </w:rPr>
        <w:t>TOOLBOX TALK  |  SUR-05</w:t>
      </w:r>
    </w:p>
    <w:p>
      <w:pPr>
        <w:pStyle w:val="Heading2"/>
        <w:spacing w:before="0"/>
        <w:pBdr>
          <w:bottom w:val="single" w:sz="8" w:space="4" w:color="007C83"/>
        </w:pBdr>
      </w:pPr>
      <w:r>
        <w:rPr>
          <w:rFonts w:ascii="Arial" w:hAnsi="Arial" w:eastAsia="Arial"/>
          <w:b/>
          <w:color w:val="005D62"/>
          <w:sz w:val="27"/>
        </w:rPr>
        <w:t>Lifting and positioning a survey spread</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crane transfer and final placement of winches, containers, frames, poles and sensors.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Unknown weight/CoG or temporary lift points</w:t>
      </w:r>
    </w:p>
    <w:p>
      <w:pPr>
        <w:pStyle w:val="ListBullet"/>
        <w:spacing w:after="34" w:line="247" w:lineRule="auto"/>
      </w:pPr>
      <w:r>
        <w:rPr>
          <w:rFonts w:ascii="Arial" w:hAnsi="Arial" w:eastAsia="Arial"/>
          <w:color w:val="20272D"/>
          <w:sz w:val="19"/>
        </w:rPr>
        <w:t>Collision with vessel systems</w:t>
      </w:r>
    </w:p>
    <w:p>
      <w:pPr>
        <w:pStyle w:val="ListBullet"/>
        <w:spacing w:after="34" w:line="247" w:lineRule="auto"/>
      </w:pPr>
      <w:r>
        <w:rPr>
          <w:rFonts w:ascii="Arial" w:hAnsi="Arial" w:eastAsia="Arial"/>
          <w:color w:val="20272D"/>
          <w:sz w:val="19"/>
        </w:rPr>
        <w:t>People trapped during final positioning</w:t>
      </w:r>
    </w:p>
    <w:p>
      <w:pPr>
        <w:pStyle w:val="ListBullet"/>
        <w:spacing w:after="34" w:line="247" w:lineRule="auto"/>
      </w:pPr>
      <w:r>
        <w:rPr>
          <w:rFonts w:ascii="Arial" w:hAnsi="Arial" w:eastAsia="Arial"/>
          <w:color w:val="20272D"/>
          <w:sz w:val="19"/>
        </w:rPr>
        <w:t>Load becomes unstable before fastening</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Verify certified weight, centre of gravity, lift points and final foundation before the lift</w:t>
      </w:r>
    </w:p>
    <w:p>
      <w:pPr>
        <w:pStyle w:val="ListBullet"/>
        <w:spacing w:after="32" w:line="247" w:lineRule="auto"/>
      </w:pPr>
      <w:r>
        <w:rPr>
          <w:rFonts w:ascii="Arial" w:hAnsi="Arial" w:eastAsia="Arial"/>
          <w:color w:val="20272D"/>
          <w:sz w:val="18"/>
        </w:rPr>
        <w:t>Use tag lines/push tools and preplanned hand-free positioning methods</w:t>
      </w:r>
    </w:p>
    <w:p>
      <w:pPr>
        <w:pStyle w:val="ListBullet"/>
        <w:spacing w:after="32" w:line="247" w:lineRule="auto"/>
      </w:pPr>
      <w:r>
        <w:rPr>
          <w:rFonts w:ascii="Arial" w:hAnsi="Arial" w:eastAsia="Arial"/>
          <w:color w:val="20272D"/>
          <w:sz w:val="18"/>
        </w:rPr>
        <w:t>Protect vessel structure, cables, antennas, rails and escape routes along the path</w:t>
      </w:r>
    </w:p>
    <w:p>
      <w:pPr>
        <w:pStyle w:val="ListBullet"/>
        <w:spacing w:after="32" w:line="247" w:lineRule="auto"/>
      </w:pPr>
      <w:r>
        <w:rPr>
          <w:rFonts w:ascii="Arial" w:hAnsi="Arial" w:eastAsia="Arial"/>
          <w:color w:val="20272D"/>
          <w:sz w:val="18"/>
        </w:rPr>
        <w:t>Secure the package to a stable temporary/final condition before disconnecting rigging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Lift point, balance or clearance differs from plan  |  Personnel must place hands/body between an uncontrolled load and structure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will the package be guided without trapping hands?</w:t>
      </w:r>
    </w:p>
    <w:p>
      <w:pPr>
        <w:pStyle w:val="ListBullet"/>
        <w:spacing w:after="30" w:line="247" w:lineRule="auto"/>
      </w:pPr>
      <w:r>
        <w:rPr>
          <w:rFonts w:ascii="Arial" w:hAnsi="Arial" w:eastAsia="Arial"/>
          <w:color w:val="12324A"/>
          <w:sz w:val="18"/>
        </w:rPr>
        <w:t>What holds it safely before sea fastening is complete?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4" w:name="TBT_SUR_06"/>
      <w:bookmarkEnd w:id="84"/>
      <w:r>
        <w:rPr>
          <w:rFonts w:ascii="Arial" w:hAnsi="Arial" w:eastAsia="Arial"/>
          <w:b/>
          <w:color w:val="007C83"/>
          <w:sz w:val="17"/>
        </w:rPr>
        <w:t>TOOLBOX TALK  |  SUR-06</w:t>
      </w:r>
    </w:p>
    <w:p>
      <w:pPr>
        <w:pStyle w:val="Heading2"/>
        <w:spacing w:before="0"/>
        <w:pBdr>
          <w:bottom w:val="single" w:sz="8" w:space="4" w:color="007C83"/>
        </w:pBdr>
      </w:pPr>
      <w:r>
        <w:rPr>
          <w:rFonts w:ascii="Arial" w:hAnsi="Arial" w:eastAsia="Arial"/>
          <w:b/>
          <w:color w:val="005D62"/>
          <w:sz w:val="27"/>
        </w:rPr>
        <w:t>Temporary survey power, data racks and laboratories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installation and use of temporary power distribution, containers, racks, UPS and lab systems.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temporary electrical design/test record, cyber and change-control procedure, MOC/bridging record,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Wrong supply, overload or poor earthing</w:t>
      </w:r>
    </w:p>
    <w:p>
      <w:pPr>
        <w:pStyle w:val="ListBullet"/>
        <w:spacing w:after="34" w:line="247" w:lineRule="auto"/>
      </w:pPr>
      <w:r>
        <w:rPr>
          <w:rFonts w:ascii="Arial" w:hAnsi="Arial" w:eastAsia="Arial"/>
          <w:color w:val="20272D"/>
          <w:sz w:val="19"/>
        </w:rPr>
        <w:t>Water ingress and cable damage</w:t>
      </w:r>
    </w:p>
    <w:p>
      <w:pPr>
        <w:pStyle w:val="ListBullet"/>
        <w:spacing w:after="34" w:line="247" w:lineRule="auto"/>
      </w:pPr>
      <w:r>
        <w:rPr>
          <w:rFonts w:ascii="Arial" w:hAnsi="Arial" w:eastAsia="Arial"/>
          <w:color w:val="20272D"/>
          <w:sz w:val="19"/>
        </w:rPr>
        <w:t>Fire load and blocked ventilation</w:t>
      </w:r>
    </w:p>
    <w:p>
      <w:pPr>
        <w:pStyle w:val="ListBullet"/>
        <w:spacing w:after="34" w:line="247" w:lineRule="auto"/>
      </w:pPr>
      <w:r>
        <w:rPr>
          <w:rFonts w:ascii="Arial" w:hAnsi="Arial" w:eastAsia="Arial"/>
          <w:color w:val="20272D"/>
          <w:sz w:val="19"/>
        </w:rPr>
        <w:t>Network connection affects vessel OT</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Verify supply, voltage, earthing, protective devices, connectors and cable condition; isolate before connection or alteration.</w:t>
      </w:r>
    </w:p>
    <w:p>
      <w:pPr>
        <w:pStyle w:val="ListBullet"/>
        <w:spacing w:after="32" w:line="247" w:lineRule="auto"/>
      </w:pPr>
      <w:r>
        <w:rPr>
          <w:rFonts w:ascii="Arial" w:hAnsi="Arial" w:eastAsia="Arial"/>
          <w:color w:val="20272D"/>
          <w:sz w:val="18"/>
        </w:rPr>
        <w:t>Use authorized systems and media, maintain network segregation, control configuration and remote access, and verify backups.</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Approve the electrical design, load list, protection, earthing/bonding and isolation points</w:t>
      </w:r>
    </w:p>
    <w:p>
      <w:pPr>
        <w:pStyle w:val="ListBullet"/>
        <w:spacing w:after="32" w:line="247" w:lineRule="auto"/>
      </w:pPr>
      <w:r>
        <w:rPr>
          <w:rFonts w:ascii="Arial" w:hAnsi="Arial" w:eastAsia="Arial"/>
          <w:color w:val="20272D"/>
          <w:sz w:val="18"/>
        </w:rPr>
        <w:t>Use marine-suitable enclosures/connectors and safe cable routes with fire and watertight integrity preserved</w:t>
      </w:r>
    </w:p>
    <w:p>
      <w:pPr>
        <w:pStyle w:val="ListBullet"/>
        <w:spacing w:after="32" w:line="247" w:lineRule="auto"/>
      </w:pPr>
      <w:r>
        <w:rPr>
          <w:rFonts w:ascii="Arial" w:hAnsi="Arial" w:eastAsia="Arial"/>
          <w:color w:val="20272D"/>
          <w:sz w:val="18"/>
        </w:rPr>
        <w:t>Test protective devices and label supplies, E-stops and emergency isolation</w:t>
      </w:r>
    </w:p>
    <w:p>
      <w:pPr>
        <w:pStyle w:val="ListBullet"/>
        <w:spacing w:after="32" w:line="247" w:lineRule="auto"/>
      </w:pPr>
      <w:r>
        <w:rPr>
          <w:rFonts w:ascii="Arial" w:hAnsi="Arial" w:eastAsia="Arial"/>
          <w:color w:val="20272D"/>
          <w:sz w:val="18"/>
        </w:rPr>
        <w:t>Segregate project networks from vessel OT and control remote access, media and configuration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Repeated trip, heat, smell, water ingress or unexplained network/system behavior occurs  |  Ventilation, escape or emergency isolation is not effective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is the single safe isolation point for responders?</w:t>
      </w:r>
    </w:p>
    <w:p>
      <w:pPr>
        <w:pStyle w:val="ListBullet"/>
        <w:spacing w:after="30" w:line="247" w:lineRule="auto"/>
      </w:pPr>
      <w:r>
        <w:rPr>
          <w:rFonts w:ascii="Arial" w:hAnsi="Arial" w:eastAsia="Arial"/>
          <w:color w:val="12324A"/>
          <w:sz w:val="18"/>
        </w:rPr>
        <w:t>Which connection could affect navigation, DP or vessel machinery?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5" w:name="TBT_SUR_07"/>
      <w:bookmarkEnd w:id="85"/>
      <w:r>
        <w:rPr>
          <w:rFonts w:ascii="Arial" w:hAnsi="Arial" w:eastAsia="Arial"/>
          <w:b/>
          <w:color w:val="007C83"/>
          <w:sz w:val="17"/>
        </w:rPr>
        <w:t>TOOLBOX TALK  |  SUR-07</w:t>
      </w:r>
    </w:p>
    <w:p>
      <w:pPr>
        <w:pStyle w:val="Heading2"/>
        <w:spacing w:before="0"/>
        <w:pBdr>
          <w:bottom w:val="single" w:sz="8" w:space="4" w:color="007C83"/>
        </w:pBdr>
      </w:pPr>
      <w:r>
        <w:rPr>
          <w:rFonts w:ascii="Arial" w:hAnsi="Arial" w:eastAsia="Arial"/>
          <w:b/>
          <w:color w:val="005D62"/>
          <w:sz w:val="27"/>
        </w:rPr>
        <w:t>A-frame launch and recovery</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preparation, deployment, towing transition, recovery and stowage using an A-frame.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bridge/deck/survey plan, communications plan,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Suspended payload, moving frame and release of restraint in the wrong sequence</w:t>
      </w:r>
    </w:p>
    <w:p>
      <w:pPr>
        <w:pStyle w:val="ListBullet"/>
        <w:spacing w:after="34" w:line="247" w:lineRule="auto"/>
      </w:pPr>
      <w:r>
        <w:rPr>
          <w:rFonts w:ascii="Arial" w:hAnsi="Arial" w:eastAsia="Arial"/>
          <w:color w:val="20272D"/>
          <w:sz w:val="19"/>
        </w:rPr>
        <w:t>Pinch/crush at deck, sheaves, transom and capture points</w:t>
      </w:r>
    </w:p>
    <w:p>
      <w:pPr>
        <w:pStyle w:val="ListBullet"/>
        <w:spacing w:after="34" w:line="247" w:lineRule="auto"/>
      </w:pPr>
      <w:r>
        <w:rPr>
          <w:rFonts w:ascii="Arial" w:hAnsi="Arial" w:eastAsia="Arial"/>
          <w:color w:val="20272D"/>
          <w:sz w:val="19"/>
        </w:rPr>
        <w:t>Vessel motion, pendulum load and side-loading</w:t>
      </w:r>
    </w:p>
    <w:p>
      <w:pPr>
        <w:pStyle w:val="ListBullet"/>
        <w:spacing w:after="34" w:line="247" w:lineRule="auto"/>
      </w:pPr>
      <w:r>
        <w:rPr>
          <w:rFonts w:ascii="Arial" w:hAnsi="Arial" w:eastAsia="Arial"/>
          <w:color w:val="20272D"/>
          <w:sz w:val="19"/>
        </w:rPr>
        <w:t>Uncontrolled movement after hydraulic, power, brake or control failure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Inspect structure, pins, sheaves, wire, hydraulics, brakes/holding devices, limits, alarms and E-stops and prove the approved loss-of-power state</w:t>
      </w:r>
    </w:p>
    <w:p>
      <w:pPr>
        <w:pStyle w:val="ListBullet"/>
        <w:spacing w:after="32" w:line="247" w:lineRule="auto"/>
      </w:pPr>
      <w:r>
        <w:rPr>
          <w:rFonts w:ascii="Arial" w:hAnsi="Arial" w:eastAsia="Arial"/>
          <w:color w:val="20272D"/>
          <w:sz w:val="18"/>
        </w:rPr>
        <w:t>Brief explicit phase calls and hold points: payload secured, tension accepted, restraint removed, frame moving, rail crossing, splash, streamed, recovery and mechanically secured</w:t>
      </w:r>
    </w:p>
    <w:p>
      <w:pPr>
        <w:pStyle w:val="ListBullet"/>
        <w:spacing w:after="32" w:line="247" w:lineRule="auto"/>
      </w:pPr>
      <w:r>
        <w:rPr>
          <w:rFonts w:ascii="Arial" w:hAnsi="Arial" w:eastAsia="Arial"/>
          <w:color w:val="20272D"/>
          <w:sz w:val="18"/>
        </w:rPr>
        <w:t>Establish changing exclusion zones and designated safe positions for both frame and payload; use tag lines or handling tools only within the approved method</w:t>
      </w:r>
    </w:p>
    <w:p>
      <w:pPr>
        <w:pStyle w:val="ListBullet"/>
        <w:spacing w:after="32" w:line="247" w:lineRule="auto"/>
      </w:pPr>
      <w:r>
        <w:rPr>
          <w:rFonts w:ascii="Arial" w:hAnsi="Arial" w:eastAsia="Arial"/>
          <w:color w:val="20272D"/>
          <w:sz w:val="18"/>
        </w:rPr>
        <w:t>Use one bridge-survey-deck-operator command chain; each hold point requires positive release, and nobody approaches until payload and frame are restrained against swing, sliding and unexpected movement</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hold point is skipped, interlock is bypassed, side-load develops or the load cannot be held after loss of power  |  Any limit, E-stop, brake, wire, hydraulic function, communication, vessel motion or payload behaviour is abnormal</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Who positively releases each hold point?</w:t>
      </w:r>
    </w:p>
    <w:p>
      <w:pPr>
        <w:pStyle w:val="ListBullet"/>
        <w:spacing w:after="30" w:line="247" w:lineRule="auto"/>
      </w:pPr>
      <w:r>
        <w:rPr>
          <w:rFonts w:ascii="Arial" w:hAnsi="Arial" w:eastAsia="Arial"/>
          <w:color w:val="12324A"/>
          <w:sz w:val="18"/>
        </w:rPr>
        <w:t>What physically holds the frame and payload if power or hydraulics fail?</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6" w:name="TBT_SUR_08"/>
      <w:bookmarkEnd w:id="86"/>
      <w:r>
        <w:rPr>
          <w:rFonts w:ascii="Arial" w:hAnsi="Arial" w:eastAsia="Arial"/>
          <w:b/>
          <w:color w:val="007C83"/>
          <w:sz w:val="17"/>
        </w:rPr>
        <w:t>TOOLBOX TALK  |  SUR-08</w:t>
      </w:r>
    </w:p>
    <w:p>
      <w:pPr>
        <w:pStyle w:val="Heading2"/>
        <w:spacing w:before="0"/>
        <w:pBdr>
          <w:bottom w:val="single" w:sz="8" w:space="4" w:color="007C83"/>
        </w:pBdr>
      </w:pPr>
      <w:r>
        <w:rPr>
          <w:rFonts w:ascii="Arial" w:hAnsi="Arial" w:eastAsia="Arial"/>
          <w:b/>
          <w:color w:val="005D62"/>
          <w:sz w:val="27"/>
        </w:rPr>
        <w:t>LARS and survey winch operations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launch/recovery using a dedicated launch and recovery system, winch or gantry.</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bridge/deck/survey plan, communications plan,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Wire/tether failure, crossover and runback</w:t>
      </w:r>
    </w:p>
    <w:p>
      <w:pPr>
        <w:pStyle w:val="ListBullet"/>
        <w:spacing w:after="34" w:line="247" w:lineRule="auto"/>
      </w:pPr>
      <w:r>
        <w:rPr>
          <w:rFonts w:ascii="Arial" w:hAnsi="Arial" w:eastAsia="Arial"/>
          <w:color w:val="20272D"/>
          <w:sz w:val="19"/>
        </w:rPr>
        <w:t>Dynamic overload from heave, snag, side-load or poor lead</w:t>
      </w:r>
    </w:p>
    <w:p>
      <w:pPr>
        <w:pStyle w:val="ListBullet"/>
        <w:spacing w:after="34" w:line="247" w:lineRule="auto"/>
      </w:pPr>
      <w:r>
        <w:rPr>
          <w:rFonts w:ascii="Arial" w:hAnsi="Arial" w:eastAsia="Arial"/>
          <w:color w:val="20272D"/>
          <w:sz w:val="19"/>
        </w:rPr>
        <w:t>Wrong local/remote mode, level-wind failure or misleading tension indication</w:t>
      </w:r>
    </w:p>
    <w:p>
      <w:pPr>
        <w:pStyle w:val="ListBullet"/>
        <w:spacing w:after="34" w:line="247" w:lineRule="auto"/>
      </w:pPr>
      <w:r>
        <w:rPr>
          <w:rFonts w:ascii="Arial" w:hAnsi="Arial" w:eastAsia="Arial"/>
          <w:color w:val="20272D"/>
          <w:sz w:val="19"/>
        </w:rPr>
        <w:t>Conflicting commands, blind zones and unsafe manual intervention</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Verify certification and the approved load path, then inspect wire/tether, termination, sheaves, guards, level wind, brake, holding device, limits, tension indication and E-stops</w:t>
      </w:r>
    </w:p>
    <w:p>
      <w:pPr>
        <w:pStyle w:val="ListBullet"/>
        <w:spacing w:after="32" w:line="247" w:lineRule="auto"/>
      </w:pPr>
      <w:r>
        <w:rPr>
          <w:rFonts w:ascii="Arial" w:hAnsi="Arial" w:eastAsia="Arial"/>
          <w:color w:val="20272D"/>
          <w:sz w:val="18"/>
        </w:rPr>
        <w:t>Confirm local/remote mode and control ownership; function-test controls and emergency stops under the approved conditions before the load enters the critical phase</w:t>
      </w:r>
    </w:p>
    <w:p>
      <w:pPr>
        <w:pStyle w:val="ListBullet"/>
        <w:spacing w:after="32" w:line="247" w:lineRule="auto"/>
      </w:pPr>
      <w:r>
        <w:rPr>
          <w:rFonts w:ascii="Arial" w:hAnsi="Arial" w:eastAsia="Arial"/>
          <w:color w:val="20272D"/>
          <w:sz w:val="18"/>
        </w:rPr>
        <w:t>Define normal, warning, stop and recovery responses using approved equipment and environmental limits; monitor tension, payout, payload movement and vessel motion together</w:t>
      </w:r>
    </w:p>
    <w:p>
      <w:pPr>
        <w:pStyle w:val="ListBullet"/>
        <w:spacing w:after="32" w:line="247" w:lineRule="auto"/>
      </w:pPr>
      <w:r>
        <w:rPr>
          <w:rFonts w:ascii="Arial" w:hAnsi="Arial" w:eastAsia="Arial"/>
          <w:color w:val="20272D"/>
          <w:sz w:val="18"/>
        </w:rPr>
        <w:t>Keep hands and tools clear of spooling wire and moving components; stop, secure, isolate and prove the held state before correcting crossover, level-wind or cable faults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Tension changes without corresponding payload movement, wire crosses/crushes, or a snag or side-load is suspected  |  Control mode, indication, communication, brake holding, structure or load behaviour is unreliable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certified component in the complete load path reaches its allowable load first?</w:t>
      </w:r>
    </w:p>
    <w:p>
      <w:pPr>
        <w:pStyle w:val="ListBullet"/>
        <w:spacing w:after="30" w:line="247" w:lineRule="auto"/>
      </w:pPr>
      <w:r>
        <w:rPr>
          <w:rFonts w:ascii="Arial" w:hAnsi="Arial" w:eastAsia="Arial"/>
          <w:color w:val="12324A"/>
          <w:sz w:val="18"/>
        </w:rPr>
        <w:t>How is the payload held and recovered after loss of power or control?</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7" w:name="TBT_SUR_09"/>
      <w:bookmarkEnd w:id="87"/>
      <w:r>
        <w:rPr>
          <w:rFonts w:ascii="Arial" w:hAnsi="Arial" w:eastAsia="Arial"/>
          <w:b/>
          <w:color w:val="007C83"/>
          <w:sz w:val="17"/>
        </w:rPr>
        <w:t>TOOLBOX TALK  |  SUR-09</w:t>
      </w:r>
    </w:p>
    <w:p>
      <w:pPr>
        <w:pStyle w:val="Heading2"/>
        <w:spacing w:before="0"/>
        <w:pBdr>
          <w:bottom w:val="single" w:sz="8" w:space="4" w:color="007C83"/>
        </w:pBdr>
      </w:pPr>
      <w:r>
        <w:rPr>
          <w:rFonts w:ascii="Arial" w:hAnsi="Arial" w:eastAsia="Arial"/>
          <w:b/>
          <w:color w:val="005D62"/>
          <w:sz w:val="27"/>
        </w:rPr>
        <w:t>Stern roller, slipway and transom work</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overboarding or recovery across a stern roller, slipway or open transom.</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communications plan, approved operating limits and forecast,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Person swept, pulled or washed overboard</w:t>
      </w:r>
    </w:p>
    <w:p>
      <w:pPr>
        <w:pStyle w:val="ListBullet"/>
        <w:spacing w:after="34" w:line="247" w:lineRule="auto"/>
      </w:pPr>
      <w:r>
        <w:rPr>
          <w:rFonts w:ascii="Arial" w:hAnsi="Arial" w:eastAsia="Arial"/>
          <w:color w:val="20272D"/>
          <w:sz w:val="19"/>
        </w:rPr>
        <w:t>Cable bight, snap-back, entanglement or a sweep across the transom</w:t>
      </w:r>
    </w:p>
    <w:p>
      <w:pPr>
        <w:pStyle w:val="ListBullet"/>
        <w:spacing w:after="34" w:line="247" w:lineRule="auto"/>
      </w:pPr>
      <w:r>
        <w:rPr>
          <w:rFonts w:ascii="Arial" w:hAnsi="Arial" w:eastAsia="Arial"/>
          <w:color w:val="20272D"/>
          <w:sz w:val="19"/>
        </w:rPr>
        <w:t>Payload impact, failed capture and uncontrolled swing or sliding</w:t>
      </w:r>
    </w:p>
    <w:p>
      <w:pPr>
        <w:pStyle w:val="ListBullet"/>
        <w:spacing w:after="34" w:line="247" w:lineRule="auto"/>
      </w:pPr>
      <w:r>
        <w:rPr>
          <w:rFonts w:ascii="Arial" w:hAnsi="Arial" w:eastAsia="Arial"/>
          <w:color w:val="20272D"/>
          <w:sz w:val="19"/>
        </w:rPr>
        <w:t>Propeller, thruster, waterjet and wake draw personnel or cable astern</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Treat the transom as a controlled dynamic red zone with physical access restriction, a designated safe refuge and an unobstructed externally accessible E-stop</w:t>
      </w:r>
    </w:p>
    <w:p>
      <w:pPr>
        <w:pStyle w:val="ListBullet"/>
        <w:spacing w:after="32" w:line="247" w:lineRule="auto"/>
      </w:pPr>
      <w:r>
        <w:rPr>
          <w:rFonts w:ascii="Arial" w:hAnsi="Arial" w:eastAsia="Arial"/>
          <w:color w:val="20272D"/>
          <w:sz w:val="18"/>
        </w:rPr>
        <w:t>Agree propulsion configuration, heading/speed, phase calls and abort action with the bridge; verify MOB readiness and the effect of wake, wash and green water</w:t>
      </w:r>
    </w:p>
    <w:p>
      <w:pPr>
        <w:pStyle w:val="ListBullet"/>
        <w:spacing w:after="32" w:line="247" w:lineRule="auto"/>
      </w:pPr>
      <w:r>
        <w:rPr>
          <w:rFonts w:ascii="Arial" w:hAnsi="Arial" w:eastAsia="Arial"/>
          <w:color w:val="20272D"/>
          <w:sz w:val="18"/>
        </w:rPr>
        <w:t>Use mechanical guidance and capture/handling tools; brief failed-capture and second-attempt actions and prohibit reaching across or stepping into the cable or payload path</w:t>
      </w:r>
    </w:p>
    <w:p>
      <w:pPr>
        <w:pStyle w:val="ListBullet"/>
        <w:spacing w:after="32" w:line="247" w:lineRule="auto"/>
      </w:pPr>
      <w:r>
        <w:rPr>
          <w:rFonts w:ascii="Arial" w:hAnsi="Arial" w:eastAsia="Arial"/>
          <w:color w:val="20272D"/>
          <w:sz w:val="18"/>
        </w:rPr>
        <w:t>Permit approach only when cable tension, payload swing/slide and equipment movement are restrained; maintain lighting, drainage, anti-slip surfaces and a clear casualty-recovery route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Green water, unexpected swing/slide, unsafe cable lead, loss of sight or unplanned propulsion/wake occurs  |  Capture or recovery cannot be completed without entering the swept path, bight or unrestrained payload area</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is the last safe position before the payload crosses the transom?</w:t>
      </w:r>
    </w:p>
    <w:p>
      <w:pPr>
        <w:pStyle w:val="ListBullet"/>
        <w:spacing w:after="30" w:line="247" w:lineRule="auto"/>
      </w:pPr>
      <w:r>
        <w:rPr>
          <w:rFonts w:ascii="Arial" w:hAnsi="Arial" w:eastAsia="Arial"/>
          <w:color w:val="12324A"/>
          <w:sz w:val="18"/>
        </w:rPr>
        <w:t>How is a person recovered from immediately astern while propulsion and gear are controlled?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8" w:name="TBT_SUR_10"/>
      <w:bookmarkEnd w:id="88"/>
      <w:r>
        <w:rPr>
          <w:rFonts w:ascii="Arial" w:hAnsi="Arial" w:eastAsia="Arial"/>
          <w:b/>
          <w:color w:val="007C83"/>
          <w:sz w:val="17"/>
        </w:rPr>
        <w:t>TOOLBOX TALK  |  SUR-10</w:t>
      </w:r>
    </w:p>
    <w:p>
      <w:pPr>
        <w:pStyle w:val="Heading2"/>
        <w:spacing w:before="0"/>
        <w:pBdr>
          <w:bottom w:val="single" w:sz="8" w:space="4" w:color="007C83"/>
        </w:pBdr>
      </w:pPr>
      <w:r>
        <w:rPr>
          <w:rFonts w:ascii="Arial" w:hAnsi="Arial" w:eastAsia="Arial"/>
          <w:b/>
          <w:color w:val="005D62"/>
          <w:sz w:val="27"/>
        </w:rPr>
        <w:t>Towfish launch and recovery</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launch, transition to tow, approach, capture and recovery of side-scan, SBP, magnetometer or other towfish.</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bridge/deck/survey plan, communications plan,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Pendulum, impact or sweep at ship side/stern</w:t>
      </w:r>
    </w:p>
    <w:p>
      <w:pPr>
        <w:pStyle w:val="ListBullet"/>
        <w:spacing w:after="34" w:line="247" w:lineRule="auto"/>
      </w:pPr>
      <w:r>
        <w:rPr>
          <w:rFonts w:ascii="Arial" w:hAnsi="Arial" w:eastAsia="Arial"/>
          <w:color w:val="20272D"/>
          <w:sz w:val="19"/>
        </w:rPr>
        <w:t>Cable entanglement, bights and changing tension</w:t>
      </w:r>
    </w:p>
    <w:p>
      <w:pPr>
        <w:pStyle w:val="ListBullet"/>
        <w:spacing w:after="34" w:line="247" w:lineRule="auto"/>
      </w:pPr>
      <w:r>
        <w:rPr>
          <w:rFonts w:ascii="Arial" w:hAnsi="Arial" w:eastAsia="Arial"/>
          <w:color w:val="20272D"/>
          <w:sz w:val="19"/>
        </w:rPr>
        <w:t>Towfish floods, snags, fails to surface or becomes unstable</w:t>
      </w:r>
    </w:p>
    <w:p>
      <w:pPr>
        <w:pStyle w:val="ListBullet"/>
        <w:spacing w:after="34" w:line="247" w:lineRule="auto"/>
      </w:pPr>
      <w:r>
        <w:rPr>
          <w:rFonts w:ascii="Arial" w:hAnsi="Arial" w:eastAsia="Arial"/>
          <w:color w:val="20272D"/>
          <w:sz w:val="19"/>
        </w:rPr>
        <w:t>Hands or body trapped during capture and transfer to deck restraint</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Inspect towfish, lifting bridle, tow point, cable termination, guards, sensors and recovery aids; verify weight/buoyancy changes and the mechanically secured deck condition</w:t>
      </w:r>
    </w:p>
    <w:p>
      <w:pPr>
        <w:pStyle w:val="ListBullet"/>
        <w:spacing w:after="32" w:line="247" w:lineRule="auto"/>
      </w:pPr>
      <w:r>
        <w:rPr>
          <w:rFonts w:ascii="Arial" w:hAnsi="Arial" w:eastAsia="Arial"/>
          <w:color w:val="20272D"/>
          <w:sz w:val="18"/>
        </w:rPr>
        <w:t>Brief each transition from deck restraint to stable tow and back, with course/speed, line tension, phase calls, failed-capture action and abort points agreed with the bridge</w:t>
      </w:r>
    </w:p>
    <w:p>
      <w:pPr>
        <w:pStyle w:val="ListBullet"/>
        <w:spacing w:after="32" w:line="247" w:lineRule="auto"/>
      </w:pPr>
      <w:r>
        <w:rPr>
          <w:rFonts w:ascii="Arial" w:hAnsi="Arial" w:eastAsia="Arial"/>
          <w:color w:val="20272D"/>
          <w:sz w:val="18"/>
        </w:rPr>
        <w:t>Keep people clear of suspended/tensioned gear and use approved capture/handling tools from protected positions; do not hand-guide a moving cable or unrestrained fish</w:t>
      </w:r>
    </w:p>
    <w:p>
      <w:pPr>
        <w:pStyle w:val="ListBullet"/>
        <w:spacing w:after="32" w:line="247" w:lineRule="auto"/>
      </w:pPr>
      <w:r>
        <w:rPr>
          <w:rFonts w:ascii="Arial" w:hAnsi="Arial" w:eastAsia="Arial"/>
          <w:color w:val="20272D"/>
          <w:sz w:val="18"/>
        </w:rPr>
        <w:t>Monitor cable angle, payout/tension and fish behaviour; stop for abnormal load or position and permit approach only after the towfish is restrained against swing and sliding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Towfish behaviour, load, cable angle or position is not as predicted, or it fails to surface/capture as planned  |  Cable, termination, lift point, control, communication or vessel movement is defective or uncertain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safe response if the towfish swings, floods, snags or fails to surface?</w:t>
      </w:r>
    </w:p>
    <w:p>
      <w:pPr>
        <w:pStyle w:val="ListBullet"/>
        <w:spacing w:after="30" w:line="247" w:lineRule="auto"/>
      </w:pPr>
      <w:r>
        <w:rPr>
          <w:rFonts w:ascii="Arial" w:hAnsi="Arial" w:eastAsia="Arial"/>
          <w:color w:val="12324A"/>
          <w:sz w:val="18"/>
        </w:rPr>
        <w:t>What proves it is mechanically safe for the deck team to approach?</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89" w:name="TBT_SUR_11"/>
      <w:bookmarkEnd w:id="89"/>
      <w:r>
        <w:rPr>
          <w:rFonts w:ascii="Arial" w:hAnsi="Arial" w:eastAsia="Arial"/>
          <w:b/>
          <w:color w:val="007C83"/>
          <w:sz w:val="17"/>
        </w:rPr>
        <w:t>TOOLBOX TALK  |  SUR-11</w:t>
      </w:r>
    </w:p>
    <w:p>
      <w:pPr>
        <w:pStyle w:val="Heading2"/>
        <w:spacing w:before="0"/>
        <w:pBdr>
          <w:bottom w:val="single" w:sz="8" w:space="4" w:color="007C83"/>
        </w:pBdr>
      </w:pPr>
      <w:r>
        <w:rPr>
          <w:rFonts w:ascii="Arial" w:hAnsi="Arial" w:eastAsia="Arial"/>
          <w:b/>
          <w:color w:val="005D62"/>
          <w:sz w:val="27"/>
        </w:rPr>
        <w:t>Towed cable, streamer and umbilical handling</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paying out, towing, line turns, heaving and stowing cable or streamer systems.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bridge/deck/survey plan,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Bights, snap-back, entanglement and cable sweep</w:t>
      </w:r>
    </w:p>
    <w:p>
      <w:pPr>
        <w:pStyle w:val="ListBullet"/>
        <w:spacing w:after="34" w:line="247" w:lineRule="auto"/>
      </w:pPr>
      <w:r>
        <w:rPr>
          <w:rFonts w:ascii="Arial" w:hAnsi="Arial" w:eastAsia="Arial"/>
          <w:color w:val="20272D"/>
          <w:sz w:val="19"/>
        </w:rPr>
        <w:t>Cable crush, kink, crossover or minimum-bend-radius damage</w:t>
      </w:r>
    </w:p>
    <w:p>
      <w:pPr>
        <w:pStyle w:val="ListBullet"/>
        <w:spacing w:after="34" w:line="247" w:lineRule="auto"/>
      </w:pPr>
      <w:r>
        <w:rPr>
          <w:rFonts w:ascii="Arial" w:hAnsi="Arial" w:eastAsia="Arial"/>
          <w:color w:val="20272D"/>
          <w:sz w:val="19"/>
        </w:rPr>
        <w:t>Hidden snag or fouling of propeller, thruster, fishing gear, seabed or structure</w:t>
      </w:r>
    </w:p>
    <w:p>
      <w:pPr>
        <w:pStyle w:val="ListBullet"/>
        <w:spacing w:after="34" w:line="247" w:lineRule="auto"/>
      </w:pPr>
      <w:r>
        <w:rPr>
          <w:rFonts w:ascii="Arial" w:hAnsi="Arial" w:eastAsia="Arial"/>
          <w:color w:val="20272D"/>
          <w:sz w:val="19"/>
        </w:rPr>
        <w:t>Catenary and tension change during turns, emergency stop or propulsion loss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Define deck routing, protected terminations, minimum bend radius, tension/payout limits, safe zones and permitted vessel manoeuvres for the actual spread</w:t>
      </w:r>
    </w:p>
    <w:p>
      <w:pPr>
        <w:pStyle w:val="ListBullet"/>
        <w:spacing w:after="32" w:line="247" w:lineRule="auto"/>
      </w:pPr>
      <w:r>
        <w:rPr>
          <w:rFonts w:ascii="Arial" w:hAnsi="Arial" w:eastAsia="Arial"/>
          <w:color w:val="20272D"/>
          <w:sz w:val="18"/>
        </w:rPr>
        <w:t>Use guards, rollers and level-wind controls; never step over or manually guide moving cable, and isolate before intervention at the drum, sheave or level wind</w:t>
      </w:r>
    </w:p>
    <w:p>
      <w:pPr>
        <w:pStyle w:val="ListBullet"/>
        <w:spacing w:after="32" w:line="247" w:lineRule="auto"/>
      </w:pPr>
      <w:r>
        <w:rPr>
          <w:rFonts w:ascii="Arial" w:hAnsi="Arial" w:eastAsia="Arial"/>
          <w:color w:val="20272D"/>
          <w:sz w:val="18"/>
        </w:rPr>
        <w:t>Continuously share payout, tension, depth/layback, cable condition and phase with the bridge; coordinate line starts, turns, speed changes and the response to emergency manoeuvre or propulsion loss</w:t>
      </w:r>
    </w:p>
    <w:p>
      <w:pPr>
        <w:pStyle w:val="ListBullet"/>
        <w:spacing w:after="32" w:line="247" w:lineRule="auto"/>
      </w:pPr>
      <w:r>
        <w:rPr>
          <w:rFonts w:ascii="Arial" w:hAnsi="Arial" w:eastAsia="Arial"/>
          <w:color w:val="20272D"/>
          <w:sz w:val="18"/>
        </w:rPr>
        <w:t>Treat disagreement between payout, tension and expected geometry as a possible snag; protect propulsion clearance and record damage, over-tension, contact or suspected snag events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Payout, tension, depth/layback or cable behaviour disagree unexpectedly  |  Cable position is uncertain, damage appears, minimum bend radius is threatened or the cable approaches propulsion, seabed, structure or deck obstruction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happens to the complete cable geometry during the planned emergency turn, stop or loss of propulsion?</w:t>
      </w:r>
    </w:p>
    <w:p>
      <w:pPr>
        <w:pStyle w:val="ListBullet"/>
        <w:spacing w:after="30" w:line="247" w:lineRule="auto"/>
      </w:pPr>
      <w:r>
        <w:rPr>
          <w:rFonts w:ascii="Arial" w:hAnsi="Arial" w:eastAsia="Arial"/>
          <w:color w:val="12324A"/>
          <w:sz w:val="18"/>
        </w:rPr>
        <w:t>Which indication first reveals a hidden snag?</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0" w:name="TBT_SUR_12"/>
      <w:bookmarkEnd w:id="90"/>
      <w:r>
        <w:rPr>
          <w:rFonts w:ascii="Arial" w:hAnsi="Arial" w:eastAsia="Arial"/>
          <w:b/>
          <w:color w:val="007C83"/>
          <w:sz w:val="17"/>
        </w:rPr>
        <w:t>TOOLBOX TALK  |  SUR-12</w:t>
      </w:r>
    </w:p>
    <w:p>
      <w:pPr>
        <w:pStyle w:val="Heading2"/>
        <w:spacing w:before="0"/>
        <w:pBdr>
          <w:bottom w:val="single" w:sz="8" w:space="4" w:color="007C83"/>
        </w:pBdr>
      </w:pPr>
      <w:r>
        <w:rPr>
          <w:rFonts w:ascii="Arial" w:hAnsi="Arial" w:eastAsia="Arial"/>
          <w:b/>
          <w:color w:val="005D62"/>
          <w:sz w:val="27"/>
        </w:rPr>
        <w:t>Cable termination, changeout and fibre optics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connector work, retermination, splicing, armouring or cable changeout.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isolation/LOTO certificate, OEM manual and equipment certificate, temporary electrical design/test record, cyber and change-control procedure,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Stored tension and springback</w:t>
      </w:r>
    </w:p>
    <w:p>
      <w:pPr>
        <w:pStyle w:val="ListBullet"/>
        <w:spacing w:after="34" w:line="247" w:lineRule="auto"/>
      </w:pPr>
      <w:r>
        <w:rPr>
          <w:rFonts w:ascii="Arial" w:hAnsi="Arial" w:eastAsia="Arial"/>
          <w:color w:val="20272D"/>
          <w:sz w:val="19"/>
        </w:rPr>
        <w:t>Sharp armour wires and heavy reels</w:t>
      </w:r>
    </w:p>
    <w:p>
      <w:pPr>
        <w:pStyle w:val="ListBullet"/>
        <w:spacing w:after="34" w:line="247" w:lineRule="auto"/>
      </w:pPr>
      <w:r>
        <w:rPr>
          <w:rFonts w:ascii="Arial" w:hAnsi="Arial" w:eastAsia="Arial"/>
          <w:color w:val="20272D"/>
          <w:sz w:val="19"/>
        </w:rPr>
        <w:t>Laser/fibre shards and eye/skin injury</w:t>
      </w:r>
    </w:p>
    <w:p>
      <w:pPr>
        <w:pStyle w:val="ListBullet"/>
        <w:spacing w:after="34" w:line="247" w:lineRule="auto"/>
      </w:pPr>
      <w:r>
        <w:rPr>
          <w:rFonts w:ascii="Arial" w:hAnsi="Arial" w:eastAsia="Arial"/>
          <w:color w:val="20272D"/>
          <w:sz w:val="19"/>
        </w:rPr>
        <w:t>Water ingress or wrong pinout</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supply, voltage, earthing, protective devices, connectors and cable condition; isolate before connection or alteration.</w:t>
      </w:r>
    </w:p>
    <w:p>
      <w:pPr>
        <w:pStyle w:val="ListBullet"/>
        <w:spacing w:after="32" w:line="247" w:lineRule="auto"/>
      </w:pPr>
      <w:r>
        <w:rPr>
          <w:rFonts w:ascii="Arial" w:hAnsi="Arial" w:eastAsia="Arial"/>
          <w:color w:val="20272D"/>
          <w:sz w:val="18"/>
        </w:rPr>
        <w:t>Fully isolate and mechanically secure cable/reel and prove no residual tension</w:t>
      </w:r>
    </w:p>
    <w:p>
      <w:pPr>
        <w:pStyle w:val="ListBullet"/>
        <w:spacing w:after="32" w:line="247" w:lineRule="auto"/>
      </w:pPr>
      <w:r>
        <w:rPr>
          <w:rFonts w:ascii="Arial" w:hAnsi="Arial" w:eastAsia="Arial"/>
          <w:color w:val="20272D"/>
          <w:sz w:val="18"/>
        </w:rPr>
        <w:t>Use correct reel stands, brakes, guards and handling tools and control cut wire ends</w:t>
      </w:r>
    </w:p>
    <w:p>
      <w:pPr>
        <w:pStyle w:val="ListBullet"/>
        <w:spacing w:after="32" w:line="247" w:lineRule="auto"/>
      </w:pPr>
      <w:r>
        <w:rPr>
          <w:rFonts w:ascii="Arial" w:hAnsi="Arial" w:eastAsia="Arial"/>
          <w:color w:val="20272D"/>
          <w:sz w:val="18"/>
        </w:rPr>
        <w:t>Disable optical transmitters, use approved fibre handling/cleaning and collect shards in a dedicated container</w:t>
      </w:r>
    </w:p>
    <w:p>
      <w:pPr>
        <w:pStyle w:val="ListBullet"/>
        <w:spacing w:after="32" w:line="247" w:lineRule="auto"/>
      </w:pPr>
      <w:r>
        <w:rPr>
          <w:rFonts w:ascii="Arial" w:hAnsi="Arial" w:eastAsia="Arial"/>
          <w:color w:val="20272D"/>
          <w:sz w:val="18"/>
        </w:rPr>
        <w:t>Verify connector, pressure seal, pinout and functional test before deployment</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Cable or reel cannot be secured against movement  |  Optical source, stored tension or connector identity is uncertain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is residual mechanical or optical energy present?</w:t>
      </w:r>
    </w:p>
    <w:p>
      <w:pPr>
        <w:pStyle w:val="ListBullet"/>
        <w:spacing w:after="30" w:line="247" w:lineRule="auto"/>
      </w:pPr>
      <w:r>
        <w:rPr>
          <w:rFonts w:ascii="Arial" w:hAnsi="Arial" w:eastAsia="Arial"/>
          <w:color w:val="12324A"/>
          <w:sz w:val="18"/>
        </w:rPr>
        <w:t>How are fibre shards and cut armour accounted for?</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1" w:name="TBT_SUR_13"/>
      <w:bookmarkEnd w:id="91"/>
      <w:r>
        <w:rPr>
          <w:rFonts w:ascii="Arial" w:hAnsi="Arial" w:eastAsia="Arial"/>
          <w:b/>
          <w:color w:val="007C83"/>
          <w:sz w:val="17"/>
        </w:rPr>
        <w:t>TOOLBOX TALK  |  SUR-13</w:t>
      </w:r>
    </w:p>
    <w:p>
      <w:pPr>
        <w:pStyle w:val="Heading2"/>
        <w:spacing w:before="0"/>
        <w:pBdr>
          <w:bottom w:val="single" w:sz="8" w:space="4" w:color="007C83"/>
        </w:pBdr>
      </w:pPr>
      <w:r>
        <w:rPr>
          <w:rFonts w:ascii="Arial" w:hAnsi="Arial" w:eastAsia="Arial"/>
          <w:b/>
          <w:color w:val="005D62"/>
          <w:sz w:val="27"/>
        </w:rPr>
        <w:t>Snagged, fouled or lost equipment recovery</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towed, lowered, ROV or autonomous equipment snags, parts, fouls or is lost.</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MOC/bridging record, lift plan and lifting gear register, bridge/deck/survey plan, communications plan,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Winch pull exceeds a weaker cable, termination, frame, foundation or vessel component</w:t>
      </w:r>
    </w:p>
    <w:p>
      <w:pPr>
        <w:pStyle w:val="ListBullet"/>
        <w:spacing w:after="34" w:line="247" w:lineRule="auto"/>
      </w:pPr>
      <w:r>
        <w:rPr>
          <w:rFonts w:ascii="Arial" w:hAnsi="Arial" w:eastAsia="Arial"/>
          <w:color w:val="20272D"/>
          <w:sz w:val="19"/>
        </w:rPr>
        <w:t>Shock loading, escalating tension and uncontrolled structural failure</w:t>
      </w:r>
    </w:p>
    <w:p>
      <w:pPr>
        <w:pStyle w:val="ListBullet"/>
        <w:spacing w:after="34" w:line="247" w:lineRule="auto"/>
      </w:pPr>
      <w:r>
        <w:rPr>
          <w:rFonts w:ascii="Arial" w:hAnsi="Arial" w:eastAsia="Arial"/>
          <w:color w:val="20272D"/>
          <w:sz w:val="19"/>
        </w:rPr>
        <w:t>Improvised rigging or personnel exposed to multiple failure trajectories</w:t>
      </w:r>
    </w:p>
    <w:p>
      <w:pPr>
        <w:pStyle w:val="ListBullet"/>
        <w:spacing w:after="34" w:line="247" w:lineRule="auto"/>
      </w:pPr>
      <w:r>
        <w:rPr>
          <w:rFonts w:ascii="Arial" w:hAnsi="Arial" w:eastAsia="Arial"/>
          <w:color w:val="20272D"/>
          <w:sz w:val="19"/>
        </w:rPr>
        <w:t>Propulsion fouling, loss of manoeuvrability and environmental/navigation hazard from abandoned gear</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Stop heaving, notify the Master, mark position and preserve payout, tension, vessel track and event data; establish one recovery decision authority</w:t>
      </w:r>
    </w:p>
    <w:p>
      <w:pPr>
        <w:pStyle w:val="ListBullet"/>
        <w:spacing w:after="32" w:line="247" w:lineRule="auto"/>
      </w:pPr>
      <w:r>
        <w:rPr>
          <w:rFonts w:ascii="Arial" w:hAnsi="Arial" w:eastAsia="Arial"/>
          <w:color w:val="20272D"/>
          <w:sz w:val="18"/>
        </w:rPr>
        <w:t>Develop an engineered recovery plan from known position/depth, seabed/asset hazards, vessel capability and the complete certified load path; identify the weakest component rather than using winch capacity alone</w:t>
      </w:r>
    </w:p>
    <w:p>
      <w:pPr>
        <w:pStyle w:val="ListBullet"/>
        <w:spacing w:after="32" w:line="247" w:lineRule="auto"/>
      </w:pPr>
      <w:r>
        <w:rPr>
          <w:rFonts w:ascii="Arial" w:hAnsi="Arial" w:eastAsia="Arial"/>
          <w:color w:val="20272D"/>
          <w:sz w:val="18"/>
        </w:rPr>
        <w:t>Control vessel position without shock loading, set approved force/tension limits, protect propulsion and exclude personnel from every credible cable, fitting, rigging and payload failure path</w:t>
      </w:r>
    </w:p>
    <w:p>
      <w:pPr>
        <w:pStyle w:val="ListBullet"/>
        <w:spacing w:after="32" w:line="247" w:lineRule="auto"/>
      </w:pPr>
      <w:r>
        <w:rPr>
          <w:rFonts w:ascii="Arial" w:hAnsi="Arial" w:eastAsia="Arial"/>
          <w:color w:val="20272D"/>
          <w:sz w:val="18"/>
        </w:rPr>
        <w:t>Pre-authorize hold, release/cut or abandonment criteria and the safe method; include lost-gear tracking, warnings, coastal/client reporting and pollution controls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Snag object or load path is unknown, reliable load indication is unavailable, or load/structure approaches the approved limit  |  The method becomes improvised or recovery threatens people, vessel, propulsion, subsea assets or essential systems more than controlled abandonment</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fails first in the complete load path, and where will each part travel if it fails?</w:t>
      </w:r>
    </w:p>
    <w:p>
      <w:pPr>
        <w:pStyle w:val="ListBullet"/>
        <w:spacing w:after="30" w:line="247" w:lineRule="auto"/>
      </w:pPr>
      <w:r>
        <w:rPr>
          <w:rFonts w:ascii="Arial" w:hAnsi="Arial" w:eastAsia="Arial"/>
          <w:color w:val="12324A"/>
          <w:sz w:val="18"/>
        </w:rPr>
        <w:t>What is the approved release/abandon decision point and who authorizes it?</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2" w:name="TBT_SUR_14"/>
      <w:bookmarkEnd w:id="92"/>
      <w:r>
        <w:rPr>
          <w:rFonts w:ascii="Arial" w:hAnsi="Arial" w:eastAsia="Arial"/>
          <w:b/>
          <w:color w:val="007C83"/>
          <w:sz w:val="17"/>
        </w:rPr>
        <w:t>TOOLBOX TALK  |  SUR-14</w:t>
      </w:r>
    </w:p>
    <w:p>
      <w:pPr>
        <w:pStyle w:val="Heading2"/>
        <w:spacing w:before="0"/>
        <w:pBdr>
          <w:bottom w:val="single" w:sz="8" w:space="4" w:color="007C83"/>
        </w:pBdr>
      </w:pPr>
      <w:r>
        <w:rPr>
          <w:rFonts w:ascii="Arial" w:hAnsi="Arial" w:eastAsia="Arial"/>
          <w:b/>
          <w:color w:val="005D62"/>
          <w:sz w:val="27"/>
        </w:rPr>
        <w:t>Side-scan sonar operations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preparation, deployment, towing and recovery of side-scan sonar systems.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bridge/deck/survey plan,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Towfish/cable handling hazards</w:t>
      </w:r>
    </w:p>
    <w:p>
      <w:pPr>
        <w:pStyle w:val="ListBullet"/>
        <w:spacing w:after="34" w:line="247" w:lineRule="auto"/>
      </w:pPr>
      <w:r>
        <w:rPr>
          <w:rFonts w:ascii="Arial" w:hAnsi="Arial" w:eastAsia="Arial"/>
          <w:color w:val="20272D"/>
          <w:sz w:val="19"/>
        </w:rPr>
        <w:t>Insufficient clearance from seabed/obstructions</w:t>
      </w:r>
    </w:p>
    <w:p>
      <w:pPr>
        <w:pStyle w:val="ListBullet"/>
        <w:spacing w:after="34" w:line="247" w:lineRule="auto"/>
      </w:pPr>
      <w:r>
        <w:rPr>
          <w:rFonts w:ascii="Arial" w:hAnsi="Arial" w:eastAsia="Arial"/>
          <w:color w:val="20272D"/>
          <w:sz w:val="19"/>
        </w:rPr>
        <w:t>High voltage in electronics and wet connectors</w:t>
      </w:r>
    </w:p>
    <w:p>
      <w:pPr>
        <w:pStyle w:val="ListBullet"/>
        <w:spacing w:after="34" w:line="247" w:lineRule="auto"/>
      </w:pPr>
      <w:r>
        <w:rPr>
          <w:rFonts w:ascii="Arial" w:hAnsi="Arial" w:eastAsia="Arial"/>
          <w:color w:val="20272D"/>
          <w:sz w:val="19"/>
        </w:rPr>
        <w:t>Survey-line manoeuvres with gear streamed</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Use an approved tow plan based on depth, layback, terrain, speed and charted/known hazards</w:t>
      </w:r>
    </w:p>
    <w:p>
      <w:pPr>
        <w:pStyle w:val="ListBullet"/>
        <w:spacing w:after="32" w:line="247" w:lineRule="auto"/>
      </w:pPr>
      <w:r>
        <w:rPr>
          <w:rFonts w:ascii="Arial" w:hAnsi="Arial" w:eastAsia="Arial"/>
          <w:color w:val="20272D"/>
          <w:sz w:val="18"/>
        </w:rPr>
        <w:t>Verify towfish, transducers, cable, termination, altitude/pressure sensors and recovery arrangement</w:t>
      </w:r>
    </w:p>
    <w:p>
      <w:pPr>
        <w:pStyle w:val="ListBullet"/>
        <w:spacing w:after="32" w:line="247" w:lineRule="auto"/>
      </w:pPr>
      <w:r>
        <w:rPr>
          <w:rFonts w:ascii="Arial" w:hAnsi="Arial" w:eastAsia="Arial"/>
          <w:color w:val="20272D"/>
          <w:sz w:val="18"/>
        </w:rPr>
        <w:t>Coordinate line starts, turns, speed changes and emergency manoeuvres with bridge</w:t>
      </w:r>
    </w:p>
    <w:p>
      <w:pPr>
        <w:pStyle w:val="ListBullet"/>
        <w:spacing w:after="32" w:line="247" w:lineRule="auto"/>
      </w:pPr>
      <w:r>
        <w:rPr>
          <w:rFonts w:ascii="Arial" w:hAnsi="Arial" w:eastAsia="Arial"/>
          <w:color w:val="20272D"/>
          <w:sz w:val="18"/>
        </w:rPr>
        <w:t>De-energize and make connectors safe before handling or opening equipment</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Altitude, tension, layback or sensor behavior is inconsistent  |  Charted/uncharted hazard, traffic or fishing activity invalidates the tow plan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controls minimum clearance through the next line and turn?</w:t>
      </w:r>
    </w:p>
    <w:p>
      <w:pPr>
        <w:pStyle w:val="ListBullet"/>
        <w:spacing w:after="30" w:line="247" w:lineRule="auto"/>
      </w:pPr>
      <w:r>
        <w:rPr>
          <w:rFonts w:ascii="Arial" w:hAnsi="Arial" w:eastAsia="Arial"/>
          <w:color w:val="12324A"/>
          <w:sz w:val="18"/>
        </w:rPr>
        <w:t>How will the bridge know the actual layback and manoeuvring restriction?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3" w:name="TBT_SUR_15"/>
      <w:bookmarkEnd w:id="93"/>
      <w:r>
        <w:rPr>
          <w:rFonts w:ascii="Arial" w:hAnsi="Arial" w:eastAsia="Arial"/>
          <w:b/>
          <w:color w:val="007C83"/>
          <w:sz w:val="17"/>
        </w:rPr>
        <w:t>TOOLBOX TALK  |  SUR-15</w:t>
      </w:r>
    </w:p>
    <w:p>
      <w:pPr>
        <w:pStyle w:val="Heading2"/>
        <w:spacing w:before="0"/>
        <w:pBdr>
          <w:bottom w:val="single" w:sz="8" w:space="4" w:color="007C83"/>
        </w:pBdr>
      </w:pPr>
      <w:r>
        <w:rPr>
          <w:rFonts w:ascii="Arial" w:hAnsi="Arial" w:eastAsia="Arial"/>
          <w:b/>
          <w:color w:val="005D62"/>
          <w:sz w:val="27"/>
        </w:rPr>
        <w:t>Sub-bottom profiler, boomer and sparker systems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deployment and operation of acoustic/high-voltage source and receiver systems.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temporary electrical design/test record, isolation/LOTO certificate, bridge/deck/survey plan, communications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Lethal stored electrical energy</w:t>
      </w:r>
    </w:p>
    <w:p>
      <w:pPr>
        <w:pStyle w:val="ListBullet"/>
        <w:spacing w:after="34" w:line="247" w:lineRule="auto"/>
      </w:pPr>
      <w:r>
        <w:rPr>
          <w:rFonts w:ascii="Arial" w:hAnsi="Arial" w:eastAsia="Arial"/>
          <w:color w:val="20272D"/>
          <w:sz w:val="19"/>
        </w:rPr>
        <w:t>Unintended source firing</w:t>
      </w:r>
    </w:p>
    <w:p>
      <w:pPr>
        <w:pStyle w:val="ListBullet"/>
        <w:spacing w:after="34" w:line="247" w:lineRule="auto"/>
      </w:pPr>
      <w:r>
        <w:rPr>
          <w:rFonts w:ascii="Arial" w:hAnsi="Arial" w:eastAsia="Arial"/>
          <w:color w:val="20272D"/>
          <w:sz w:val="19"/>
        </w:rPr>
        <w:t>Tow-body and cable hazards</w:t>
      </w:r>
    </w:p>
    <w:p>
      <w:pPr>
        <w:pStyle w:val="ListBullet"/>
        <w:spacing w:after="34" w:line="247" w:lineRule="auto"/>
      </w:pPr>
      <w:r>
        <w:rPr>
          <w:rFonts w:ascii="Arial" w:hAnsi="Arial" w:eastAsia="Arial"/>
          <w:color w:val="20272D"/>
          <w:sz w:val="19"/>
        </w:rPr>
        <w:t>Underwater-noise/environmental restrictions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supply, voltage, earthing, protective devices, connectors and cable condition; isolate before connection or alteration.</w:t>
      </w:r>
    </w:p>
    <w:p>
      <w:pPr>
        <w:pStyle w:val="ListBullet"/>
        <w:spacing w:after="32" w:line="247" w:lineRule="auto"/>
      </w:pPr>
      <w:r>
        <w:rPr>
          <w:rFonts w:ascii="Arial" w:hAnsi="Arial" w:eastAsia="Arial"/>
          <w:color w:val="20272D"/>
          <w:sz w:val="18"/>
        </w:rPr>
        <w:t>Identify every energy source, isolate, lock and tag, release stored energy, prove the safe state and control restoration.</w:t>
      </w:r>
    </w:p>
    <w:p>
      <w:pPr>
        <w:pStyle w:val="ListBullet"/>
        <w:spacing w:after="32" w:line="247" w:lineRule="auto"/>
      </w:pPr>
      <w:r>
        <w:rPr>
          <w:rFonts w:ascii="Arial" w:hAnsi="Arial" w:eastAsia="Arial"/>
          <w:color w:val="20272D"/>
          <w:sz w:val="18"/>
        </w:rPr>
        <w:t>Apply OEM interlocks, discharge/earthing sequence and positive safe/armed indication</w:t>
      </w:r>
    </w:p>
    <w:p>
      <w:pPr>
        <w:pStyle w:val="ListBullet"/>
        <w:spacing w:after="32" w:line="247" w:lineRule="auto"/>
      </w:pPr>
      <w:r>
        <w:rPr>
          <w:rFonts w:ascii="Arial" w:hAnsi="Arial" w:eastAsia="Arial"/>
          <w:color w:val="20272D"/>
          <w:sz w:val="18"/>
        </w:rPr>
        <w:t>Control keys/software permissions and prohibit deck handling while the source can energize</w:t>
      </w:r>
    </w:p>
    <w:p>
      <w:pPr>
        <w:pStyle w:val="ListBullet"/>
        <w:spacing w:after="32" w:line="247" w:lineRule="auto"/>
      </w:pPr>
      <w:r>
        <w:rPr>
          <w:rFonts w:ascii="Arial" w:hAnsi="Arial" w:eastAsia="Arial"/>
          <w:color w:val="20272D"/>
          <w:sz w:val="18"/>
        </w:rPr>
        <w:t>Establish acoustic activation zones and bridge/survey/deck confirmation before firing</w:t>
      </w:r>
    </w:p>
    <w:p>
      <w:pPr>
        <w:pStyle w:val="ListBullet"/>
        <w:spacing w:after="32" w:line="247" w:lineRule="auto"/>
      </w:pPr>
      <w:r>
        <w:rPr>
          <w:rFonts w:ascii="Arial" w:hAnsi="Arial" w:eastAsia="Arial"/>
          <w:color w:val="20272D"/>
          <w:sz w:val="18"/>
        </w:rPr>
        <w:t>Comply with environmental permits, protected zones and monitoring requirements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Safe-state indication, interlock or discharge cannot be verified  |  People, divers, marine wildlife restrictions or third parties enter the prohibited condition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is stored energy discharged and independently proved safe?</w:t>
      </w:r>
    </w:p>
    <w:p>
      <w:pPr>
        <w:pStyle w:val="ListBullet"/>
        <w:spacing w:after="30" w:line="247" w:lineRule="auto"/>
      </w:pPr>
      <w:r>
        <w:rPr>
          <w:rFonts w:ascii="Arial" w:hAnsi="Arial" w:eastAsia="Arial"/>
          <w:color w:val="12324A"/>
          <w:sz w:val="18"/>
        </w:rPr>
        <w:t>Who authorizes arm, fire and safe states?</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4" w:name="TBT_SUR_16"/>
      <w:bookmarkEnd w:id="94"/>
      <w:r>
        <w:rPr>
          <w:rFonts w:ascii="Arial" w:hAnsi="Arial" w:eastAsia="Arial"/>
          <w:b/>
          <w:color w:val="007C83"/>
          <w:sz w:val="17"/>
        </w:rPr>
        <w:t>TOOLBOX TALK  |  SUR-16</w:t>
      </w:r>
    </w:p>
    <w:p>
      <w:pPr>
        <w:pStyle w:val="Heading2"/>
        <w:spacing w:before="0"/>
        <w:pBdr>
          <w:bottom w:val="single" w:sz="8" w:space="4" w:color="007C83"/>
        </w:pBdr>
      </w:pPr>
      <w:r>
        <w:rPr>
          <w:rFonts w:ascii="Arial" w:hAnsi="Arial" w:eastAsia="Arial"/>
          <w:b/>
          <w:color w:val="005D62"/>
          <w:sz w:val="27"/>
        </w:rPr>
        <w:t>Magnetometer operations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preparation, deployment, towing and recovery of magnetometer systems.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bridge/deck/survey plan,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Cable/tow-body handling and snagging</w:t>
      </w:r>
    </w:p>
    <w:p>
      <w:pPr>
        <w:pStyle w:val="ListBullet"/>
        <w:spacing w:after="34" w:line="247" w:lineRule="auto"/>
      </w:pPr>
      <w:r>
        <w:rPr>
          <w:rFonts w:ascii="Arial" w:hAnsi="Arial" w:eastAsia="Arial"/>
          <w:color w:val="20272D"/>
          <w:sz w:val="19"/>
        </w:rPr>
        <w:t>Magnetic interference produces unsafe rework or poor data</w:t>
      </w:r>
    </w:p>
    <w:p>
      <w:pPr>
        <w:pStyle w:val="ListBullet"/>
        <w:spacing w:after="34" w:line="247" w:lineRule="auto"/>
      </w:pPr>
      <w:r>
        <w:rPr>
          <w:rFonts w:ascii="Arial" w:hAnsi="Arial" w:eastAsia="Arial"/>
          <w:color w:val="20272D"/>
          <w:sz w:val="19"/>
        </w:rPr>
        <w:t>Battery/electrical hazards</w:t>
      </w:r>
    </w:p>
    <w:p>
      <w:pPr>
        <w:pStyle w:val="ListBullet"/>
        <w:spacing w:after="34" w:line="247" w:lineRule="auto"/>
      </w:pPr>
      <w:r>
        <w:rPr>
          <w:rFonts w:ascii="Arial" w:hAnsi="Arial" w:eastAsia="Arial"/>
          <w:color w:val="20272D"/>
          <w:sz w:val="19"/>
        </w:rPr>
        <w:t>Loss during shallow or obstructed-water survey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Use a tow plan with verified depth, layback, route hazards and recovery method</w:t>
      </w:r>
    </w:p>
    <w:p>
      <w:pPr>
        <w:pStyle w:val="ListBullet"/>
        <w:spacing w:after="32" w:line="247" w:lineRule="auto"/>
      </w:pPr>
      <w:r>
        <w:rPr>
          <w:rFonts w:ascii="Arial" w:hAnsi="Arial" w:eastAsia="Arial"/>
          <w:color w:val="20272D"/>
          <w:sz w:val="18"/>
        </w:rPr>
        <w:t>Keep ferrous items and energized equipment away as required for data quality without creating new deck hazards</w:t>
      </w:r>
    </w:p>
    <w:p>
      <w:pPr>
        <w:pStyle w:val="ListBullet"/>
        <w:spacing w:after="32" w:line="247" w:lineRule="auto"/>
      </w:pPr>
      <w:r>
        <w:rPr>
          <w:rFonts w:ascii="Arial" w:hAnsi="Arial" w:eastAsia="Arial"/>
          <w:color w:val="20272D"/>
          <w:sz w:val="18"/>
        </w:rPr>
        <w:t>Inspect tow body, cable, termination and battery condition</w:t>
      </w:r>
    </w:p>
    <w:p>
      <w:pPr>
        <w:pStyle w:val="ListBullet"/>
        <w:spacing w:after="32" w:line="247" w:lineRule="auto"/>
      </w:pPr>
      <w:r>
        <w:rPr>
          <w:rFonts w:ascii="Arial" w:hAnsi="Arial" w:eastAsia="Arial"/>
          <w:color w:val="20272D"/>
          <w:sz w:val="18"/>
        </w:rPr>
        <w:t>Coordinate turns and speed changes and monitor tension and data for a developing snag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Tension, depth or data indicates contact or snag  |  Battery, housing or termination damage is found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objects or vessel systems interfere with safe and useful operation?</w:t>
      </w:r>
    </w:p>
    <w:p>
      <w:pPr>
        <w:pStyle w:val="ListBullet"/>
        <w:spacing w:after="30" w:line="247" w:lineRule="auto"/>
      </w:pPr>
      <w:r>
        <w:rPr>
          <w:rFonts w:ascii="Arial" w:hAnsi="Arial" w:eastAsia="Arial"/>
          <w:color w:val="12324A"/>
          <w:sz w:val="18"/>
        </w:rPr>
        <w:t>What is the recovery plan if the sensor does not surface normally?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5" w:name="TBT_SUR_17"/>
      <w:bookmarkEnd w:id="95"/>
      <w:r>
        <w:rPr>
          <w:rFonts w:ascii="Arial" w:hAnsi="Arial" w:eastAsia="Arial"/>
          <w:b/>
          <w:color w:val="007C83"/>
          <w:sz w:val="17"/>
        </w:rPr>
        <w:t>TOOLBOX TALK  |  SUR-17</w:t>
      </w:r>
    </w:p>
    <w:p>
      <w:pPr>
        <w:pStyle w:val="Heading2"/>
        <w:spacing w:before="0"/>
        <w:pBdr>
          <w:bottom w:val="single" w:sz="8" w:space="4" w:color="007C83"/>
        </w:pBdr>
      </w:pPr>
      <w:r>
        <w:rPr>
          <w:rFonts w:ascii="Arial" w:hAnsi="Arial" w:eastAsia="Arial"/>
          <w:b/>
          <w:color w:val="005D62"/>
          <w:sz w:val="27"/>
        </w:rPr>
        <w:t>Multibeam and over-side sonar poles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deployment, operation, retrieval and maintenance of poles, brackets and transducers.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bridge/deck/survey plan, communications plan, isolation/LOTO certificate,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Heavy moving pole and pinch points</w:t>
      </w:r>
    </w:p>
    <w:p>
      <w:pPr>
        <w:pStyle w:val="ListBullet"/>
        <w:spacing w:after="34" w:line="247" w:lineRule="auto"/>
      </w:pPr>
      <w:r>
        <w:rPr>
          <w:rFonts w:ascii="Arial" w:hAnsi="Arial" w:eastAsia="Arial"/>
          <w:color w:val="20272D"/>
          <w:sz w:val="19"/>
        </w:rPr>
        <w:t>Structural overload from speed or impact</w:t>
      </w:r>
    </w:p>
    <w:p>
      <w:pPr>
        <w:pStyle w:val="ListBullet"/>
        <w:spacing w:after="34" w:line="247" w:lineRule="auto"/>
      </w:pPr>
      <w:r>
        <w:rPr>
          <w:rFonts w:ascii="Arial" w:hAnsi="Arial" w:eastAsia="Arial"/>
          <w:color w:val="20272D"/>
          <w:sz w:val="19"/>
        </w:rPr>
        <w:t>Unexpected deployment near quay/structure</w:t>
      </w:r>
    </w:p>
    <w:p>
      <w:pPr>
        <w:pStyle w:val="ListBullet"/>
        <w:spacing w:after="34" w:line="247" w:lineRule="auto"/>
      </w:pPr>
      <w:r>
        <w:rPr>
          <w:rFonts w:ascii="Arial" w:hAnsi="Arial" w:eastAsia="Arial"/>
          <w:color w:val="20272D"/>
          <w:sz w:val="19"/>
        </w:rPr>
        <w:t>Electrical energy and water ingress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Verify structural approval, locking pins, actuators, limits and position indication</w:t>
      </w:r>
    </w:p>
    <w:p>
      <w:pPr>
        <w:pStyle w:val="ListBullet"/>
        <w:spacing w:after="32" w:line="247" w:lineRule="auto"/>
      </w:pPr>
      <w:r>
        <w:rPr>
          <w:rFonts w:ascii="Arial" w:hAnsi="Arial" w:eastAsia="Arial"/>
          <w:color w:val="20272D"/>
          <w:sz w:val="18"/>
        </w:rPr>
        <w:t>Agree vessel speed/depth/clearance limits and bridge confirmation of deployed/stowed status</w:t>
      </w:r>
    </w:p>
    <w:p>
      <w:pPr>
        <w:pStyle w:val="ListBullet"/>
        <w:spacing w:after="32" w:line="247" w:lineRule="auto"/>
      </w:pPr>
      <w:r>
        <w:rPr>
          <w:rFonts w:ascii="Arial" w:hAnsi="Arial" w:eastAsia="Arial"/>
          <w:color w:val="20272D"/>
          <w:sz w:val="18"/>
        </w:rPr>
        <w:t>Control exclusion zones during movement and mechanically secure before approach</w:t>
      </w:r>
    </w:p>
    <w:p>
      <w:pPr>
        <w:pStyle w:val="ListBullet"/>
        <w:spacing w:after="32" w:line="247" w:lineRule="auto"/>
      </w:pPr>
      <w:r>
        <w:rPr>
          <w:rFonts w:ascii="Arial" w:hAnsi="Arial" w:eastAsia="Arial"/>
          <w:color w:val="20272D"/>
          <w:sz w:val="18"/>
        </w:rPr>
        <w:t>Isolate electrical/hydraulic energy before maintenance and inspect after impact</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Position indication, lock or structure is uncertain  |  Vessel manoeuvre, speed or clearance threatens the deployed system</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does the bridge positively know the pole is deployed or stowed?</w:t>
      </w:r>
    </w:p>
    <w:p>
      <w:pPr>
        <w:pStyle w:val="ListBullet"/>
        <w:spacing w:after="30" w:line="247" w:lineRule="auto"/>
      </w:pPr>
      <w:r>
        <w:rPr>
          <w:rFonts w:ascii="Arial" w:hAnsi="Arial" w:eastAsia="Arial"/>
          <w:color w:val="12324A"/>
          <w:sz w:val="18"/>
        </w:rPr>
        <w:t>What is the action after any bottom/structure contact?</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6" w:name="TBT_SUR_18"/>
      <w:bookmarkEnd w:id="96"/>
      <w:r>
        <w:rPr>
          <w:rFonts w:ascii="Arial" w:hAnsi="Arial" w:eastAsia="Arial"/>
          <w:b/>
          <w:color w:val="007C83"/>
          <w:sz w:val="17"/>
        </w:rPr>
        <w:t>TOOLBOX TALK  |  SUR-18</w:t>
      </w:r>
    </w:p>
    <w:p>
      <w:pPr>
        <w:pStyle w:val="Heading2"/>
        <w:spacing w:before="0"/>
        <w:pBdr>
          <w:bottom w:val="single" w:sz="8" w:space="4" w:color="007C83"/>
        </w:pBdr>
      </w:pPr>
      <w:r>
        <w:rPr>
          <w:rFonts w:ascii="Arial" w:hAnsi="Arial" w:eastAsia="Arial"/>
          <w:b/>
          <w:color w:val="005D62"/>
          <w:sz w:val="27"/>
        </w:rPr>
        <w:t>CTD, SVP and drop-camera operations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repetitive lowering and recovery of small instruments over side.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bridge/deck/survey plan,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Repetition creates complacency</w:t>
      </w:r>
    </w:p>
    <w:p>
      <w:pPr>
        <w:pStyle w:val="ListBullet"/>
        <w:spacing w:after="34" w:line="247" w:lineRule="auto"/>
      </w:pPr>
      <w:r>
        <w:rPr>
          <w:rFonts w:ascii="Arial" w:hAnsi="Arial" w:eastAsia="Arial"/>
          <w:color w:val="20272D"/>
          <w:sz w:val="19"/>
        </w:rPr>
        <w:t>Hand trapping at sheave/rail</w:t>
      </w:r>
    </w:p>
    <w:p>
      <w:pPr>
        <w:pStyle w:val="ListBullet"/>
        <w:spacing w:after="34" w:line="247" w:lineRule="auto"/>
      </w:pPr>
      <w:r>
        <w:rPr>
          <w:rFonts w:ascii="Arial" w:hAnsi="Arial" w:eastAsia="Arial"/>
          <w:color w:val="20272D"/>
          <w:sz w:val="19"/>
        </w:rPr>
        <w:t>Instrument swings or snags</w:t>
      </w:r>
    </w:p>
    <w:p>
      <w:pPr>
        <w:pStyle w:val="ListBullet"/>
        <w:spacing w:after="34" w:line="247" w:lineRule="auto"/>
      </w:pPr>
      <w:r>
        <w:rPr>
          <w:rFonts w:ascii="Arial" w:hAnsi="Arial" w:eastAsia="Arial"/>
          <w:color w:val="20272D"/>
          <w:sz w:val="19"/>
        </w:rPr>
        <w:t>Cable/winch overload and person overboard</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Use the same defined launch/recovery sequence, roles and exclusion zone for every cast</w:t>
      </w:r>
    </w:p>
    <w:p>
      <w:pPr>
        <w:pStyle w:val="ListBullet"/>
        <w:spacing w:after="32" w:line="247" w:lineRule="auto"/>
      </w:pPr>
      <w:r>
        <w:rPr>
          <w:rFonts w:ascii="Arial" w:hAnsi="Arial" w:eastAsia="Arial"/>
          <w:color w:val="20272D"/>
          <w:sz w:val="18"/>
        </w:rPr>
        <w:t>Inspect instrument, frame, cable, termination, winch and depth limits</w:t>
      </w:r>
    </w:p>
    <w:p>
      <w:pPr>
        <w:pStyle w:val="ListBullet"/>
        <w:spacing w:after="32" w:line="247" w:lineRule="auto"/>
      </w:pPr>
      <w:r>
        <w:rPr>
          <w:rFonts w:ascii="Arial" w:hAnsi="Arial" w:eastAsia="Arial"/>
          <w:color w:val="20272D"/>
          <w:sz w:val="18"/>
        </w:rPr>
        <w:t>Coordinate vessel position and propulsion effect with bridge</w:t>
      </w:r>
    </w:p>
    <w:p>
      <w:pPr>
        <w:pStyle w:val="ListBullet"/>
        <w:spacing w:after="32" w:line="247" w:lineRule="auto"/>
      </w:pPr>
      <w:r>
        <w:rPr>
          <w:rFonts w:ascii="Arial" w:hAnsi="Arial" w:eastAsia="Arial"/>
          <w:color w:val="20272D"/>
          <w:sz w:val="18"/>
        </w:rPr>
        <w:t>Secure the instrument on deck and isolate before sample or sensor handling</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Vessel movement, cable angle/tension or instrument behavior changes  |  The cast approaches seabed, structure or propulsion outside plan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repetitive step has become normalized but remains high risk?</w:t>
      </w:r>
    </w:p>
    <w:p>
      <w:pPr>
        <w:pStyle w:val="ListBullet"/>
        <w:spacing w:after="30" w:line="247" w:lineRule="auto"/>
      </w:pPr>
      <w:r>
        <w:rPr>
          <w:rFonts w:ascii="Arial" w:hAnsi="Arial" w:eastAsia="Arial"/>
          <w:color w:val="12324A"/>
          <w:sz w:val="18"/>
        </w:rPr>
        <w:t>Who tracks depth, clearance and vessel movement?</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7" w:name="TBT_SUR_19"/>
      <w:bookmarkEnd w:id="97"/>
      <w:r>
        <w:rPr>
          <w:rFonts w:ascii="Arial" w:hAnsi="Arial" w:eastAsia="Arial"/>
          <w:b/>
          <w:color w:val="007C83"/>
          <w:sz w:val="17"/>
        </w:rPr>
        <w:t>TOOLBOX TALK  |  SUR-19</w:t>
      </w:r>
    </w:p>
    <w:p>
      <w:pPr>
        <w:pStyle w:val="Heading2"/>
        <w:spacing w:before="0"/>
        <w:pBdr>
          <w:bottom w:val="single" w:sz="8" w:space="4" w:color="007C83"/>
        </w:pBdr>
      </w:pPr>
      <w:r>
        <w:rPr>
          <w:rFonts w:ascii="Arial" w:hAnsi="Arial" w:eastAsia="Arial"/>
          <w:b/>
          <w:color w:val="005D62"/>
          <w:sz w:val="27"/>
        </w:rPr>
        <w:t>Seabed, water and environmental samples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grab/corer deployment, sample retrieval, preservation and storage.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environmental permit or project controls, communications plan,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Heavy sampler, stored spring or closing jaws</w:t>
      </w:r>
    </w:p>
    <w:p>
      <w:pPr>
        <w:pStyle w:val="ListBullet"/>
        <w:spacing w:after="34" w:line="247" w:lineRule="auto"/>
      </w:pPr>
      <w:r>
        <w:rPr>
          <w:rFonts w:ascii="Arial" w:hAnsi="Arial" w:eastAsia="Arial"/>
          <w:color w:val="20272D"/>
          <w:sz w:val="19"/>
        </w:rPr>
        <w:t>Contaminated sediment/water and preservatives</w:t>
      </w:r>
    </w:p>
    <w:p>
      <w:pPr>
        <w:pStyle w:val="ListBullet"/>
        <w:spacing w:after="34" w:line="247" w:lineRule="auto"/>
      </w:pPr>
      <w:r>
        <w:rPr>
          <w:rFonts w:ascii="Arial" w:hAnsi="Arial" w:eastAsia="Arial"/>
          <w:color w:val="20272D"/>
          <w:sz w:val="19"/>
        </w:rPr>
        <w:t>Pressurized containers or sharp specimens</w:t>
      </w:r>
    </w:p>
    <w:p>
      <w:pPr>
        <w:pStyle w:val="ListBullet"/>
        <w:spacing w:after="34" w:line="247" w:lineRule="auto"/>
      </w:pPr>
      <w:r>
        <w:rPr>
          <w:rFonts w:ascii="Arial" w:hAnsi="Arial" w:eastAsia="Arial"/>
          <w:color w:val="20272D"/>
          <w:sz w:val="19"/>
        </w:rPr>
        <w:t>Mislabelled sample and uncontrolled waste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Confirm spill, waste, underwater-noise, sample and wildlife controls and any project or coastal-State restrictions.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Inspect sampler, trigger, guards, cable and recovery cradle and keep clear of closing mechanisms</w:t>
      </w:r>
    </w:p>
    <w:p>
      <w:pPr>
        <w:pStyle w:val="ListBullet"/>
        <w:spacing w:after="32" w:line="247" w:lineRule="auto"/>
      </w:pPr>
      <w:r>
        <w:rPr>
          <w:rFonts w:ascii="Arial" w:hAnsi="Arial" w:eastAsia="Arial"/>
          <w:color w:val="20272D"/>
          <w:sz w:val="18"/>
        </w:rPr>
        <w:t>Use task-specific biological/chemical PPE and hygiene based on expected contamination and preservative SDS</w:t>
      </w:r>
    </w:p>
    <w:p>
      <w:pPr>
        <w:pStyle w:val="ListBullet"/>
        <w:spacing w:after="32" w:line="247" w:lineRule="auto"/>
      </w:pPr>
      <w:r>
        <w:rPr>
          <w:rFonts w:ascii="Arial" w:hAnsi="Arial" w:eastAsia="Arial"/>
          <w:color w:val="20272D"/>
          <w:sz w:val="18"/>
        </w:rPr>
        <w:t>Stabilize the device before opening, subsampling or resetting</w:t>
      </w:r>
    </w:p>
    <w:p>
      <w:pPr>
        <w:pStyle w:val="ListBullet"/>
        <w:spacing w:after="32" w:line="247" w:lineRule="auto"/>
      </w:pPr>
      <w:r>
        <w:rPr>
          <w:rFonts w:ascii="Arial" w:hAnsi="Arial" w:eastAsia="Arial"/>
          <w:color w:val="20272D"/>
          <w:sz w:val="18"/>
        </w:rPr>
        <w:t>Label, seal, segregate and store samples and dispose of residues under project/environmental rules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Unknown contamination, gas, sharp object or leaking preservative is encountered  |  Sampler trigger or closure cannot be made mechanically safe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hazards can be present in the sample, not just the equipment?</w:t>
      </w:r>
    </w:p>
    <w:p>
      <w:pPr>
        <w:pStyle w:val="ListBullet"/>
        <w:spacing w:after="30" w:line="247" w:lineRule="auto"/>
      </w:pPr>
      <w:r>
        <w:rPr>
          <w:rFonts w:ascii="Arial" w:hAnsi="Arial" w:eastAsia="Arial"/>
          <w:color w:val="12324A"/>
          <w:sz w:val="18"/>
        </w:rPr>
        <w:t>How is the sampler prevented from closing during handling?</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8" w:name="TBT_SUR_20"/>
      <w:bookmarkEnd w:id="98"/>
      <w:r>
        <w:rPr>
          <w:rFonts w:ascii="Arial" w:hAnsi="Arial" w:eastAsia="Arial"/>
          <w:b/>
          <w:color w:val="007C83"/>
          <w:sz w:val="17"/>
        </w:rPr>
        <w:t>TOOLBOX TALK  |  SUR-20</w:t>
      </w:r>
    </w:p>
    <w:p>
      <w:pPr>
        <w:pStyle w:val="Heading2"/>
        <w:spacing w:before="0"/>
        <w:pBdr>
          <w:bottom w:val="single" w:sz="8" w:space="4" w:color="007C83"/>
        </w:pBdr>
      </w:pPr>
      <w:r>
        <w:rPr>
          <w:rFonts w:ascii="Arial" w:hAnsi="Arial" w:eastAsia="Arial"/>
          <w:b/>
          <w:color w:val="005D62"/>
          <w:sz w:val="27"/>
        </w:rPr>
        <w:t>USBL/LBL transponders and acoustic beacons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programming, testing, deployment, recovery and subsea use.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bridge/deck/survey plan, communications plan, environmental permit or project controls, cyber and change-control procedure</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Accidental acoustic transmission near people/divers</w:t>
      </w:r>
    </w:p>
    <w:p>
      <w:pPr>
        <w:pStyle w:val="ListBullet"/>
        <w:spacing w:after="34" w:line="247" w:lineRule="auto"/>
      </w:pPr>
      <w:r>
        <w:rPr>
          <w:rFonts w:ascii="Arial" w:hAnsi="Arial" w:eastAsia="Arial"/>
          <w:color w:val="20272D"/>
          <w:sz w:val="19"/>
        </w:rPr>
        <w:t>Pressure housing and battery hazards</w:t>
      </w:r>
    </w:p>
    <w:p>
      <w:pPr>
        <w:pStyle w:val="ListBullet"/>
        <w:spacing w:after="34" w:line="247" w:lineRule="auto"/>
      </w:pPr>
      <w:r>
        <w:rPr>
          <w:rFonts w:ascii="Arial" w:hAnsi="Arial" w:eastAsia="Arial"/>
          <w:color w:val="20272D"/>
          <w:sz w:val="19"/>
        </w:rPr>
        <w:t>Small lifting gear and over-side handling</w:t>
      </w:r>
    </w:p>
    <w:p>
      <w:pPr>
        <w:pStyle w:val="ListBullet"/>
        <w:spacing w:after="34" w:line="247" w:lineRule="auto"/>
      </w:pPr>
      <w:r>
        <w:rPr>
          <w:rFonts w:ascii="Arial" w:hAnsi="Arial" w:eastAsia="Arial"/>
          <w:color w:val="20272D"/>
          <w:sz w:val="19"/>
        </w:rPr>
        <w:t>Wrong address/configuration affects navigation or recovery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Verify device identity, frequency/code, battery, pressure rating and configuration under change control</w:t>
      </w:r>
    </w:p>
    <w:p>
      <w:pPr>
        <w:pStyle w:val="ListBullet"/>
        <w:spacing w:after="32" w:line="247" w:lineRule="auto"/>
      </w:pPr>
      <w:r>
        <w:rPr>
          <w:rFonts w:ascii="Arial" w:hAnsi="Arial" w:eastAsia="Arial"/>
          <w:color w:val="20272D"/>
          <w:sz w:val="18"/>
        </w:rPr>
        <w:t>Keep transmitters in safe/test mode and follow restrictions for divers, marine mammals and other acoustic users</w:t>
      </w:r>
    </w:p>
    <w:p>
      <w:pPr>
        <w:pStyle w:val="ListBullet"/>
        <w:spacing w:after="32" w:line="247" w:lineRule="auto"/>
      </w:pPr>
      <w:r>
        <w:rPr>
          <w:rFonts w:ascii="Arial" w:hAnsi="Arial" w:eastAsia="Arial"/>
          <w:color w:val="20272D"/>
          <w:sz w:val="18"/>
        </w:rPr>
        <w:t>Use approved lifting/recovery attachments and bridge coordination for deployment</w:t>
      </w:r>
    </w:p>
    <w:p>
      <w:pPr>
        <w:pStyle w:val="ListBullet"/>
        <w:spacing w:after="32" w:line="247" w:lineRule="auto"/>
      </w:pPr>
      <w:r>
        <w:rPr>
          <w:rFonts w:ascii="Arial" w:hAnsi="Arial" w:eastAsia="Arial"/>
          <w:color w:val="20272D"/>
          <w:sz w:val="18"/>
        </w:rPr>
        <w:t>Record location, depth, status and recovery plan and confirm data-source ownership</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Device identity/configuration or safe state is uncertain  |  Acoustic restrictions, battery or housing condition are not acceptable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Who controls activation and configuration?</w:t>
      </w:r>
    </w:p>
    <w:p>
      <w:pPr>
        <w:pStyle w:val="ListBullet"/>
        <w:spacing w:after="30" w:line="247" w:lineRule="auto"/>
      </w:pPr>
      <w:r>
        <w:rPr>
          <w:rFonts w:ascii="Arial" w:hAnsi="Arial" w:eastAsia="Arial"/>
          <w:color w:val="12324A"/>
          <w:sz w:val="18"/>
        </w:rPr>
        <w:t>How will the device be found and recovered after loss of primary tracking?</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99" w:name="TBT_SUR_21"/>
      <w:bookmarkEnd w:id="99"/>
      <w:r>
        <w:rPr>
          <w:rFonts w:ascii="Arial" w:hAnsi="Arial" w:eastAsia="Arial"/>
          <w:b/>
          <w:color w:val="007C83"/>
          <w:sz w:val="17"/>
        </w:rPr>
        <w:t>TOOLBOX TALK  |  SUR-21</w:t>
      </w:r>
    </w:p>
    <w:p>
      <w:pPr>
        <w:pStyle w:val="Heading2"/>
        <w:spacing w:before="0"/>
        <w:pBdr>
          <w:bottom w:val="single" w:sz="8" w:space="4" w:color="007C83"/>
        </w:pBdr>
      </w:pPr>
      <w:r>
        <w:rPr>
          <w:rFonts w:ascii="Arial" w:hAnsi="Arial" w:eastAsia="Arial"/>
          <w:b/>
          <w:color w:val="005D62"/>
          <w:sz w:val="27"/>
        </w:rPr>
        <w:t>ROV deployment and recovery</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ROV/TMS preparation, launch, splash, near-surface operation, recovery and securing.</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lift plan and lifting gear register, OEM manual and equipment certificate, bridge/deck/survey plan, communications plan, approved operating limits and forecast</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Suspended vehicle, TMS/clump weight and LARS movement</w:t>
      </w:r>
    </w:p>
    <w:p>
      <w:pPr>
        <w:pStyle w:val="ListBullet"/>
        <w:spacing w:after="34" w:line="247" w:lineRule="auto"/>
      </w:pPr>
      <w:r>
        <w:rPr>
          <w:rFonts w:ascii="Arial" w:hAnsi="Arial" w:eastAsia="Arial"/>
          <w:color w:val="20272D"/>
          <w:sz w:val="19"/>
        </w:rPr>
        <w:t>Tether/umbilical entanglement or entry into vessel propulsion</w:t>
      </w:r>
    </w:p>
    <w:p>
      <w:pPr>
        <w:pStyle w:val="ListBullet"/>
        <w:spacing w:after="34" w:line="247" w:lineRule="auto"/>
      </w:pPr>
      <w:r>
        <w:rPr>
          <w:rFonts w:ascii="Arial" w:hAnsi="Arial" w:eastAsia="Arial"/>
          <w:color w:val="20272D"/>
          <w:sz w:val="19"/>
        </w:rPr>
        <w:t>Unexpected thruster activation on deck or near personnel</w:t>
      </w:r>
    </w:p>
    <w:p>
      <w:pPr>
        <w:pStyle w:val="ListBullet"/>
        <w:spacing w:after="34" w:line="247" w:lineRule="auto"/>
      </w:pPr>
      <w:r>
        <w:rPr>
          <w:rFonts w:ascii="Arial" w:hAnsi="Arial" w:eastAsia="Arial"/>
          <w:color w:val="20272D"/>
          <w:sz w:val="19"/>
        </w:rPr>
        <w:t>Vehicle swing/impact, live hydraulic/electrical exposure or loss of power/position</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an approved lift plan, certified equipment within WLL, competent assigned roles and a controlled exclusion zone.</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Use the approved ROV plan with one bridge-ROV supervisor-LARS-deck command hierarchy, positive phase calls and defined vessel propulsion restrictions</w:t>
      </w:r>
    </w:p>
    <w:p>
      <w:pPr>
        <w:pStyle w:val="ListBullet"/>
        <w:spacing w:after="32" w:line="247" w:lineRule="auto"/>
      </w:pPr>
      <w:r>
        <w:rPr>
          <w:rFonts w:ascii="Arial" w:hAnsi="Arial" w:eastAsia="Arial"/>
          <w:color w:val="20272D"/>
          <w:sz w:val="18"/>
        </w:rPr>
        <w:t>Inspect vehicle, TMS, lifting points, latch/cradle, tether, LARS, communications, alarms and E-stops; prove thruster inhibit and the safe condition before deck handling</w:t>
      </w:r>
    </w:p>
    <w:p>
      <w:pPr>
        <w:pStyle w:val="ListBullet"/>
        <w:spacing w:after="32" w:line="247" w:lineRule="auto"/>
      </w:pPr>
      <w:r>
        <w:rPr>
          <w:rFonts w:ascii="Arial" w:hAnsi="Arial" w:eastAsia="Arial"/>
          <w:color w:val="20272D"/>
          <w:sz w:val="18"/>
        </w:rPr>
        <w:t>Establish changing deck and transom exclusion zones; arm propulsion only at the approved overboard stage and monitor tether path, load, vehicle/TMS status and vessel movement continuously</w:t>
      </w:r>
    </w:p>
    <w:p>
      <w:pPr>
        <w:pStyle w:val="ListBullet"/>
        <w:spacing w:after="32" w:line="247" w:lineRule="auto"/>
      </w:pPr>
      <w:r>
        <w:rPr>
          <w:rFonts w:ascii="Arial" w:hAnsi="Arial" w:eastAsia="Arial"/>
          <w:color w:val="20272D"/>
          <w:sz w:val="18"/>
        </w:rPr>
        <w:t>Recover into the approved cradle/latch, positively inhibit propulsion and mechanically secure vehicle, TMS and LARS before personnel approach, connect or isolate services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Thruster inhibit or safe state is uncertain, tether approaches propulsion, or vehicle/TMS/LARS/load alarms or abnormal movement occurs  |  Vessel status, weather, communication or control differs from the plan, or the recovered system cannot be mechanically secured</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safe response to simultaneous loss of vehicle power and vessel position?</w:t>
      </w:r>
    </w:p>
    <w:p>
      <w:pPr>
        <w:pStyle w:val="ListBullet"/>
        <w:spacing w:after="30" w:line="247" w:lineRule="auto"/>
      </w:pPr>
      <w:r>
        <w:rPr>
          <w:rFonts w:ascii="Arial" w:hAnsi="Arial" w:eastAsia="Arial"/>
          <w:color w:val="12324A"/>
          <w:sz w:val="18"/>
        </w:rPr>
        <w:t>What positive indications permit the deck team to approach the recovered vehicle?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00" w:name="TBT_SUR_22"/>
      <w:bookmarkEnd w:id="100"/>
      <w:r>
        <w:rPr>
          <w:rFonts w:ascii="Arial" w:hAnsi="Arial" w:eastAsia="Arial"/>
          <w:b/>
          <w:color w:val="007C83"/>
          <w:sz w:val="17"/>
        </w:rPr>
        <w:t>TOOLBOX TALK  |  SUR-22</w:t>
      </w:r>
    </w:p>
    <w:p>
      <w:pPr>
        <w:pStyle w:val="Heading2"/>
        <w:spacing w:before="0"/>
        <w:pBdr>
          <w:bottom w:val="single" w:sz="8" w:space="4" w:color="007C83"/>
        </w:pBdr>
      </w:pPr>
      <w:r>
        <w:rPr>
          <w:rFonts w:ascii="Arial" w:hAnsi="Arial" w:eastAsia="Arial"/>
          <w:b/>
          <w:color w:val="005D62"/>
          <w:sz w:val="27"/>
        </w:rPr>
        <w:t>AUV and USV launch, mission and recovery</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mission preparation, programming, arming, launch, remote monitoring, surfacing, approach and recovery of autonomous/uncrewed vehicles.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bridge/deck/survey plan, communications plan, environmental permit or project controls, cyber and change-control procedure</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Wrong mission/configuration or false position sends the vehicle into a hazard</w:t>
      </w:r>
    </w:p>
    <w:p>
      <w:pPr>
        <w:pStyle w:val="ListBullet"/>
        <w:spacing w:after="34" w:line="247" w:lineRule="auto"/>
      </w:pPr>
      <w:r>
        <w:rPr>
          <w:rFonts w:ascii="Arial" w:hAnsi="Arial" w:eastAsia="Arial"/>
          <w:color w:val="20272D"/>
          <w:sz w:val="19"/>
        </w:rPr>
        <w:t>Unexpected propulsion, movement or high-energy battery/pressure-housing failure</w:t>
      </w:r>
    </w:p>
    <w:p>
      <w:pPr>
        <w:pStyle w:val="ListBullet"/>
        <w:spacing w:after="34" w:line="247" w:lineRule="auto"/>
      </w:pPr>
      <w:r>
        <w:rPr>
          <w:rFonts w:ascii="Arial" w:hAnsi="Arial" w:eastAsia="Arial"/>
          <w:color w:val="20272D"/>
          <w:sz w:val="19"/>
        </w:rPr>
        <w:t>Loss of link, GNSS, depth/altitude control, geofence or independent tracking</w:t>
      </w:r>
    </w:p>
    <w:p>
      <w:pPr>
        <w:pStyle w:val="ListBullet"/>
        <w:spacing w:after="34" w:line="247" w:lineRule="auto"/>
      </w:pPr>
      <w:r>
        <w:rPr>
          <w:rFonts w:ascii="Arial" w:hAnsi="Arial" w:eastAsia="Arial"/>
          <w:color w:val="20272D"/>
          <w:sz w:val="19"/>
        </w:rPr>
        <w:t>Collision after launch/surfacing or inability to locate and recover the vehicle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Independently verify vehicle identity and approved mission version, route, depth/altitude, seabed/structure/traffic hazards, geofence, operating limits, recovery point and permissions</w:t>
      </w:r>
    </w:p>
    <w:p>
      <w:pPr>
        <w:pStyle w:val="ListBullet"/>
        <w:spacing w:after="32" w:line="247" w:lineRule="auto"/>
      </w:pPr>
      <w:r>
        <w:rPr>
          <w:rFonts w:ascii="Arial" w:hAnsi="Arial" w:eastAsia="Arial"/>
          <w:color w:val="20272D"/>
          <w:sz w:val="18"/>
        </w:rPr>
        <w:t>Prove physical/software propulsion inhibit; arm only at the defined safe stage and test commanded abort plus lost-link, low-battery, leak, GNSS and depth/altitude-failure behaviour before release</w:t>
      </w:r>
    </w:p>
    <w:p>
      <w:pPr>
        <w:pStyle w:val="ListBullet"/>
        <w:spacing w:after="32" w:line="247" w:lineRule="auto"/>
      </w:pPr>
      <w:r>
        <w:rPr>
          <w:rFonts w:ascii="Arial" w:hAnsi="Arial" w:eastAsia="Arial"/>
          <w:color w:val="20272D"/>
          <w:sz w:val="18"/>
        </w:rPr>
        <w:t>Coordinate launch, surfacing and recovery with the Master/bridge; maintain independent position/tracking or recovery beacon, traffic watch and positive phase calls, with clear Master-mission-controller termination authority</w:t>
      </w:r>
    </w:p>
    <w:p>
      <w:pPr>
        <w:pStyle w:val="ListBullet"/>
        <w:spacing w:after="32" w:line="247" w:lineRule="auto"/>
      </w:pPr>
      <w:r>
        <w:rPr>
          <w:rFonts w:ascii="Arial" w:hAnsi="Arial" w:eastAsia="Arial"/>
          <w:color w:val="20272D"/>
          <w:sz w:val="18"/>
        </w:rPr>
        <w:t>Prepare lost-link/lost-vehicle and failed-recovery actions covering predicted behaviour, search/tracking, safe approach, propulsion inhibit, battery damage, coastal/client notification and environmental response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Mission/failsafe version, inhibit, geofence or independent position cannot be verified  |  Lost link, unexpected movement, unsafe surfacing/recovery area, traffic/structure conflict, battery/housing alarm or failure to locate the vehicle occurs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Exactly what will this vehicle do after lost link, lost GNSS, low battery, leak detection or loss of depth/altitude control?</w:t>
      </w:r>
    </w:p>
    <w:p>
      <w:pPr>
        <w:pStyle w:val="ListBullet"/>
        <w:spacing w:after="30" w:line="247" w:lineRule="auto"/>
      </w:pPr>
      <w:r>
        <w:rPr>
          <w:rFonts w:ascii="Arial" w:hAnsi="Arial" w:eastAsia="Arial"/>
          <w:color w:val="12324A"/>
          <w:sz w:val="18"/>
        </w:rPr>
        <w:t>Who may terminate the mission, and how is propulsion made safe for recovery?</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01" w:name="TBT_SUR_23"/>
      <w:bookmarkEnd w:id="101"/>
      <w:r>
        <w:rPr>
          <w:rFonts w:ascii="Arial" w:hAnsi="Arial" w:eastAsia="Arial"/>
          <w:b/>
          <w:color w:val="007C83"/>
          <w:sz w:val="17"/>
        </w:rPr>
        <w:t>TOOLBOX TALK  |  SUR-23</w:t>
      </w:r>
    </w:p>
    <w:p>
      <w:pPr>
        <w:pStyle w:val="Heading2"/>
        <w:spacing w:before="0"/>
        <w:pBdr>
          <w:bottom w:val="single" w:sz="8" w:space="4" w:color="007C83"/>
        </w:pBdr>
      </w:pPr>
      <w:r>
        <w:rPr>
          <w:rFonts w:ascii="Arial" w:hAnsi="Arial" w:eastAsia="Arial"/>
          <w:b/>
          <w:color w:val="005D62"/>
          <w:sz w:val="27"/>
        </w:rPr>
        <w:t>Survey data, configuration and cyber control</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acquisition, processing, software changes, remote support and data transfer.</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cyber and change-control procedure, MOC/bridging record, bridge/deck/survey plan,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Malware or unauthorized access affects vessel/survey systems</w:t>
      </w:r>
    </w:p>
    <w:p>
      <w:pPr>
        <w:pStyle w:val="ListBullet"/>
        <w:spacing w:after="34" w:line="247" w:lineRule="auto"/>
      </w:pPr>
      <w:r>
        <w:rPr>
          <w:rFonts w:ascii="Arial" w:hAnsi="Arial" w:eastAsia="Arial"/>
          <w:color w:val="20272D"/>
          <w:sz w:val="19"/>
        </w:rPr>
        <w:t>Wrong configuration or time source invalidates decisions</w:t>
      </w:r>
    </w:p>
    <w:p>
      <w:pPr>
        <w:pStyle w:val="ListBullet"/>
        <w:spacing w:after="34" w:line="247" w:lineRule="auto"/>
      </w:pPr>
      <w:r>
        <w:rPr>
          <w:rFonts w:ascii="Arial" w:hAnsi="Arial" w:eastAsia="Arial"/>
          <w:color w:val="20272D"/>
          <w:sz w:val="19"/>
        </w:rPr>
        <w:t>Data loss or untraceable edits</w:t>
      </w:r>
    </w:p>
    <w:p>
      <w:pPr>
        <w:pStyle w:val="ListBullet"/>
        <w:spacing w:after="34" w:line="247" w:lineRule="auto"/>
      </w:pPr>
      <w:r>
        <w:rPr>
          <w:rFonts w:ascii="Arial" w:hAnsi="Arial" w:eastAsia="Arial"/>
          <w:color w:val="20272D"/>
          <w:sz w:val="19"/>
        </w:rPr>
        <w:t>Fatigue and poor control-room ergonomics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authorized systems and media, maintain network segregation, control configuration and remote access, and verify backups.</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Segregate survey, vessel OT and business networks with approved interfaces</w:t>
      </w:r>
    </w:p>
    <w:p>
      <w:pPr>
        <w:pStyle w:val="ListBullet"/>
        <w:spacing w:after="32" w:line="247" w:lineRule="auto"/>
      </w:pPr>
      <w:r>
        <w:rPr>
          <w:rFonts w:ascii="Arial" w:hAnsi="Arial" w:eastAsia="Arial"/>
          <w:color w:val="20272D"/>
          <w:sz w:val="18"/>
        </w:rPr>
        <w:t>Control software versions, accounts, removable media and vendor remote access</w:t>
      </w:r>
    </w:p>
    <w:p>
      <w:pPr>
        <w:pStyle w:val="ListBullet"/>
        <w:spacing w:after="32" w:line="247" w:lineRule="auto"/>
      </w:pPr>
      <w:r>
        <w:rPr>
          <w:rFonts w:ascii="Arial" w:hAnsi="Arial" w:eastAsia="Arial"/>
          <w:color w:val="20272D"/>
          <w:sz w:val="18"/>
        </w:rPr>
        <w:t>Maintain verified backups, time synchronization, change logs and rollback capability</w:t>
      </w:r>
    </w:p>
    <w:p>
      <w:pPr>
        <w:pStyle w:val="ListBullet"/>
        <w:spacing w:after="32" w:line="247" w:lineRule="auto"/>
      </w:pPr>
      <w:r>
        <w:rPr>
          <w:rFonts w:ascii="Arial" w:hAnsi="Arial" w:eastAsia="Arial"/>
          <w:color w:val="20272D"/>
          <w:sz w:val="18"/>
        </w:rPr>
        <w:t>Report cyber or sensor anomalies as operational safety events, not only IT issues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Unexplained configuration, sensor disagreement, access or data loss occurs  |  A change cannot be traced, tested or rolled back</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data or system could influence navigation, DP or equipment safety?</w:t>
      </w:r>
    </w:p>
    <w:p>
      <w:pPr>
        <w:pStyle w:val="ListBullet"/>
        <w:spacing w:after="30" w:line="247" w:lineRule="auto"/>
      </w:pPr>
      <w:r>
        <w:rPr>
          <w:rFonts w:ascii="Arial" w:hAnsi="Arial" w:eastAsia="Arial"/>
          <w:color w:val="12324A"/>
          <w:sz w:val="18"/>
        </w:rPr>
        <w:t>How will the last known good configuration and data be restored?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overKicker"/>
        <w:spacing w:before="1480"/>
        <w:jc w:val="center"/>
      </w:pPr>
      <w:bookmarkStart w:id="102" w:name="SEC_PART_E"/>
      <w:bookmarkEnd w:id="102"/>
      <w:r>
        <w:rPr>
          <w:rFonts w:ascii="Arial" w:hAnsi="Arial" w:eastAsia="Arial"/>
          <w:b/>
          <w:color w:val="007C83"/>
          <w:sz w:val="20"/>
        </w:rPr>
        <w:t>PART E</w:t>
      </w:r>
    </w:p>
    <w:p>
      <w:pPr>
        <w:pStyle w:val="Heading1"/>
        <w:spacing w:after="200"/>
        <w:jc w:val="center"/>
        <w:pBdr>
          <w:bottom w:val="single" w:sz="10" w:space="9" w:color="007C83"/>
        </w:pBdr>
      </w:pPr>
      <w:r>
        <w:rPr>
          <w:rFonts w:ascii="Arial" w:hAnsi="Arial" w:eastAsia="Arial"/>
          <w:b/>
          <w:color w:val="12324A"/>
          <w:sz w:val="48"/>
        </w:rPr>
        <w:t>Part E - Bridge, DP, environmental and emergency interfaces</w:t>
      </w:r>
    </w:p>
    <w:p>
      <w:pPr>
        <w:spacing w:before="240" w:after="320"/>
        <w:jc w:val="center"/>
      </w:pPr>
      <w:r>
        <w:rPr>
          <w:rFonts w:ascii="Arial" w:hAnsi="Arial" w:eastAsia="Arial"/>
          <w:color w:val="6B747C"/>
          <w:sz w:val="22"/>
        </w:rPr>
        <w:t>Integrated control of the vessel, mission systems and emergency response.</w:t>
      </w:r>
    </w:p>
    <w:p>
      <w:pPr>
        <w:pStyle w:val="Callout"/>
        <w:spacing w:before="100" w:after="120" w:line="252" w:lineRule="auto"/>
        <w:ind w:left="170" w:right="113"/>
        <w:shd w:fill="EAF2F6"/>
        <w:pBdr>
          <w:left w:val="single" w:sz="18" w:space="6" w:color="005D62"/>
        </w:pBdr>
      </w:pPr>
      <w:r>
        <w:rPr>
          <w:rFonts w:ascii="Arial" w:hAnsi="Arial" w:eastAsia="Arial"/>
          <w:b/>
          <w:color w:val="005D62"/>
          <w:sz w:val="18"/>
        </w:rPr>
        <w:t xml:space="preserve">USE  </w:t>
      </w:r>
      <w:r>
        <w:rPr>
          <w:rFonts w:ascii="Arial" w:hAnsi="Arial" w:eastAsia="Arial"/>
          <w:color w:val="20272D"/>
          <w:sz w:val="18"/>
        </w:rPr>
        <w:t>This part contains 10 topic cards. Select and combine cards to match the actual task; never use a card as stand-alone authorization.</w:t>
      </w:r>
    </w:p>
    <w:p>
      <w:r>
        <w:br w:type="page"/>
      </w:r>
    </w:p>
    <w:p>
      <w:pPr>
        <w:pStyle w:val="CardCode"/>
        <w:spacing w:after="20"/>
      </w:pPr>
      <w:bookmarkStart w:id="103" w:name="TBT_OPS_01"/>
      <w:bookmarkEnd w:id="103"/>
      <w:r>
        <w:rPr>
          <w:rFonts w:ascii="Arial" w:hAnsi="Arial" w:eastAsia="Arial"/>
          <w:b/>
          <w:color w:val="007C83"/>
          <w:sz w:val="17"/>
        </w:rPr>
        <w:t>TOOLBOX TALK  |  OPS-01</w:t>
      </w:r>
    </w:p>
    <w:p>
      <w:pPr>
        <w:pStyle w:val="Heading2"/>
        <w:spacing w:before="0"/>
        <w:pBdr>
          <w:bottom w:val="single" w:sz="8" w:space="4" w:color="007C83"/>
        </w:pBdr>
      </w:pPr>
      <w:r>
        <w:rPr>
          <w:rFonts w:ascii="Arial" w:hAnsi="Arial" w:eastAsia="Arial"/>
          <w:b/>
          <w:color w:val="005D62"/>
          <w:sz w:val="27"/>
        </w:rPr>
        <w:t>Acoustic sources and marine-wildlife controls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operation of sonar, transponders, pingers, boomers, sparkers or other underwater acoustic sources.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environmental permit or project controls, bridge/deck/survey plan, communications plan, OEM manual and equipment certificate,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Exposure of divers or personnel</w:t>
      </w:r>
    </w:p>
    <w:p>
      <w:pPr>
        <w:pStyle w:val="ListBullet"/>
        <w:spacing w:after="34" w:line="247" w:lineRule="auto"/>
      </w:pPr>
      <w:r>
        <w:rPr>
          <w:rFonts w:ascii="Arial" w:hAnsi="Arial" w:eastAsia="Arial"/>
          <w:color w:val="20272D"/>
          <w:sz w:val="19"/>
        </w:rPr>
        <w:t>Protected-species impact</w:t>
      </w:r>
    </w:p>
    <w:p>
      <w:pPr>
        <w:pStyle w:val="ListBullet"/>
        <w:spacing w:after="34" w:line="247" w:lineRule="auto"/>
      </w:pPr>
      <w:r>
        <w:rPr>
          <w:rFonts w:ascii="Arial" w:hAnsi="Arial" w:eastAsia="Arial"/>
          <w:color w:val="20272D"/>
          <w:sz w:val="19"/>
        </w:rPr>
        <w:t>Conflicting acoustic systems</w:t>
      </w:r>
    </w:p>
    <w:p>
      <w:pPr>
        <w:pStyle w:val="ListBullet"/>
        <w:spacing w:after="34" w:line="247" w:lineRule="auto"/>
      </w:pPr>
      <w:r>
        <w:rPr>
          <w:rFonts w:ascii="Arial" w:hAnsi="Arial" w:eastAsia="Arial"/>
          <w:color w:val="20272D"/>
          <w:sz w:val="19"/>
        </w:rPr>
        <w:t>Permit breach or unplanned activation</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Confirm spill, waste, underwater-noise, sample and wildlife controls and any project or coastal-State restrictions.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Identify all acoustic sources, responsible operators, frequencies and safe/armed indications</w:t>
      </w:r>
    </w:p>
    <w:p>
      <w:pPr>
        <w:pStyle w:val="ListBullet"/>
        <w:spacing w:after="32" w:line="247" w:lineRule="auto"/>
      </w:pPr>
      <w:r>
        <w:rPr>
          <w:rFonts w:ascii="Arial" w:hAnsi="Arial" w:eastAsia="Arial"/>
          <w:color w:val="20272D"/>
          <w:sz w:val="18"/>
        </w:rPr>
        <w:t>Apply project/coastal-State exclusion, monitoring, soft-start or shutdown requirements where applicable</w:t>
      </w:r>
    </w:p>
    <w:p>
      <w:pPr>
        <w:pStyle w:val="ListBullet"/>
        <w:spacing w:after="32" w:line="247" w:lineRule="auto"/>
      </w:pPr>
      <w:r>
        <w:rPr>
          <w:rFonts w:ascii="Arial" w:hAnsi="Arial" w:eastAsia="Arial"/>
          <w:color w:val="20272D"/>
          <w:sz w:val="18"/>
        </w:rPr>
        <w:t>Coordinate with bridge, survey and other subsea users before activation</w:t>
      </w:r>
    </w:p>
    <w:p>
      <w:pPr>
        <w:pStyle w:val="ListBullet"/>
        <w:spacing w:after="32" w:line="247" w:lineRule="auto"/>
      </w:pPr>
      <w:r>
        <w:rPr>
          <w:rFonts w:ascii="Arial" w:hAnsi="Arial" w:eastAsia="Arial"/>
          <w:color w:val="20272D"/>
          <w:sz w:val="18"/>
        </w:rPr>
        <w:t>Log source status and environmental observations and prevent unauthorized transmission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diver/person, protected animal or restricted activity enters the defined condition  |  Source status or environmental authorization is uncertain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Who gives final authorization to transmit?</w:t>
      </w:r>
    </w:p>
    <w:p>
      <w:pPr>
        <w:pStyle w:val="ListBullet"/>
        <w:spacing w:after="30" w:line="247" w:lineRule="auto"/>
      </w:pPr>
      <w:r>
        <w:rPr>
          <w:rFonts w:ascii="Arial" w:hAnsi="Arial" w:eastAsia="Arial"/>
          <w:color w:val="12324A"/>
          <w:sz w:val="18"/>
        </w:rPr>
        <w:t>What is the immediate shutdown signal and record?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04" w:name="TBT_OPS_02"/>
      <w:bookmarkEnd w:id="104"/>
      <w:r>
        <w:rPr>
          <w:rFonts w:ascii="Arial" w:hAnsi="Arial" w:eastAsia="Arial"/>
          <w:b/>
          <w:color w:val="007C83"/>
          <w:sz w:val="17"/>
        </w:rPr>
        <w:t>TOOLBOX TALK  |  OPS-02</w:t>
      </w:r>
    </w:p>
    <w:p>
      <w:pPr>
        <w:pStyle w:val="Heading2"/>
        <w:spacing w:before="0"/>
        <w:pBdr>
          <w:bottom w:val="single" w:sz="8" w:space="4" w:color="007C83"/>
        </w:pBdr>
      </w:pPr>
      <w:r>
        <w:rPr>
          <w:rFonts w:ascii="Arial" w:hAnsi="Arial" w:eastAsia="Arial"/>
          <w:b/>
          <w:color w:val="005D62"/>
          <w:sz w:val="27"/>
        </w:rPr>
        <w:t>High-energy AUV/ROV batteries and subsea power packs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charging, transport, installation, deployment, recovery and fault response for mission batteries.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OEM manual and equipment certificate, temporary electrical design/test record, environmental permit or project controls,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High stored energy, thermal runaway and delayed re-ignition</w:t>
      </w:r>
    </w:p>
    <w:p>
      <w:pPr>
        <w:pStyle w:val="ListBullet"/>
        <w:spacing w:after="34" w:line="247" w:lineRule="auto"/>
      </w:pPr>
      <w:r>
        <w:rPr>
          <w:rFonts w:ascii="Arial" w:hAnsi="Arial" w:eastAsia="Arial"/>
          <w:color w:val="20272D"/>
          <w:sz w:val="19"/>
        </w:rPr>
        <w:t>Latent seawater ingress or insulation failure after recovery</w:t>
      </w:r>
    </w:p>
    <w:p>
      <w:pPr>
        <w:pStyle w:val="ListBullet"/>
        <w:spacing w:after="34" w:line="247" w:lineRule="auto"/>
      </w:pPr>
      <w:r>
        <w:rPr>
          <w:rFonts w:ascii="Arial" w:hAnsi="Arial" w:eastAsia="Arial"/>
          <w:color w:val="20272D"/>
          <w:sz w:val="19"/>
        </w:rPr>
        <w:t>Crush, impact, connector damage or wrong charger/configuration</w:t>
      </w:r>
    </w:p>
    <w:p>
      <w:pPr>
        <w:pStyle w:val="ListBullet"/>
        <w:spacing w:after="34" w:line="247" w:lineRule="auto"/>
      </w:pPr>
      <w:r>
        <w:rPr>
          <w:rFonts w:ascii="Arial" w:hAnsi="Arial" w:eastAsia="Arial"/>
          <w:color w:val="20272D"/>
          <w:sz w:val="19"/>
        </w:rPr>
        <w:t>Toxic/corrosive gas, fire spread and an unsafe quarantine route</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Use the current maker instruction, equipment certificate and vessel/project operating limits; complete the pre-use checks.</w:t>
      </w:r>
    </w:p>
    <w:p>
      <w:pPr>
        <w:pStyle w:val="ListBullet"/>
        <w:spacing w:after="32" w:line="247" w:lineRule="auto"/>
      </w:pPr>
      <w:r>
        <w:rPr>
          <w:rFonts w:ascii="Arial" w:hAnsi="Arial" w:eastAsia="Arial"/>
          <w:color w:val="20272D"/>
          <w:sz w:val="18"/>
        </w:rPr>
        <w:t>Verify supply, voltage, earthing, protective devices, connectors and cable condition; isolate before connection or alteration.</w:t>
      </w:r>
    </w:p>
    <w:p>
      <w:pPr>
        <w:pStyle w:val="ListBullet"/>
        <w:spacing w:after="32" w:line="247" w:lineRule="auto"/>
      </w:pPr>
      <w:r>
        <w:rPr>
          <w:rFonts w:ascii="Arial" w:hAnsi="Arial" w:eastAsia="Arial"/>
          <w:color w:val="20272D"/>
          <w:sz w:val="18"/>
        </w:rPr>
        <w:t>Confirm spill, waste, underwater-noise, sample and wildlife controls and any project or coastal-State restrictions.</w:t>
      </w:r>
    </w:p>
    <w:p>
      <w:pPr>
        <w:pStyle w:val="ListBullet"/>
        <w:spacing w:after="32" w:line="247" w:lineRule="auto"/>
      </w:pPr>
      <w:r>
        <w:rPr>
          <w:rFonts w:ascii="Arial" w:hAnsi="Arial" w:eastAsia="Arial"/>
          <w:color w:val="20272D"/>
          <w:sz w:val="18"/>
        </w:rPr>
        <w:t>Verify chemistry, identity, state of charge, housing, transport status, charger/configuration and maker limits before use; protect terminals/connectors and use approved lifting/handling arrangements</w:t>
      </w:r>
    </w:p>
    <w:p>
      <w:pPr>
        <w:pStyle w:val="ListBullet"/>
        <w:spacing w:after="32" w:line="247" w:lineRule="auto"/>
      </w:pPr>
      <w:r>
        <w:rPr>
          <w:rFonts w:ascii="Arial" w:hAnsi="Arial" w:eastAsia="Arial"/>
          <w:color w:val="20272D"/>
          <w:sz w:val="18"/>
        </w:rPr>
        <w:t>Monitor charging and recovered packs in the approved location; inspect before charge and treat immersed, impacted, hot, swollen, leaking, odorous or insulation-fault packs as suspect even if initially cool</w:t>
      </w:r>
    </w:p>
    <w:p>
      <w:pPr>
        <w:pStyle w:val="ListBullet"/>
        <w:spacing w:after="32" w:line="247" w:lineRule="auto"/>
      </w:pPr>
      <w:r>
        <w:rPr>
          <w:rFonts w:ascii="Arial" w:hAnsi="Arial" w:eastAsia="Arial"/>
          <w:color w:val="20272D"/>
          <w:sz w:val="18"/>
        </w:rPr>
        <w:t>Pre-plan a clear route from recovery point to an approved quarantine location that does not block escape or expose accommodation, essential equipment or personnel; prevent unauthorized opening, charging or movement</w:t>
      </w:r>
    </w:p>
    <w:p>
      <w:pPr>
        <w:pStyle w:val="ListBullet"/>
        <w:spacing w:after="32" w:line="247" w:lineRule="auto"/>
      </w:pPr>
      <w:r>
        <w:rPr>
          <w:rFonts w:ascii="Arial" w:hAnsi="Arial" w:eastAsia="Arial"/>
          <w:color w:val="20272D"/>
          <w:sz w:val="18"/>
        </w:rPr>
        <w:t>Keep chemistry-specific emergency information, detection, isolation/fire response equipment and specialist advice available; monitor a suspect pack for delayed escalation and re-ignition under the vessel emergency plan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Temperature, odour, swelling, gas, leakage, isolation status, housing or connector condition is abnormal  |  A suspect pack cannot be isolated or moved to the approved quarantine condition without exposing people, escape routes or essential systems</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Where can a suspect battery be isolated from the recovery point without blocking escape or exposing accommodation?</w:t>
      </w:r>
    </w:p>
    <w:p>
      <w:pPr>
        <w:pStyle w:val="ListBullet"/>
        <w:spacing w:after="30" w:line="247" w:lineRule="auto"/>
      </w:pPr>
      <w:r>
        <w:rPr>
          <w:rFonts w:ascii="Arial" w:hAnsi="Arial" w:eastAsia="Arial"/>
          <w:color w:val="12324A"/>
          <w:sz w:val="18"/>
        </w:rPr>
        <w:t>What chemistry, energy, damage and extinguishing/cooling information do emergency responders need?</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05" w:name="TBT_OPS_03"/>
      <w:bookmarkEnd w:id="105"/>
      <w:r>
        <w:rPr>
          <w:rFonts w:ascii="Arial" w:hAnsi="Arial" w:eastAsia="Arial"/>
          <w:b/>
          <w:color w:val="007C83"/>
          <w:sz w:val="17"/>
        </w:rPr>
        <w:t>TOOLBOX TALK  |  OPS-03</w:t>
      </w:r>
    </w:p>
    <w:p>
      <w:pPr>
        <w:pStyle w:val="Heading2"/>
        <w:spacing w:before="0"/>
        <w:pBdr>
          <w:bottom w:val="single" w:sz="8" w:space="4" w:color="007C83"/>
        </w:pBdr>
      </w:pPr>
      <w:r>
        <w:rPr>
          <w:rFonts w:ascii="Arial" w:hAnsi="Arial" w:eastAsia="Arial"/>
          <w:b/>
          <w:color w:val="005D62"/>
          <w:sz w:val="27"/>
        </w:rPr>
        <w:t>Bridge, deck and survey-room coordination</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Before and throughout mobilization, deployment, towing, line turns, recovery and emergency manoeuvres.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communications plan, SIMOPS/interface matrix, MOC/bridging record,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Teams hold different information about equipment phase, payout/layback or vessel mode</w:t>
      </w:r>
    </w:p>
    <w:p>
      <w:pPr>
        <w:pStyle w:val="ListBullet"/>
        <w:spacing w:after="34" w:line="247" w:lineRule="auto"/>
      </w:pPr>
      <w:r>
        <w:rPr>
          <w:rFonts w:ascii="Arial" w:hAnsi="Arial" w:eastAsia="Arial"/>
          <w:color w:val="20272D"/>
          <w:sz w:val="19"/>
        </w:rPr>
        <w:t>Unannounced course, speed, station-keeping, power or equipment change</w:t>
      </w:r>
    </w:p>
    <w:p>
      <w:pPr>
        <w:pStyle w:val="ListBullet"/>
        <w:spacing w:after="34" w:line="247" w:lineRule="auto"/>
      </w:pPr>
      <w:r>
        <w:rPr>
          <w:rFonts w:ascii="Arial" w:hAnsi="Arial" w:eastAsia="Arial"/>
          <w:color w:val="20272D"/>
          <w:sz w:val="19"/>
        </w:rPr>
        <w:t>Ambiguous command hierarchy between Master/OOW and equipment supervisor</w:t>
      </w:r>
    </w:p>
    <w:p>
      <w:pPr>
        <w:pStyle w:val="ListBullet"/>
        <w:spacing w:after="34" w:line="247" w:lineRule="auto"/>
      </w:pPr>
      <w:r>
        <w:rPr>
          <w:rFonts w:ascii="Arial" w:hAnsi="Arial" w:eastAsia="Arial"/>
          <w:color w:val="20272D"/>
          <w:sz w:val="19"/>
        </w:rPr>
        <w:t>Survey objective or client pressure overrides navigation and emergency margins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Review the SIMOPS/interface matrix, competing activities, priorities, shared systems and no-go combinations.</w:t>
      </w:r>
    </w:p>
    <w:p>
      <w:pPr>
        <w:pStyle w:val="ListBullet"/>
        <w:spacing w:after="32" w:line="247" w:lineRule="auto"/>
      </w:pPr>
      <w:r>
        <w:rPr>
          <w:rFonts w:ascii="Arial" w:hAnsi="Arial" w:eastAsia="Arial"/>
          <w:color w:val="20272D"/>
          <w:sz w:val="18"/>
        </w:rPr>
        <w:t>Hold a pre-operation conference covering mission, traffic/route, gear and energy state, roles, command boundaries, communications, phase calls, abort points and emergency manoeuvres</w:t>
      </w:r>
    </w:p>
    <w:p>
      <w:pPr>
        <w:pStyle w:val="ListBullet"/>
        <w:spacing w:after="32" w:line="247" w:lineRule="auto"/>
      </w:pPr>
      <w:r>
        <w:rPr>
          <w:rFonts w:ascii="Arial" w:hAnsi="Arial" w:eastAsia="Arial"/>
          <w:color w:val="20272D"/>
          <w:sz w:val="18"/>
        </w:rPr>
        <w:t>Maintain one shared status: secured, overboard, powered/armed, streamed, turning, recovering; include payout/layback, tension, vehicle position, vessel mode, red zones and manoeuvring restrictions</w:t>
      </w:r>
    </w:p>
    <w:p>
      <w:pPr>
        <w:pStyle w:val="ListBullet"/>
        <w:spacing w:after="32" w:line="247" w:lineRule="auto"/>
      </w:pPr>
      <w:r>
        <w:rPr>
          <w:rFonts w:ascii="Arial" w:hAnsi="Arial" w:eastAsia="Arial"/>
          <w:color w:val="20272D"/>
          <w:sz w:val="18"/>
        </w:rPr>
        <w:t>Require closed-loop positive acknowledgement before every critical transition and immediately report degraded DP/navigation, propulsion, LARS, cable, vehicle or communication status to all teams</w:t>
      </w:r>
    </w:p>
    <w:p>
      <w:pPr>
        <w:pStyle w:val="ListBullet"/>
        <w:spacing w:after="32" w:line="247" w:lineRule="auto"/>
      </w:pPr>
      <w:r>
        <w:rPr>
          <w:rFonts w:ascii="Arial" w:hAnsi="Arial" w:eastAsia="Arial"/>
          <w:color w:val="20272D"/>
          <w:sz w:val="18"/>
        </w:rPr>
        <w:t>State explicitly that Master/OOW controls vessel movement and collision avoidance while the equipment supervisor controls the spread; navigation safety may suspend mission work without delay</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A phase transition is not positively acknowledged, teams receive conflicting commands or any team loses the shared operational picture  |  Navigation or emergency safety requires action outside the mission plan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status items must be continuously shared between bridge, deck and survey control?</w:t>
      </w:r>
    </w:p>
    <w:p>
      <w:pPr>
        <w:pStyle w:val="ListBullet"/>
        <w:spacing w:after="30" w:line="247" w:lineRule="auto"/>
      </w:pPr>
      <w:r>
        <w:rPr>
          <w:rFonts w:ascii="Arial" w:hAnsi="Arial" w:eastAsia="Arial"/>
          <w:color w:val="12324A"/>
          <w:sz w:val="18"/>
        </w:rPr>
        <w:t>Which command takes priority during an immediate collision-avoidance manoeuvre, and what happens to deployed gear?</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06" w:name="TBT_OPS_04"/>
      <w:bookmarkEnd w:id="106"/>
      <w:r>
        <w:rPr>
          <w:rFonts w:ascii="Arial" w:hAnsi="Arial" w:eastAsia="Arial"/>
          <w:b/>
          <w:color w:val="007C83"/>
          <w:sz w:val="17"/>
        </w:rPr>
        <w:t>TOOLBOX TALK  |  OPS-04</w:t>
      </w:r>
    </w:p>
    <w:p>
      <w:pPr>
        <w:pStyle w:val="Heading2"/>
        <w:spacing w:before="0"/>
        <w:pBdr>
          <w:bottom w:val="single" w:sz="8" w:space="4" w:color="007C83"/>
        </w:pBdr>
      </w:pPr>
      <w:r>
        <w:rPr>
          <w:rFonts w:ascii="Arial" w:hAnsi="Arial" w:eastAsia="Arial"/>
          <w:b/>
          <w:color w:val="005D62"/>
          <w:sz w:val="27"/>
        </w:rPr>
        <w:t>Navigation with deployed or towed equipment</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equipment restricts manoeuvrability or extends from the vessel.</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communications plan, approved operating limits and forecast,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Collision or grounding due to reduced manoeuvrability</w:t>
      </w:r>
    </w:p>
    <w:p>
      <w:pPr>
        <w:pStyle w:val="ListBullet"/>
        <w:spacing w:after="34" w:line="247" w:lineRule="auto"/>
      </w:pPr>
      <w:r>
        <w:rPr>
          <w:rFonts w:ascii="Arial" w:hAnsi="Arial" w:eastAsia="Arial"/>
          <w:color w:val="20272D"/>
          <w:sz w:val="19"/>
        </w:rPr>
        <w:t>Cable/equipment contacts seabed, structure or traffic</w:t>
      </w:r>
    </w:p>
    <w:p>
      <w:pPr>
        <w:pStyle w:val="ListBullet"/>
        <w:spacing w:after="34" w:line="247" w:lineRule="auto"/>
      </w:pPr>
      <w:r>
        <w:rPr>
          <w:rFonts w:ascii="Arial" w:hAnsi="Arial" w:eastAsia="Arial"/>
          <w:color w:val="20272D"/>
          <w:sz w:val="19"/>
        </w:rPr>
        <w:t>Gear fouls propulsion during turn or stop</w:t>
      </w:r>
    </w:p>
    <w:p>
      <w:pPr>
        <w:pStyle w:val="ListBullet"/>
        <w:spacing w:after="34" w:line="247" w:lineRule="auto"/>
      </w:pPr>
      <w:r>
        <w:rPr>
          <w:rFonts w:ascii="Arial" w:hAnsi="Arial" w:eastAsia="Arial"/>
          <w:color w:val="20272D"/>
          <w:sz w:val="19"/>
        </w:rPr>
        <w:t>Incorrect lights, shapes or communications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Include gear dimensions, layback, depth, turn radius and emergency options in passage/survey planning</w:t>
      </w:r>
    </w:p>
    <w:p>
      <w:pPr>
        <w:pStyle w:val="ListBullet"/>
        <w:spacing w:after="32" w:line="247" w:lineRule="auto"/>
      </w:pPr>
      <w:r>
        <w:rPr>
          <w:rFonts w:ascii="Arial" w:hAnsi="Arial" w:eastAsia="Arial"/>
          <w:color w:val="20272D"/>
          <w:sz w:val="18"/>
        </w:rPr>
        <w:t>Display required lights/shapes and make appropriate traffic communications under COLREG and local rules</w:t>
      </w:r>
    </w:p>
    <w:p>
      <w:pPr>
        <w:pStyle w:val="ListBullet"/>
        <w:spacing w:after="32" w:line="247" w:lineRule="auto"/>
      </w:pPr>
      <w:r>
        <w:rPr>
          <w:rFonts w:ascii="Arial" w:hAnsi="Arial" w:eastAsia="Arial"/>
          <w:color w:val="20272D"/>
          <w:sz w:val="18"/>
        </w:rPr>
        <w:t>Maintain enhanced lookout and safe CPA/UKC for the actual restricted condition</w:t>
      </w:r>
    </w:p>
    <w:p>
      <w:pPr>
        <w:pStyle w:val="ListBullet"/>
        <w:spacing w:after="32" w:line="247" w:lineRule="auto"/>
      </w:pPr>
      <w:r>
        <w:rPr>
          <w:rFonts w:ascii="Arial" w:hAnsi="Arial" w:eastAsia="Arial"/>
          <w:color w:val="20272D"/>
          <w:sz w:val="18"/>
        </w:rPr>
        <w:t>Coordinate turns, speed changes and recovery early and preserve an emergency release/abandon option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Traffic, depth, weather or equipment position removes the planned safety margin  |  Actual layback/depth or manoeuvring response is uncertain</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area is occupied by the vessel and gear, not just the hull?</w:t>
      </w:r>
    </w:p>
    <w:p>
      <w:pPr>
        <w:pStyle w:val="ListBullet"/>
        <w:spacing w:after="30" w:line="247" w:lineRule="auto"/>
      </w:pPr>
      <w:r>
        <w:rPr>
          <w:rFonts w:ascii="Arial" w:hAnsi="Arial" w:eastAsia="Arial"/>
          <w:color w:val="12324A"/>
          <w:sz w:val="18"/>
        </w:rPr>
        <w:t>What emergency manoeuvre is possible without fouling or grounding the gear?</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07" w:name="TBT_OPS_05"/>
      <w:bookmarkEnd w:id="107"/>
      <w:r>
        <w:rPr>
          <w:rFonts w:ascii="Arial" w:hAnsi="Arial" w:eastAsia="Arial"/>
          <w:b/>
          <w:color w:val="007C83"/>
          <w:sz w:val="17"/>
        </w:rPr>
        <w:t>TOOLBOX TALK  |  OPS-05</w:t>
      </w:r>
    </w:p>
    <w:p>
      <w:pPr>
        <w:pStyle w:val="Heading2"/>
        <w:spacing w:before="0"/>
        <w:pBdr>
          <w:bottom w:val="single" w:sz="8" w:space="4" w:color="007C83"/>
        </w:pBdr>
      </w:pPr>
      <w:r>
        <w:rPr>
          <w:rFonts w:ascii="Arial" w:hAnsi="Arial" w:eastAsia="Arial"/>
          <w:b/>
          <w:color w:val="005D62"/>
          <w:sz w:val="27"/>
        </w:rPr>
        <w:t>DP-supported or controlled station-keeping survey work</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station keeping supports over-side, AUV/ROV, lifting or close-proximity work; where fitted/applicable.</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ASOG or station-keeping plan, bridge/deck/survey plan,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Drift-off, drive-off or heading change moves vessel/gear into danger</w:t>
      </w:r>
    </w:p>
    <w:p>
      <w:pPr>
        <w:pStyle w:val="ListBullet"/>
        <w:spacing w:after="34" w:line="247" w:lineRule="auto"/>
      </w:pPr>
      <w:r>
        <w:rPr>
          <w:rFonts w:ascii="Arial" w:hAnsi="Arial" w:eastAsia="Arial"/>
          <w:color w:val="20272D"/>
          <w:sz w:val="19"/>
        </w:rPr>
        <w:t>Thruster wash affects people, vehicle, cable or seabed asset</w:t>
      </w:r>
    </w:p>
    <w:p>
      <w:pPr>
        <w:pStyle w:val="ListBullet"/>
        <w:spacing w:after="34" w:line="247" w:lineRule="auto"/>
      </w:pPr>
      <w:r>
        <w:rPr>
          <w:rFonts w:ascii="Arial" w:hAnsi="Arial" w:eastAsia="Arial"/>
          <w:color w:val="20272D"/>
          <w:sz w:val="19"/>
        </w:rPr>
        <w:t>Position-reference, sensor, power or thruster common-mode failure</w:t>
      </w:r>
    </w:p>
    <w:p>
      <w:pPr>
        <w:pStyle w:val="ListBullet"/>
        <w:spacing w:after="34" w:line="247" w:lineRule="auto"/>
      </w:pPr>
      <w:r>
        <w:rPr>
          <w:rFonts w:ascii="Arial" w:hAnsi="Arial" w:eastAsia="Arial"/>
          <w:color w:val="20272D"/>
          <w:sz w:val="19"/>
        </w:rPr>
        <w:t>Vessel remains nominally on position after redundancy or recovery margin is lost</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Apply the approved ASOG or vessel station-keeping plan, confirm status and redundancy, and agree degraded-mode actions.</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Complete the approved DP/station-keeping checklist and task-specific operating guideline; define the equipment footprint, safe operating area, escape direction and worst credible failure movement</w:t>
      </w:r>
    </w:p>
    <w:p>
      <w:pPr>
        <w:pStyle w:val="ListBullet"/>
        <w:spacing w:after="32" w:line="247" w:lineRule="auto"/>
      </w:pPr>
      <w:r>
        <w:rPr>
          <w:rFonts w:ascii="Arial" w:hAnsi="Arial" w:eastAsia="Arial"/>
          <w:color w:val="20272D"/>
          <w:sz w:val="18"/>
        </w:rPr>
        <w:t>Confirm power/thruster configuration, independent references/sensors, consequence analysis, environmental limits and recovery capability are appropriate to the task</w:t>
      </w:r>
    </w:p>
    <w:p>
      <w:pPr>
        <w:pStyle w:val="ListBullet"/>
        <w:spacing w:after="32" w:line="247" w:lineRule="auto"/>
      </w:pPr>
      <w:r>
        <w:rPr>
          <w:rFonts w:ascii="Arial" w:hAnsi="Arial" w:eastAsia="Arial"/>
          <w:color w:val="20272D"/>
          <w:sz w:val="18"/>
        </w:rPr>
        <w:t>Agree task-specific green, amber and red conditions, phase communications and responses with bridge, deck and survey teams; broadcast every degraded status immediately</w:t>
      </w:r>
    </w:p>
    <w:p>
      <w:pPr>
        <w:pStyle w:val="ListBullet"/>
        <w:spacing w:after="32" w:line="247" w:lineRule="auto"/>
      </w:pPr>
      <w:r>
        <w:rPr>
          <w:rFonts w:ascii="Arial" w:hAnsi="Arial" w:eastAsia="Arial"/>
          <w:color w:val="20272D"/>
          <w:sz w:val="18"/>
        </w:rPr>
        <w:t>Initiate controlled recovery at the approved early-warning trigger rather than waiting for position loss, and preserve propulsion/steering restoration and a clear abort track</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Reference disagreement, position uncertainty, power/thruster degradation or environmental load reaches the defined trigger  |  Equipment footprint leaves the safe area, status reaches amber/red criteria, or any team is not ready for the agreed loss-of-position response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earliest degraded condition that starts recovery—not merely discussion?</w:t>
      </w:r>
    </w:p>
    <w:p>
      <w:pPr>
        <w:pStyle w:val="ListBullet"/>
        <w:spacing w:after="30" w:line="247" w:lineRule="auto"/>
      </w:pPr>
      <w:r>
        <w:rPr>
          <w:rFonts w:ascii="Arial" w:hAnsi="Arial" w:eastAsia="Arial"/>
          <w:color w:val="12324A"/>
          <w:sz w:val="18"/>
        </w:rPr>
        <w:t>Where will vessel, cable and vehicle move after the worst credible failure?</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08" w:name="TBT_OPS_06"/>
      <w:bookmarkEnd w:id="108"/>
      <w:r>
        <w:rPr>
          <w:rFonts w:ascii="Arial" w:hAnsi="Arial" w:eastAsia="Arial"/>
          <w:b/>
          <w:color w:val="007C83"/>
          <w:sz w:val="17"/>
        </w:rPr>
        <w:t>TOOLBOX TALK  |  OPS-06</w:t>
      </w:r>
    </w:p>
    <w:p>
      <w:pPr>
        <w:pStyle w:val="Heading2"/>
        <w:spacing w:before="0"/>
        <w:pBdr>
          <w:bottom w:val="single" w:sz="8" w:space="4" w:color="007C83"/>
        </w:pBdr>
      </w:pPr>
      <w:r>
        <w:rPr>
          <w:rFonts w:ascii="Arial" w:hAnsi="Arial" w:eastAsia="Arial"/>
          <w:b/>
          <w:color w:val="005D62"/>
          <w:sz w:val="27"/>
        </w:rPr>
        <w:t>Proximity to offshore structures, wind farms and subsea assets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survey lines, turns or station keeping near installations, turbines, cables and pipelines.</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ASOG or station-keeping plan, communications plan, approved operating limits and forecast,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Collision/allision and safety-zone breach</w:t>
      </w:r>
    </w:p>
    <w:p>
      <w:pPr>
        <w:pStyle w:val="ListBullet"/>
        <w:spacing w:after="34" w:line="247" w:lineRule="auto"/>
      </w:pPr>
      <w:r>
        <w:rPr>
          <w:rFonts w:ascii="Arial" w:hAnsi="Arial" w:eastAsia="Arial"/>
          <w:color w:val="20272D"/>
          <w:sz w:val="19"/>
        </w:rPr>
        <w:t>Wake/turbulence or electromagnetic interference</w:t>
      </w:r>
    </w:p>
    <w:p>
      <w:pPr>
        <w:pStyle w:val="ListBullet"/>
        <w:spacing w:after="34" w:line="247" w:lineRule="auto"/>
      </w:pPr>
      <w:r>
        <w:rPr>
          <w:rFonts w:ascii="Arial" w:hAnsi="Arial" w:eastAsia="Arial"/>
          <w:color w:val="20272D"/>
          <w:sz w:val="19"/>
        </w:rPr>
        <w:t>Towed gear contacts subsea asset</w:t>
      </w:r>
    </w:p>
    <w:p>
      <w:pPr>
        <w:pStyle w:val="ListBullet"/>
        <w:spacing w:after="34" w:line="247" w:lineRule="auto"/>
      </w:pPr>
      <w:r>
        <w:rPr>
          <w:rFonts w:ascii="Arial" w:hAnsi="Arial" w:eastAsia="Arial"/>
          <w:color w:val="20272D"/>
          <w:sz w:val="19"/>
        </w:rPr>
        <w:t>Client pressure for excessive close approach</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Apply the approved ASOG or vessel station-keeping plan, confirm status and redundancy, and agree degraded-mode actions.</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Plan closest approach using authoritative asset data, vessel/gear footprint, traffic and contingency distance</w:t>
      </w:r>
    </w:p>
    <w:p>
      <w:pPr>
        <w:pStyle w:val="ListBullet"/>
        <w:spacing w:after="32" w:line="247" w:lineRule="auto"/>
      </w:pPr>
      <w:r>
        <w:rPr>
          <w:rFonts w:ascii="Arial" w:hAnsi="Arial" w:eastAsia="Arial"/>
          <w:color w:val="20272D"/>
          <w:sz w:val="18"/>
        </w:rPr>
        <w:t>Confirm permission, 500 m or other safety-zone requirements and site communications where applicable</w:t>
      </w:r>
    </w:p>
    <w:p>
      <w:pPr>
        <w:pStyle w:val="ListBullet"/>
        <w:spacing w:after="32" w:line="247" w:lineRule="auto"/>
      </w:pPr>
      <w:r>
        <w:rPr>
          <w:rFonts w:ascii="Arial" w:hAnsi="Arial" w:eastAsia="Arial"/>
          <w:color w:val="20272D"/>
          <w:sz w:val="18"/>
        </w:rPr>
        <w:t>Use enhanced position/sensor cross-checks and predefined abort tracks</w:t>
      </w:r>
    </w:p>
    <w:p>
      <w:pPr>
        <w:pStyle w:val="ListBullet"/>
        <w:spacing w:after="32" w:line="247" w:lineRule="auto"/>
      </w:pPr>
      <w:r>
        <w:rPr>
          <w:rFonts w:ascii="Arial" w:hAnsi="Arial" w:eastAsia="Arial"/>
          <w:color w:val="20272D"/>
          <w:sz w:val="18"/>
        </w:rPr>
        <w:t>Stop survey objectives from overriding Master's navigation decision</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Position uncertainty, traffic, environmental force or equipment layback invalidates closest approach  |  Required permission or reliable asset position is absent</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is the closest point of any gear, not only the vessel?</w:t>
      </w:r>
    </w:p>
    <w:p>
      <w:pPr>
        <w:pStyle w:val="ListBullet"/>
        <w:spacing w:after="30" w:line="247" w:lineRule="auto"/>
      </w:pPr>
      <w:r>
        <w:rPr>
          <w:rFonts w:ascii="Arial" w:hAnsi="Arial" w:eastAsia="Arial"/>
          <w:color w:val="12324A"/>
          <w:sz w:val="18"/>
        </w:rPr>
        <w:t>What track and heading immediately increase separation?</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09" w:name="TBT_OPS_07"/>
      <w:bookmarkEnd w:id="109"/>
      <w:r>
        <w:rPr>
          <w:rFonts w:ascii="Arial" w:hAnsi="Arial" w:eastAsia="Arial"/>
          <w:b/>
          <w:color w:val="007C83"/>
          <w:sz w:val="17"/>
        </w:rPr>
        <w:t>TOOLBOX TALK  |  OPS-07</w:t>
      </w:r>
    </w:p>
    <w:p>
      <w:pPr>
        <w:pStyle w:val="Heading2"/>
        <w:spacing w:before="0"/>
        <w:pBdr>
          <w:bottom w:val="single" w:sz="8" w:space="4" w:color="007C83"/>
        </w:pBdr>
      </w:pPr>
      <w:r>
        <w:rPr>
          <w:rFonts w:ascii="Arial" w:hAnsi="Arial" w:eastAsia="Arial"/>
          <w:b/>
          <w:color w:val="005D62"/>
          <w:sz w:val="27"/>
        </w:rPr>
        <w:t>Degraded navigation, GNSS, radar, ECDIS and survey sensors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a bridge or survey sensor fails, disagrees, is jammed/spoofed or chart quality is poor.</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cyber and change-control procedure, MOC/bridging record, communications plan, emergency/recovery plan</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False confidence in one sensor</w:t>
      </w:r>
    </w:p>
    <w:p>
      <w:pPr>
        <w:pStyle w:val="ListBullet"/>
        <w:spacing w:after="34" w:line="247" w:lineRule="auto"/>
      </w:pPr>
      <w:r>
        <w:rPr>
          <w:rFonts w:ascii="Arial" w:hAnsi="Arial" w:eastAsia="Arial"/>
          <w:color w:val="20272D"/>
          <w:sz w:val="19"/>
        </w:rPr>
        <w:t>Unsafe route from CATZOC/quality limitations</w:t>
      </w:r>
    </w:p>
    <w:p>
      <w:pPr>
        <w:pStyle w:val="ListBullet"/>
        <w:spacing w:after="34" w:line="247" w:lineRule="auto"/>
      </w:pPr>
      <w:r>
        <w:rPr>
          <w:rFonts w:ascii="Arial" w:hAnsi="Arial" w:eastAsia="Arial"/>
          <w:color w:val="20272D"/>
          <w:sz w:val="19"/>
        </w:rPr>
        <w:t>GNSS spoofing or common time error</w:t>
      </w:r>
    </w:p>
    <w:p>
      <w:pPr>
        <w:pStyle w:val="ListBullet"/>
        <w:spacing w:after="34" w:line="247" w:lineRule="auto"/>
      </w:pPr>
      <w:r>
        <w:rPr>
          <w:rFonts w:ascii="Arial" w:hAnsi="Arial" w:eastAsia="Arial"/>
          <w:color w:val="20272D"/>
          <w:sz w:val="19"/>
        </w:rPr>
        <w:t>Work continues with inadequate redundancy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Use authorized systems and media, maintain network segregation, control configuration and remote access, and verify backups.</w:t>
      </w:r>
    </w:p>
    <w:p>
      <w:pPr>
        <w:pStyle w:val="ListBullet"/>
        <w:spacing w:after="32" w:line="247" w:lineRule="auto"/>
      </w:pPr>
      <w:r>
        <w:rPr>
          <w:rFonts w:ascii="Arial" w:hAnsi="Arial" w:eastAsia="Arial"/>
          <w:color w:val="20272D"/>
          <w:sz w:val="18"/>
        </w:rPr>
        <w:t>If scope, people, equipment, software, environment or interfaces change, stop and apply the Management of Change process.</w:t>
      </w:r>
    </w:p>
    <w:p>
      <w:pPr>
        <w:pStyle w:val="ListBullet"/>
        <w:spacing w:after="32" w:line="247" w:lineRule="auto"/>
      </w:pPr>
      <w:r>
        <w:rPr>
          <w:rFonts w:ascii="Arial" w:hAnsi="Arial" w:eastAsia="Arial"/>
          <w:color w:val="20272D"/>
          <w:sz w:val="18"/>
        </w:rPr>
        <w:t>Cross-check position, heading, speed, depth and time using independent means and raw observations</w:t>
      </w:r>
    </w:p>
    <w:p>
      <w:pPr>
        <w:pStyle w:val="ListBullet"/>
        <w:spacing w:after="32" w:line="247" w:lineRule="auto"/>
      </w:pPr>
      <w:r>
        <w:rPr>
          <w:rFonts w:ascii="Arial" w:hAnsi="Arial" w:eastAsia="Arial"/>
          <w:color w:val="20272D"/>
          <w:sz w:val="18"/>
        </w:rPr>
        <w:t>Assess chart quality, safety contour, UKC, survey line and nearby hazards for the degraded condition</w:t>
      </w:r>
    </w:p>
    <w:p>
      <w:pPr>
        <w:pStyle w:val="ListBullet"/>
        <w:spacing w:after="32" w:line="247" w:lineRule="auto"/>
      </w:pPr>
      <w:r>
        <w:rPr>
          <w:rFonts w:ascii="Arial" w:hAnsi="Arial" w:eastAsia="Arial"/>
          <w:color w:val="20272D"/>
          <w:sz w:val="18"/>
        </w:rPr>
        <w:t>Treat unexplained coherent offsets or jumps as possible interference/cyber events and notify Master</w:t>
      </w:r>
    </w:p>
    <w:p>
      <w:pPr>
        <w:pStyle w:val="ListBullet"/>
        <w:spacing w:after="32" w:line="247" w:lineRule="auto"/>
      </w:pPr>
      <w:r>
        <w:rPr>
          <w:rFonts w:ascii="Arial" w:hAnsi="Arial" w:eastAsia="Arial"/>
          <w:color w:val="20272D"/>
          <w:sz w:val="18"/>
        </w:rPr>
        <w:t>Modify or suspend operations until adequate navigation margins and redundancy are restored</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Independent sources cannot establish a reliable operating picture  |  Degraded status defeats passage/survey/DP criteria</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independent source can disprove the primary sensor?</w:t>
      </w:r>
    </w:p>
    <w:p>
      <w:pPr>
        <w:pStyle w:val="ListBullet"/>
        <w:spacing w:after="30" w:line="247" w:lineRule="auto"/>
      </w:pPr>
      <w:r>
        <w:rPr>
          <w:rFonts w:ascii="Arial" w:hAnsi="Arial" w:eastAsia="Arial"/>
          <w:color w:val="12324A"/>
          <w:sz w:val="18"/>
        </w:rPr>
        <w:t>How does this failure affect both navigation and survey data?</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10" w:name="TBT_OPS_08"/>
      <w:bookmarkEnd w:id="110"/>
      <w:r>
        <w:rPr>
          <w:rFonts w:ascii="Arial" w:hAnsi="Arial" w:eastAsia="Arial"/>
          <w:b/>
          <w:color w:val="007C83"/>
          <w:sz w:val="17"/>
        </w:rPr>
        <w:t>TOOLBOX TALK  |  OPS-08</w:t>
      </w:r>
    </w:p>
    <w:p>
      <w:pPr>
        <w:pStyle w:val="Heading2"/>
        <w:spacing w:before="0"/>
        <w:pBdr>
          <w:bottom w:val="single" w:sz="8" w:space="4" w:color="007C83"/>
        </w:pBdr>
      </w:pPr>
      <w:r>
        <w:rPr>
          <w:rFonts w:ascii="Arial" w:hAnsi="Arial" w:eastAsia="Arial"/>
          <w:b/>
          <w:color w:val="005D62"/>
          <w:sz w:val="27"/>
        </w:rPr>
        <w:t>Night and restricted-visibility survey operations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During darkness, fog, precipitation, glare or poor deck visibility.</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bridge/deck/survey plan, communications plan, approved operating limits and forecast, emergency/recovery plan,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Reduced lookout and depth perception</w:t>
      </w:r>
    </w:p>
    <w:p>
      <w:pPr>
        <w:pStyle w:val="ListBullet"/>
        <w:spacing w:after="34" w:line="247" w:lineRule="auto"/>
      </w:pPr>
      <w:r>
        <w:rPr>
          <w:rFonts w:ascii="Arial" w:hAnsi="Arial" w:eastAsia="Arial"/>
          <w:color w:val="20272D"/>
          <w:sz w:val="19"/>
        </w:rPr>
        <w:t>Deck signals and red zones not visible</w:t>
      </w:r>
    </w:p>
    <w:p>
      <w:pPr>
        <w:pStyle w:val="ListBullet"/>
        <w:spacing w:after="34" w:line="247" w:lineRule="auto"/>
      </w:pPr>
      <w:r>
        <w:rPr>
          <w:rFonts w:ascii="Arial" w:hAnsi="Arial" w:eastAsia="Arial"/>
          <w:color w:val="20272D"/>
          <w:sz w:val="19"/>
        </w:rPr>
        <w:t>Fatigue and traffic detection delay</w:t>
      </w:r>
    </w:p>
    <w:p>
      <w:pPr>
        <w:pStyle w:val="ListBullet"/>
        <w:spacing w:after="34" w:line="247" w:lineRule="auto"/>
      </w:pPr>
      <w:r>
        <w:rPr>
          <w:rFonts w:ascii="Arial" w:hAnsi="Arial" w:eastAsia="Arial"/>
          <w:color w:val="20272D"/>
          <w:sz w:val="19"/>
        </w:rPr>
        <w:t>Lighting causes glare or masks navigation lights</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Confirm actual and forecast conditions are within approved vessel, project and equipment limits and are monitored throughout.</w:t>
      </w:r>
    </w:p>
    <w:p>
      <w:pPr>
        <w:pStyle w:val="ListBullet"/>
        <w:spacing w:after="32" w:line="247" w:lineRule="auto"/>
      </w:pPr>
      <w:r>
        <w:rPr>
          <w:rFonts w:ascii="Arial" w:hAnsi="Arial" w:eastAsia="Arial"/>
          <w:color w:val="20272D"/>
          <w:sz w:val="18"/>
        </w:rPr>
        <w:t>Reassess the task, lookout, manning and recovery capability for the actual visibility</w:t>
      </w:r>
    </w:p>
    <w:p>
      <w:pPr>
        <w:pStyle w:val="ListBullet"/>
        <w:spacing w:after="32" w:line="247" w:lineRule="auto"/>
      </w:pPr>
      <w:r>
        <w:rPr>
          <w:rFonts w:ascii="Arial" w:hAnsi="Arial" w:eastAsia="Arial"/>
          <w:color w:val="20272D"/>
          <w:sz w:val="18"/>
        </w:rPr>
        <w:t>Provide controlled task lighting without impairing bridge night vision or statutory lights</w:t>
      </w:r>
    </w:p>
    <w:p>
      <w:pPr>
        <w:pStyle w:val="ListBullet"/>
        <w:spacing w:after="32" w:line="247" w:lineRule="auto"/>
      </w:pPr>
      <w:r>
        <w:rPr>
          <w:rFonts w:ascii="Arial" w:hAnsi="Arial" w:eastAsia="Arial"/>
          <w:color w:val="20272D"/>
          <w:sz w:val="18"/>
        </w:rPr>
        <w:t>Use tested radios, illuminated controls/markers and positive personnel accountability</w:t>
      </w:r>
    </w:p>
    <w:p>
      <w:pPr>
        <w:pStyle w:val="ListBullet"/>
        <w:spacing w:after="32" w:line="247" w:lineRule="auto"/>
      </w:pPr>
      <w:r>
        <w:rPr>
          <w:rFonts w:ascii="Arial" w:hAnsi="Arial" w:eastAsia="Arial"/>
          <w:color w:val="20272D"/>
          <w:sz w:val="18"/>
        </w:rPr>
        <w:t>Reduce complexity, speed or simultaneous work and define earlier stop criteria</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Visual confirmation required by the task is lost  |  Lighting, lookout, traffic or fatigue controls are inadequate</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Which critical step depends on visual contact?</w:t>
      </w:r>
    </w:p>
    <w:p>
      <w:pPr>
        <w:pStyle w:val="ListBullet"/>
        <w:spacing w:after="30" w:line="247" w:lineRule="auto"/>
      </w:pPr>
      <w:r>
        <w:rPr>
          <w:rFonts w:ascii="Arial" w:hAnsi="Arial" w:eastAsia="Arial"/>
          <w:color w:val="12324A"/>
          <w:sz w:val="18"/>
        </w:rPr>
        <w:t>How are people and equipment tracked on the dark working deck?</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11" w:name="TBT_OPS_09"/>
      <w:bookmarkEnd w:id="111"/>
      <w:r>
        <w:rPr>
          <w:rFonts w:ascii="Arial" w:hAnsi="Arial" w:eastAsia="Arial"/>
          <w:b/>
          <w:color w:val="007C83"/>
          <w:sz w:val="17"/>
        </w:rPr>
        <w:t>TOOLBOX TALK  |  OPS-09</w:t>
      </w:r>
    </w:p>
    <w:p>
      <w:pPr>
        <w:pStyle w:val="Heading2"/>
        <w:spacing w:before="0"/>
        <w:pBdr>
          <w:bottom w:val="single" w:sz="8" w:space="4" w:color="007C83"/>
        </w:pBdr>
      </w:pPr>
      <w:r>
        <w:rPr>
          <w:rFonts w:ascii="Arial" w:hAnsi="Arial" w:eastAsia="Arial"/>
          <w:b/>
          <w:color w:val="005D62"/>
          <w:sz w:val="27"/>
        </w:rPr>
        <w:t>Emergency recovery after blackout, power, hydraulic or communication loss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equipment is deployed and vessel power, winch/LARS, DP, hydraulics, vehicle control or communications are lost/degraded.</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emergency/recovery plan, bridge/deck/survey plan, communications plan, OEM manual and equipment certificate, MOC/bridging record</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Vessel drifts onto gear, structure or traffic hazard</w:t>
      </w:r>
    </w:p>
    <w:p>
      <w:pPr>
        <w:pStyle w:val="ListBullet"/>
        <w:spacing w:after="34" w:line="247" w:lineRule="auto"/>
      </w:pPr>
      <w:r>
        <w:rPr>
          <w:rFonts w:ascii="Arial" w:hAnsi="Arial" w:eastAsia="Arial"/>
          <w:color w:val="20272D"/>
          <w:sz w:val="19"/>
        </w:rPr>
        <w:t>Payload hangs, frame moves, cable overloads or propulsion becomes fouled</w:t>
      </w:r>
    </w:p>
    <w:p>
      <w:pPr>
        <w:pStyle w:val="ListBullet"/>
        <w:spacing w:after="34" w:line="247" w:lineRule="auto"/>
      </w:pPr>
      <w:r>
        <w:rPr>
          <w:rFonts w:ascii="Arial" w:hAnsi="Arial" w:eastAsia="Arial"/>
          <w:color w:val="20272D"/>
          <w:sz w:val="19"/>
        </w:rPr>
        <w:t>Automatic restart/restoration causes unexpected winch, frame or vehicle movement</w:t>
      </w:r>
    </w:p>
    <w:p>
      <w:pPr>
        <w:pStyle w:val="ListBullet"/>
        <w:spacing w:after="34" w:line="247" w:lineRule="auto"/>
      </w:pPr>
      <w:r>
        <w:rPr>
          <w:rFonts w:ascii="Arial" w:hAnsi="Arial" w:eastAsia="Arial"/>
          <w:color w:val="20272D"/>
          <w:sz w:val="19"/>
        </w:rPr>
        <w:t>Improvised recovery competes with essential propulsion, steering and emergency power</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Prepare separate pre-deployment actions for loss of vessel power, LARS/winch power, hydraulics, DP/position, vehicle control and communications; define safe states, power priorities and one emergency command hierarchy</w:t>
      </w:r>
    </w:p>
    <w:p>
      <w:pPr>
        <w:pStyle w:val="ListBullet"/>
        <w:spacing w:after="32" w:line="247" w:lineRule="auto"/>
      </w:pPr>
      <w:r>
        <w:rPr>
          <w:rFonts w:ascii="Arial" w:hAnsi="Arial" w:eastAsia="Arial"/>
          <w:color w:val="20272D"/>
          <w:sz w:val="18"/>
        </w:rPr>
        <w:t>Verify what emergency power can actually supply and test approved holding, manual recovery, brake release, emergency stop and release/cut functions without assuming full recovery capability</w:t>
      </w:r>
    </w:p>
    <w:p>
      <w:pPr>
        <w:pStyle w:val="ListBullet"/>
        <w:spacing w:after="32" w:line="247" w:lineRule="auto"/>
      </w:pPr>
      <w:r>
        <w:rPr>
          <w:rFonts w:ascii="Arial" w:hAnsi="Arial" w:eastAsia="Arial"/>
          <w:color w:val="20272D"/>
          <w:sz w:val="18"/>
        </w:rPr>
        <w:t>Protect propulsion/steering restoration, control vessel/gear separation and prevent automatic or uncommanded restart; positively re-establish equipment mode and personnel clearance before restoring energy</w:t>
      </w:r>
    </w:p>
    <w:p>
      <w:pPr>
        <w:pStyle w:val="ListBullet"/>
        <w:spacing w:after="32" w:line="247" w:lineRule="auto"/>
      </w:pPr>
      <w:r>
        <w:rPr>
          <w:rFonts w:ascii="Arial" w:hAnsi="Arial" w:eastAsia="Arial"/>
          <w:color w:val="20272D"/>
          <w:sz w:val="18"/>
        </w:rPr>
        <w:t>Pre-authorize when to hold, recover, secure, cut/release or abandon gear, including marking/reporting; tabletop-drill phase calls and restart effects with bridge, deck and survey teams</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Load cannot be safely held, command/power/load path or vessel/gear position cannot be stabilized  |  Recovery threatens life, propulsion, steering or essential systems more than controlled abandonment, or restored energy could cause uncontrolled movement</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What moves, releases or restarts automatically when each power source returns?</w:t>
      </w:r>
    </w:p>
    <w:p>
      <w:pPr>
        <w:pStyle w:val="ListBullet"/>
        <w:spacing w:after="30" w:line="247" w:lineRule="auto"/>
      </w:pPr>
      <w:r>
        <w:rPr>
          <w:rFonts w:ascii="Arial" w:hAnsi="Arial" w:eastAsia="Arial"/>
          <w:color w:val="12324A"/>
          <w:sz w:val="18"/>
        </w:rPr>
        <w:t>Which system is restored first, and what is the approved release/abandon decision point?</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CardCode"/>
        <w:spacing w:after="20"/>
      </w:pPr>
      <w:bookmarkStart w:id="112" w:name="TBT_OPS_10"/>
      <w:bookmarkEnd w:id="112"/>
      <w:r>
        <w:rPr>
          <w:rFonts w:ascii="Arial" w:hAnsi="Arial" w:eastAsia="Arial"/>
          <w:b/>
          <w:color w:val="007C83"/>
          <w:sz w:val="17"/>
        </w:rPr>
        <w:t>TOOLBOX TALK  |  OPS-10</w:t>
      </w:r>
    </w:p>
    <w:p>
      <w:pPr>
        <w:pStyle w:val="Heading2"/>
        <w:spacing w:before="0"/>
        <w:pBdr>
          <w:bottom w:val="single" w:sz="8" w:space="4" w:color="007C83"/>
        </w:pBdr>
      </w:pPr>
      <w:r>
        <w:rPr>
          <w:rFonts w:ascii="Arial" w:hAnsi="Arial" w:eastAsia="Arial"/>
          <w:b/>
          <w:color w:val="005D62"/>
          <w:sz w:val="27"/>
        </w:rPr>
        <w:t>MOB or casualty during survey operations</w:t>
      </w:r>
    </w:p>
    <w:tbl>
      <w:tblPr>
        <w:tblW w:type="dxa" w:w="10092"/>
        <w:jc w:val="left"/>
        <w:tblLayout w:type="fixed"/>
        <w:tblLook w:firstColumn="1" w:firstRow="1" w:lastColumn="0" w:lastRow="0" w:noHBand="0" w:noVBand="1" w:val="04A0"/>
        <w:tblInd w:type="dxa" w:w="120"/>
      </w:tblPr>
      <w:tblGrid>
        <w:gridCol w:w="1800"/>
        <w:gridCol w:w="8292"/>
      </w:tblGrid>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APPLIES WHEN</w:t>
            </w:r>
          </w:p>
        </w:tc>
        <w:tc>
          <w:tcPr>
            <w:tcW w:type="dxa" w:w="8292"/>
            <w:shd w:fill="F2F4F6"/>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When a person falls overboard or is injured in an active deck, lifting or deployment area.</w:t>
            </w:r>
          </w:p>
        </w:tc>
      </w:tr>
      <w:tr>
        <w:trPr/>
        <w:tc>
          <w:tcPr>
            <w:tcW w:type="dxa" w:w="1800"/>
            <w:shd w:fill="12324A"/>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REQUIRED INPUTS</w:t>
            </w:r>
          </w:p>
        </w:tc>
        <w:tc>
          <w:tcPr>
            <w:tcW w:type="dxa" w:w="8292"/>
            <w:shd w:fill="FFFFFF"/>
            <w:vAlign w:val="center"/>
            <w:tcMar>
              <w:top w:w="80" w:type="dxa"/>
              <w:bottom w:w="8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7"/>
              </w:rPr>
              <w:t>RA/JSA and LMRA, emergency/recovery plan, bridge/deck/survey plan, communications plan, approved operating limits and forecast, competence and authorization records</w:t>
            </w:r>
          </w:p>
        </w:tc>
      </w:tr>
    </w:tbl>
    <w:p>
      <w:pPr>
        <w:pStyle w:val="CardLabel"/>
        <w:keepNext/>
        <w:keepLines w:val="0"/>
        <w:spacing w:before="120" w:after="40"/>
      </w:pPr>
      <w:r>
        <w:rPr>
          <w:rFonts w:ascii="Arial" w:hAnsi="Arial" w:eastAsia="Arial"/>
          <w:b/>
          <w:color w:val="005D62"/>
          <w:sz w:val="17"/>
        </w:rPr>
        <w:t>KEY HAZARDS</w:t>
      </w:r>
    </w:p>
    <w:p>
      <w:pPr>
        <w:pStyle w:val="ListBullet"/>
        <w:spacing w:after="34" w:line="247" w:lineRule="auto"/>
      </w:pPr>
      <w:r>
        <w:rPr>
          <w:rFonts w:ascii="Arial" w:hAnsi="Arial" w:eastAsia="Arial"/>
          <w:color w:val="20272D"/>
          <w:sz w:val="19"/>
        </w:rPr>
        <w:t>Continuing machinery, wire or gear injures casualty/rescuers</w:t>
      </w:r>
    </w:p>
    <w:p>
      <w:pPr>
        <w:pStyle w:val="ListBullet"/>
        <w:spacing w:after="34" w:line="247" w:lineRule="auto"/>
      </w:pPr>
      <w:r>
        <w:rPr>
          <w:rFonts w:ascii="Arial" w:hAnsi="Arial" w:eastAsia="Arial"/>
          <w:color w:val="20272D"/>
          <w:sz w:val="19"/>
        </w:rPr>
        <w:t>Vessel/gear restricts MOB manoeuvre</w:t>
      </w:r>
    </w:p>
    <w:p>
      <w:pPr>
        <w:pStyle w:val="ListBullet"/>
        <w:spacing w:after="34" w:line="247" w:lineRule="auto"/>
      </w:pPr>
      <w:r>
        <w:rPr>
          <w:rFonts w:ascii="Arial" w:hAnsi="Arial" w:eastAsia="Arial"/>
          <w:color w:val="20272D"/>
          <w:sz w:val="19"/>
        </w:rPr>
        <w:t>Suspended load or open transom blocks access</w:t>
      </w:r>
    </w:p>
    <w:p>
      <w:pPr>
        <w:pStyle w:val="ListBullet"/>
        <w:spacing w:after="34" w:line="247" w:lineRule="auto"/>
      </w:pPr>
      <w:r>
        <w:rPr>
          <w:rFonts w:ascii="Arial" w:hAnsi="Arial" w:eastAsia="Arial"/>
          <w:color w:val="20272D"/>
          <w:sz w:val="19"/>
        </w:rPr>
        <w:t>Delay in alarm, first aid or recovery</w:t>
      </w:r>
    </w:p>
    <w:p>
      <w:pPr>
        <w:pStyle w:val="CardLabel"/>
        <w:keepNext/>
        <w:keepLines w:val="0"/>
        <w:spacing w:before="80" w:after="40"/>
      </w:pPr>
      <w:r>
        <w:rPr>
          <w:rFonts w:ascii="Arial" w:hAnsi="Arial" w:eastAsia="Arial"/>
          <w:b/>
          <w:color w:val="005D62"/>
          <w:sz w:val="17"/>
        </w:rPr>
        <w:t>CRITICAL CONTROLS</w:t>
      </w:r>
    </w:p>
    <w:p>
      <w:pPr>
        <w:pStyle w:val="ListBullet"/>
        <w:spacing w:after="32" w:line="247" w:lineRule="auto"/>
      </w:pPr>
      <w:r>
        <w:rPr>
          <w:rFonts w:ascii="Arial" w:hAnsi="Arial" w:eastAsia="Arial"/>
          <w:color w:val="20272D"/>
          <w:sz w:val="18"/>
        </w:rPr>
        <w:t>Review the approved task-specific RA/JSA and complete an LMRA at the worksite with the actual team.</w:t>
      </w:r>
    </w:p>
    <w:p>
      <w:pPr>
        <w:pStyle w:val="ListBullet"/>
        <w:spacing w:after="32" w:line="247" w:lineRule="auto"/>
      </w:pPr>
      <w:r>
        <w:rPr>
          <w:rFonts w:ascii="Arial" w:hAnsi="Arial" w:eastAsia="Arial"/>
          <w:color w:val="20272D"/>
          <w:sz w:val="18"/>
        </w:rPr>
        <w:t>Identify emergency stops, releases, escape routes, first-aid and recovery arrangements and confirm they are immediately available.</w:t>
      </w:r>
    </w:p>
    <w:p>
      <w:pPr>
        <w:pStyle w:val="ListBullet"/>
        <w:spacing w:after="32" w:line="247" w:lineRule="auto"/>
      </w:pPr>
      <w:r>
        <w:rPr>
          <w:rFonts w:ascii="Arial" w:hAnsi="Arial" w:eastAsia="Arial"/>
          <w:color w:val="20272D"/>
          <w:sz w:val="18"/>
        </w:rPr>
        <w:t>Obtain bridge permission and agree vessel course, speed, heading or station-keeping status, limits and abort action.</w:t>
      </w:r>
    </w:p>
    <w:p>
      <w:pPr>
        <w:pStyle w:val="ListBullet"/>
        <w:spacing w:after="32" w:line="247" w:lineRule="auto"/>
      </w:pPr>
      <w:r>
        <w:rPr>
          <w:rFonts w:ascii="Arial" w:hAnsi="Arial" w:eastAsia="Arial"/>
          <w:color w:val="20272D"/>
          <w:sz w:val="18"/>
        </w:rPr>
        <w:t>Agree the PIC, radio channel, call signs, standard commands and closed-loop acknowledgements; loss of communication means stop.</w:t>
      </w:r>
    </w:p>
    <w:p>
      <w:pPr>
        <w:pStyle w:val="ListBullet"/>
        <w:spacing w:after="32" w:line="247" w:lineRule="auto"/>
      </w:pPr>
      <w:r>
        <w:rPr>
          <w:rFonts w:ascii="Arial" w:hAnsi="Arial" w:eastAsia="Arial"/>
          <w:color w:val="20272D"/>
          <w:sz w:val="18"/>
        </w:rPr>
        <w:t>Raise alarm immediately, stop/make safe relevant machinery and maintain visual/position marking</w:t>
      </w:r>
    </w:p>
    <w:p>
      <w:pPr>
        <w:pStyle w:val="ListBullet"/>
        <w:spacing w:after="32" w:line="247" w:lineRule="auto"/>
      </w:pPr>
      <w:r>
        <w:rPr>
          <w:rFonts w:ascii="Arial" w:hAnsi="Arial" w:eastAsia="Arial"/>
          <w:color w:val="20272D"/>
          <w:sz w:val="18"/>
        </w:rPr>
        <w:t>Master selects manoeuvre considering deployed gear, propulsion and traffic; follow muster/emergency plan</w:t>
      </w:r>
    </w:p>
    <w:p>
      <w:pPr>
        <w:pStyle w:val="ListBullet"/>
        <w:spacing w:after="32" w:line="247" w:lineRule="auto"/>
      </w:pPr>
      <w:r>
        <w:rPr>
          <w:rFonts w:ascii="Arial" w:hAnsi="Arial" w:eastAsia="Arial"/>
          <w:color w:val="20272D"/>
          <w:sz w:val="18"/>
        </w:rPr>
        <w:t>Use the preplanned recovery method for the actual work deck and avoid unprotected rescue entry</w:t>
      </w:r>
    </w:p>
    <w:p>
      <w:pPr>
        <w:pStyle w:val="ListBullet"/>
        <w:spacing w:after="32" w:line="247" w:lineRule="auto"/>
      </w:pPr>
      <w:r>
        <w:rPr>
          <w:rFonts w:ascii="Arial" w:hAnsi="Arial" w:eastAsia="Arial"/>
          <w:color w:val="20272D"/>
          <w:sz w:val="18"/>
        </w:rPr>
        <w:t>Preserve first-aid/medical response, hypothermia care and post-event evidence</w:t>
      </w:r>
    </w:p>
    <w:p>
      <w:pPr>
        <w:pStyle w:val="Callout"/>
        <w:spacing w:before="100" w:after="120" w:line="252" w:lineRule="auto"/>
        <w:ind w:left="170" w:right="113"/>
        <w:shd w:fill="FBE9E9"/>
        <w:pBdr>
          <w:left w:val="single" w:sz="18" w:space="6" w:color="9B1C1C"/>
        </w:pBdr>
      </w:pPr>
      <w:r>
        <w:rPr>
          <w:rFonts w:ascii="Arial" w:hAnsi="Arial" w:eastAsia="Arial"/>
          <w:b/>
          <w:color w:val="9B1C1C"/>
          <w:sz w:val="18"/>
        </w:rPr>
        <w:t xml:space="preserve">STOP / MAKE SAFE / REASSESS IF  </w:t>
      </w:r>
      <w:r>
        <w:rPr>
          <w:rFonts w:ascii="Arial" w:hAnsi="Arial" w:eastAsia="Arial"/>
          <w:color w:val="20272D"/>
          <w:sz w:val="18"/>
        </w:rPr>
        <w:t>Rescuers would enter an uncontrolled red zone, water or suspended-load path  |  Primary recovery method is unavailable or incompatible with deployed gear</w:t>
      </w:r>
    </w:p>
    <w:p>
      <w:pPr>
        <w:pStyle w:val="CardLabel"/>
        <w:keepNext/>
        <w:keepLines w:val="0"/>
        <w:spacing w:before="60" w:after="40"/>
      </w:pPr>
      <w:r>
        <w:rPr>
          <w:rFonts w:ascii="Arial" w:hAnsi="Arial" w:eastAsia="Arial"/>
          <w:b/>
          <w:color w:val="005D62"/>
          <w:sz w:val="17"/>
        </w:rPr>
        <w:t>DISCUSS AND CONFIRM</w:t>
      </w:r>
    </w:p>
    <w:p>
      <w:pPr>
        <w:pStyle w:val="ListBullet"/>
        <w:spacing w:after="30" w:line="247" w:lineRule="auto"/>
      </w:pPr>
      <w:r>
        <w:rPr>
          <w:rFonts w:ascii="Arial" w:hAnsi="Arial" w:eastAsia="Arial"/>
          <w:color w:val="12324A"/>
          <w:sz w:val="18"/>
        </w:rPr>
        <w:t>How does deployed gear change the normal MOB response?</w:t>
      </w:r>
    </w:p>
    <w:p>
      <w:pPr>
        <w:pStyle w:val="ListBullet"/>
        <w:spacing w:after="30" w:line="247" w:lineRule="auto"/>
      </w:pPr>
      <w:r>
        <w:rPr>
          <w:rFonts w:ascii="Arial" w:hAnsi="Arial" w:eastAsia="Arial"/>
          <w:color w:val="12324A"/>
          <w:sz w:val="18"/>
        </w:rPr>
        <w:t>Who stops equipment while the bridge controls the vessel?</w:t>
      </w:r>
    </w:p>
    <w:p>
      <w:pPr>
        <w:pStyle w:val="SmallNote"/>
        <w:spacing w:before="60" w:after="0"/>
      </w:pPr>
      <w:r>
        <w:rPr>
          <w:rFonts w:ascii="Arial" w:hAnsi="Arial" w:eastAsia="Arial"/>
          <w:i/>
          <w:color w:val="6B747C"/>
          <w:sz w:val="15"/>
        </w:rPr>
        <w:t>Close-out: secure/isolate equipment, restore systems under control, account for people/tools, close permits, report defects and capture lessons. This card supports - and does not replace - the approved RA/JSA, PTW/LOTO, lift plan, OEM instructions, emergency plan or Master's orders.</w:t>
      </w:r>
    </w:p>
    <w:p>
      <w:r>
        <w:br w:type="page"/>
      </w:r>
    </w:p>
    <w:p>
      <w:pPr>
        <w:pStyle w:val="Heading1"/>
      </w:pPr>
      <w:bookmarkStart w:id="128" w:name="SEC_QHSE_PLATFORM"/>
      <w:r>
        <w:t>5. QHSE Platform Integration</w:t>
      </w:r>
      <w:bookmarkEnd w:id="128"/>
    </w:p>
    <w:p>
      <w:r>
        <w:t>The QHSE Platform is the controlled digital interface used to prepare, link, record and close out operational safety activities. It connects the approved risk-assessment library, this toolbox-talk card library, work permits and observation records without duplicating controlled information.</w:t>
      </w:r>
    </w:p>
    <w:p>
      <w:pPr>
        <w:pStyle w:val="Callout"/>
        <w:spacing w:before="80" w:after="120" w:line="252" w:lineRule="auto"/>
        <w:ind w:left="170" w:right="113"/>
        <w:shd w:fill="EAF3F5"/>
        <w:pBdr>
          <w:left w:val="single" w:sz="18" w:space="6" w:color="006E73"/>
        </w:pBdr>
      </w:pPr>
      <w:r>
        <w:rPr>
          <w:rFonts w:ascii="Arial" w:hAnsi="Arial"/>
          <w:b/>
          <w:color w:val="006E73"/>
          <w:sz w:val="18"/>
        </w:rPr>
        <w:t xml:space="preserve">CONTROL  </w:t>
      </w:r>
      <w:r>
        <w:rPr>
          <w:rFonts w:ascii="Arial" w:hAnsi="Arial"/>
          <w:color w:val="20272D"/>
          <w:sz w:val="18"/>
        </w:rPr>
        <w:t>The platform supports the Company SMS; it does not replace an approved RA/JSA, PTW/LOTO, vessel procedure, OEM instruction, emergency plan, competence requirement or the Master's authority.</w:t>
      </w:r>
    </w:p>
    <w:p>
      <w:pPr>
        <w:pStyle w:val="Heading2"/>
      </w:pPr>
      <w:r>
        <w:t>5.1 Core operating principles</w:t>
      </w:r>
    </w:p>
    <w:p>
      <w:pPr>
        <w:pStyle w:val="ListBullet"/>
      </w:pPr>
      <w:r>
        <w:rPr>
          <w:rFonts w:ascii="Arial" w:hAnsi="Arial"/>
          <w:b/>
          <w:color w:val="20272D"/>
          <w:sz w:val="19"/>
        </w:rPr>
        <w:t xml:space="preserve">One linked job record. </w:t>
      </w:r>
      <w:r>
        <w:rPr>
          <w:rFonts w:ascii="Arial" w:hAnsi="Arial"/>
          <w:color w:val="20272D"/>
          <w:sz w:val="19"/>
        </w:rPr>
        <w:t>Use common vessel, project, location, task, date/time and person-in-charge details across the related portal records.</w:t>
      </w:r>
    </w:p>
    <w:p>
      <w:pPr>
        <w:pStyle w:val="ListBullet"/>
      </w:pPr>
      <w:r>
        <w:rPr>
          <w:rFonts w:ascii="Arial" w:hAnsi="Arial"/>
          <w:b/>
          <w:color w:val="20272D"/>
          <w:sz w:val="19"/>
        </w:rPr>
        <w:t xml:space="preserve">Reference - do not retype. </w:t>
      </w:r>
      <w:r>
        <w:rPr>
          <w:rFonts w:ascii="Arial" w:hAnsi="Arial"/>
          <w:color w:val="20272D"/>
          <w:sz w:val="19"/>
        </w:rPr>
        <w:t>Link existing controlled documents by reference number, title and current revision/status; do not copy the full risk assessment into the TBT.</w:t>
      </w:r>
    </w:p>
    <w:p>
      <w:pPr>
        <w:pStyle w:val="ListBullet"/>
      </w:pPr>
      <w:r>
        <w:rPr>
          <w:rFonts w:ascii="Arial" w:hAnsi="Arial"/>
          <w:b/>
          <w:color w:val="20272D"/>
          <w:sz w:val="19"/>
        </w:rPr>
        <w:t xml:space="preserve">Fast task briefing. </w:t>
      </w:r>
      <w:r>
        <w:rPr>
          <w:rFonts w:ascii="Arial" w:hAnsi="Arial"/>
          <w:color w:val="20272D"/>
          <w:sz w:val="19"/>
        </w:rPr>
        <w:t>Use a preset TBT card when one exists, or create a clearly identified Custom TBT when the task is not covered by the library.</w:t>
      </w:r>
    </w:p>
    <w:p>
      <w:pPr>
        <w:pStyle w:val="ListBullet"/>
      </w:pPr>
      <w:r>
        <w:rPr>
          <w:rFonts w:ascii="Arial" w:hAnsi="Arial"/>
          <w:b/>
          <w:color w:val="20272D"/>
          <w:sz w:val="19"/>
        </w:rPr>
        <w:t xml:space="preserve">Traceable close-out. </w:t>
      </w:r>
      <w:r>
        <w:rPr>
          <w:rFonts w:ascii="Arial" w:hAnsi="Arial"/>
          <w:color w:val="20272D"/>
          <w:sz w:val="19"/>
        </w:rPr>
        <w:t>Keep participants, acknowledgements, permits, additional controls, actions, changes and final close-out with the job record.</w:t>
      </w:r>
    </w:p>
    <w:p>
      <w:pPr>
        <w:pStyle w:val="Heading2"/>
      </w:pPr>
      <w:bookmarkStart w:id="129" w:name="PORTAL_RA"/>
      <w:r>
        <w:t>5.2 Risk Assessment (RA) Portal</w:t>
      </w:r>
      <w:bookmarkEnd w:id="129"/>
    </w:p>
    <w:p>
      <w:r>
        <w:t>The RA Portal holds the controlled task-risk-assessment library by vessel, project and activity. Only approved and current assessments may be selected for live work.</w:t>
      </w:r>
    </w:p>
    <w:p>
      <w:pPr>
        <w:pStyle w:val="ListBullet"/>
      </w:pPr>
      <w:r>
        <w:rPr>
          <w:rFonts w:ascii="Arial" w:hAnsi="Arial"/>
          <w:b/>
          <w:color w:val="20272D"/>
          <w:sz w:val="19"/>
        </w:rPr>
        <w:t xml:space="preserve">Simple TBT link. </w:t>
      </w:r>
      <w:r>
        <w:rPr>
          <w:rFonts w:ascii="Arial" w:hAnsi="Arial"/>
          <w:color w:val="20272D"/>
          <w:sz w:val="19"/>
        </w:rPr>
        <w:t>Select one or more applicable assessments and show only the RA reference, title and revision in the toolbox-talk record.</w:t>
      </w:r>
    </w:p>
    <w:p>
      <w:pPr>
        <w:pStyle w:val="ListBullet"/>
      </w:pPr>
      <w:r>
        <w:rPr>
          <w:rFonts w:ascii="Arial" w:hAnsi="Arial"/>
          <w:b/>
          <w:color w:val="20272D"/>
          <w:sz w:val="19"/>
        </w:rPr>
        <w:t xml:space="preserve">Actual conditions. </w:t>
      </w:r>
      <w:r>
        <w:rPr>
          <w:rFonts w:ascii="Arial" w:hAnsi="Arial"/>
          <w:color w:val="20272D"/>
          <w:sz w:val="19"/>
        </w:rPr>
        <w:t>Record worksite changes through the LMRA and additional controls; use MOC or formal RA revision when the approved basis is no longer valid.</w:t>
      </w:r>
    </w:p>
    <w:p>
      <w:pPr>
        <w:pStyle w:val="ListBullet"/>
      </w:pPr>
      <w:r>
        <w:rPr>
          <w:rFonts w:ascii="Arial" w:hAnsi="Arial"/>
          <w:b/>
          <w:color w:val="20272D"/>
          <w:sz w:val="19"/>
        </w:rPr>
        <w:t xml:space="preserve">Revision control. </w:t>
      </w:r>
      <w:r>
        <w:rPr>
          <w:rFonts w:ascii="Arial" w:hAnsi="Arial"/>
          <w:color w:val="20272D"/>
          <w:sz w:val="19"/>
        </w:rPr>
        <w:t>Retain ownership, approval status, review date and revision history so superseded assessments cannot be used unintentionally.</w:t>
      </w:r>
    </w:p>
    <w:p>
      <w:pPr>
        <w:pStyle w:val="Heading2"/>
      </w:pPr>
      <w:bookmarkStart w:id="130" w:name="PORTAL_TBT"/>
      <w:r>
        <w:t>5.3 Safety Meetings / Toolbox Talk Portal</w:t>
      </w:r>
      <w:bookmarkEnd w:id="130"/>
    </w:p>
    <w:p>
      <w:r>
        <w:t>The portal creates the meeting record from a selected task card with one click. The card opens the applicable conditions, required inputs, key hazards, critical controls, stop/reassess triggers and discussion prompts.</w:t>
      </w:r>
    </w:p>
    <w:p>
      <w:pPr>
        <w:pStyle w:val="ListBullet"/>
      </w:pPr>
      <w:r>
        <w:rPr>
          <w:rFonts w:ascii="Arial" w:hAnsi="Arial"/>
          <w:b/>
          <w:color w:val="20272D"/>
          <w:sz w:val="19"/>
        </w:rPr>
        <w:t xml:space="preserve">Preset or custom. </w:t>
      </w:r>
      <w:r>
        <w:rPr>
          <w:rFonts w:ascii="Arial" w:hAnsi="Arial"/>
          <w:color w:val="20272D"/>
          <w:sz w:val="19"/>
        </w:rPr>
        <w:t>Select the relevant card(s), or use a Custom TBT free-text field for an unlisted task and record its hazards, controls, communications and emergency arrangements.</w:t>
      </w:r>
    </w:p>
    <w:p>
      <w:pPr>
        <w:pStyle w:val="ListBullet"/>
      </w:pPr>
      <w:r>
        <w:rPr>
          <w:rFonts w:ascii="Arial" w:hAnsi="Arial"/>
          <w:b/>
          <w:color w:val="20272D"/>
          <w:sz w:val="19"/>
        </w:rPr>
        <w:t xml:space="preserve">Participants. </w:t>
      </w:r>
      <w:r>
        <w:rPr>
          <w:rFonts w:ascii="Arial" w:hAnsi="Arial"/>
          <w:color w:val="20272D"/>
          <w:sz w:val="19"/>
        </w:rPr>
        <w:t>Record the PIC/TBT leader and every attendee by name and rank/position, with acknowledgement or signature and any questions or additional controls raised.</w:t>
      </w:r>
    </w:p>
    <w:p>
      <w:pPr>
        <w:pStyle w:val="ListBullet"/>
      </w:pPr>
      <w:r>
        <w:rPr>
          <w:rFonts w:ascii="Arial" w:hAnsi="Arial"/>
          <w:b/>
          <w:color w:val="20272D"/>
          <w:sz w:val="19"/>
        </w:rPr>
        <w:t xml:space="preserve">Linked evidence. </w:t>
      </w:r>
      <w:r>
        <w:rPr>
          <w:rFonts w:ascii="Arial" w:hAnsi="Arial"/>
          <w:color w:val="20272D"/>
          <w:sz w:val="19"/>
        </w:rPr>
        <w:t>Add the RA reference(s), permit number(s) and other controlled-document references, then complete the rebrief and close-out fields when required.</w:t>
      </w:r>
    </w:p>
    <w:p>
      <w:r>
        <w:br w:type="page"/>
      </w:r>
    </w:p>
    <w:p>
      <w:pPr>
        <w:pStyle w:val="CardCode"/>
      </w:pPr>
      <w:bookmarkStart w:id="131" w:name="PORTAL_WORKFLOW"/>
      <w:r>
        <w:t>QHSE PLATFORM  |  DIGITAL RECORD WORKFLOW</w:t>
      </w:r>
      <w:bookmarkEnd w:id="131"/>
    </w:p>
    <w:p>
      <w:pPr>
        <w:pStyle w:val="Heading2"/>
      </w:pPr>
      <w:bookmarkStart w:id="132" w:name="PORTAL_OBS"/>
      <w:r>
        <w:t>5.4 Observation Cards Portal</w:t>
      </w:r>
      <w:bookmarkEnd w:id="132"/>
    </w:p>
    <w:p>
      <w:r>
        <w:t>The Observation Cards Portal provides one simple route for safe acts, improvement opportunities, unsafe acts or conditions and near misses. Reporting is encouraged, factual, confidential where appropriate and non-punitive.</w:t>
      </w:r>
    </w:p>
    <w:p>
      <w:pPr>
        <w:pStyle w:val="ListBullet"/>
      </w:pPr>
      <w:r>
        <w:rPr>
          <w:rFonts w:ascii="Arial" w:hAnsi="Arial"/>
          <w:b/>
          <w:color w:val="20272D"/>
          <w:sz w:val="19"/>
        </w:rPr>
        <w:t xml:space="preserve">Capture quickly. </w:t>
      </w:r>
      <w:r>
        <w:rPr>
          <w:rFonts w:ascii="Arial" w:hAnsi="Arial"/>
          <w:color w:val="20272D"/>
          <w:sz w:val="19"/>
        </w:rPr>
        <w:t>Record the category, location, description, immediate action and optional photo without delaying urgent make-safe action.</w:t>
      </w:r>
    </w:p>
    <w:p>
      <w:pPr>
        <w:pStyle w:val="ListBullet"/>
      </w:pPr>
      <w:r>
        <w:rPr>
          <w:rFonts w:ascii="Arial" w:hAnsi="Arial"/>
          <w:b/>
          <w:color w:val="20272D"/>
          <w:sz w:val="19"/>
        </w:rPr>
        <w:t xml:space="preserve">Manage actions. </w:t>
      </w:r>
      <w:r>
        <w:rPr>
          <w:rFonts w:ascii="Arial" w:hAnsi="Arial"/>
          <w:color w:val="20272D"/>
          <w:sz w:val="19"/>
        </w:rPr>
        <w:t>Assign an owner, due date and status; escalate an incident or near miss through the approved reporting process when applicable.</w:t>
      </w:r>
    </w:p>
    <w:p>
      <w:pPr>
        <w:pStyle w:val="ListBullet"/>
      </w:pPr>
      <w:r>
        <w:rPr>
          <w:rFonts w:ascii="Arial" w:hAnsi="Arial"/>
          <w:b/>
          <w:color w:val="20272D"/>
          <w:sz w:val="19"/>
        </w:rPr>
        <w:t xml:space="preserve">Feed learning back. </w:t>
      </w:r>
      <w:r>
        <w:rPr>
          <w:rFonts w:ascii="Arial" w:hAnsi="Arial"/>
          <w:color w:val="20272D"/>
          <w:sz w:val="19"/>
        </w:rPr>
        <w:t>Link relevant observations and actions to the RA, TBT card, meeting or procedure review so recurring hazards lead to controlled improvement.</w:t>
      </w:r>
    </w:p>
    <w:p>
      <w:pPr>
        <w:pStyle w:val="Heading2"/>
      </w:pPr>
      <w:bookmarkStart w:id="133" w:name="PORTAL_PTW"/>
      <w:r>
        <w:t>5.5 Work Permits Portal</w:t>
      </w:r>
      <w:bookmarkEnd w:id="133"/>
    </w:p>
    <w:p>
      <w:r>
        <w:t>The Work Permits Portal controls the issue, acceptance, suspension, extension and close-out of permits required by the Company SMS, vessel procedures and task conditions.</w:t>
      </w:r>
    </w:p>
    <w:p>
      <w:pPr>
        <w:pStyle w:val="ListBullet"/>
      </w:pPr>
      <w:r>
        <w:rPr>
          <w:rFonts w:ascii="Arial" w:hAnsi="Arial"/>
          <w:b/>
          <w:color w:val="20272D"/>
          <w:sz w:val="19"/>
        </w:rPr>
        <w:t xml:space="preserve">Permit scope. </w:t>
      </w:r>
      <w:r>
        <w:rPr>
          <w:rFonts w:ascii="Arial" w:hAnsi="Arial"/>
          <w:color w:val="20272D"/>
          <w:sz w:val="19"/>
        </w:rPr>
        <w:t>Use the applicable permit type, including hot/cold work, confined space, electrical/LOTO, work aloft/overside, lifting or another approved category.</w:t>
      </w:r>
    </w:p>
    <w:p>
      <w:pPr>
        <w:pStyle w:val="ListBullet"/>
      </w:pPr>
      <w:r>
        <w:rPr>
          <w:rFonts w:ascii="Arial" w:hAnsi="Arial"/>
          <w:b/>
          <w:color w:val="20272D"/>
          <w:sz w:val="19"/>
        </w:rPr>
        <w:t xml:space="preserve">Required links. </w:t>
      </w:r>
      <w:r>
        <w:rPr>
          <w:rFonts w:ascii="Arial" w:hAnsi="Arial"/>
          <w:color w:val="20272D"/>
          <w:sz w:val="19"/>
        </w:rPr>
        <w:t>Reference the approved RA and TBT record and retain isolations, tests, certificates, validity period and required authorizations with the permit.</w:t>
      </w:r>
    </w:p>
    <w:p>
      <w:pPr>
        <w:pStyle w:val="ListBullet"/>
      </w:pPr>
      <w:r>
        <w:rPr>
          <w:rFonts w:ascii="Arial" w:hAnsi="Arial"/>
          <w:b/>
          <w:color w:val="20272D"/>
          <w:sz w:val="19"/>
        </w:rPr>
        <w:t xml:space="preserve">Live control. </w:t>
      </w:r>
      <w:r>
        <w:rPr>
          <w:rFonts w:ascii="Arial" w:hAnsi="Arial"/>
          <w:color w:val="20272D"/>
          <w:sz w:val="19"/>
        </w:rPr>
        <w:t>Work starts only after the permit is issued and accepted. Suspend, make safe and reassess when conditions, scope, personnel or barriers change.</w:t>
      </w:r>
    </w:p>
    <w:p>
      <w:pPr>
        <w:pStyle w:val="Heading2"/>
      </w:pPr>
      <w:r>
        <w:t>5.6 Standard linked workflow</w:t>
      </w:r>
    </w:p>
    <w:p>
      <w:pPr>
        <w:pStyle w:val="ListBullet"/>
      </w:pPr>
      <w:r>
        <w:rPr>
          <w:rFonts w:ascii="Arial" w:hAnsi="Arial"/>
          <w:b/>
          <w:color w:val="20272D"/>
          <w:sz w:val="19"/>
        </w:rPr>
        <w:t xml:space="preserve">Define. </w:t>
      </w:r>
      <w:r>
        <w:rPr>
          <w:rFonts w:ascii="Arial" w:hAnsi="Arial"/>
          <w:color w:val="20272D"/>
          <w:sz w:val="19"/>
        </w:rPr>
        <w:t>the job, location, equipment, operating window and responsible person.</w:t>
      </w:r>
    </w:p>
    <w:p>
      <w:pPr>
        <w:pStyle w:val="ListBullet"/>
      </w:pPr>
      <w:r>
        <w:rPr>
          <w:rFonts w:ascii="Arial" w:hAnsi="Arial"/>
          <w:b/>
          <w:color w:val="20272D"/>
          <w:sz w:val="19"/>
        </w:rPr>
        <w:t xml:space="preserve">Select. </w:t>
      </w:r>
      <w:r>
        <w:rPr>
          <w:rFonts w:ascii="Arial" w:hAnsi="Arial"/>
          <w:color w:val="20272D"/>
          <w:sz w:val="19"/>
        </w:rPr>
        <w:t>the approved RA by reference and confirm its applicability and revision.</w:t>
      </w:r>
    </w:p>
    <w:p>
      <w:pPr>
        <w:pStyle w:val="ListBullet"/>
      </w:pPr>
      <w:r>
        <w:rPr>
          <w:rFonts w:ascii="Arial" w:hAnsi="Arial"/>
          <w:b/>
          <w:color w:val="20272D"/>
          <w:sz w:val="19"/>
        </w:rPr>
        <w:t xml:space="preserve">Brief. </w:t>
      </w:r>
      <w:r>
        <w:rPr>
          <w:rFonts w:ascii="Arial" w:hAnsi="Arial"/>
          <w:color w:val="20272D"/>
          <w:sz w:val="19"/>
        </w:rPr>
        <w:t>using the relevant preset card(s) or a Custom TBT.</w:t>
      </w:r>
    </w:p>
    <w:p>
      <w:pPr>
        <w:pStyle w:val="ListBullet"/>
      </w:pPr>
      <w:r>
        <w:rPr>
          <w:rFonts w:ascii="Arial" w:hAnsi="Arial"/>
          <w:b/>
          <w:color w:val="20272D"/>
          <w:sz w:val="19"/>
        </w:rPr>
        <w:t xml:space="preserve">Authorize. </w:t>
      </w:r>
      <w:r>
        <w:rPr>
          <w:rFonts w:ascii="Arial" w:hAnsi="Arial"/>
          <w:color w:val="20272D"/>
          <w:sz w:val="19"/>
        </w:rPr>
        <w:t>the required permit(s), isolations and specialist controls.</w:t>
      </w:r>
    </w:p>
    <w:p>
      <w:pPr>
        <w:pStyle w:val="ListBullet"/>
      </w:pPr>
      <w:r>
        <w:rPr>
          <w:rFonts w:ascii="Arial" w:hAnsi="Arial"/>
          <w:b/>
          <w:color w:val="20272D"/>
          <w:sz w:val="19"/>
        </w:rPr>
        <w:t xml:space="preserve">Confirm. </w:t>
      </w:r>
      <w:r>
        <w:rPr>
          <w:rFonts w:ascii="Arial" w:hAnsi="Arial"/>
          <w:color w:val="20272D"/>
          <w:sz w:val="19"/>
        </w:rPr>
        <w:t>participants, communications, LMRA, emergency actions and stop-work criteria.</w:t>
      </w:r>
    </w:p>
    <w:p>
      <w:pPr>
        <w:pStyle w:val="ListBullet"/>
      </w:pPr>
      <w:r>
        <w:rPr>
          <w:rFonts w:ascii="Arial" w:hAnsi="Arial"/>
          <w:b/>
          <w:color w:val="20272D"/>
          <w:sz w:val="19"/>
        </w:rPr>
        <w:t xml:space="preserve">Execute. </w:t>
      </w:r>
      <w:r>
        <w:rPr>
          <w:rFonts w:ascii="Arial" w:hAnsi="Arial"/>
          <w:color w:val="20272D"/>
          <w:sz w:val="19"/>
        </w:rPr>
        <w:t>the job within limits and record observations, changes and assigned actions.</w:t>
      </w:r>
    </w:p>
    <w:p>
      <w:pPr>
        <w:pStyle w:val="ListBullet"/>
      </w:pPr>
      <w:r>
        <w:rPr>
          <w:rFonts w:ascii="Arial" w:hAnsi="Arial"/>
          <w:b/>
          <w:color w:val="20272D"/>
          <w:sz w:val="19"/>
        </w:rPr>
        <w:t xml:space="preserve">Close. </w:t>
      </w:r>
      <w:r>
        <w:rPr>
          <w:rFonts w:ascii="Arial" w:hAnsi="Arial"/>
          <w:color w:val="20272D"/>
          <w:sz w:val="19"/>
        </w:rPr>
        <w:t>the TBT and permit records, capture lessons and retain the audit trail.</w:t>
      </w:r>
    </w:p>
    <w:p>
      <w:pPr>
        <w:pStyle w:val="Heading2"/>
      </w:pPr>
      <w:r>
        <w:t>5.7 Minimum audit trail</w:t>
      </w:r>
    </w:p>
    <w:p>
      <w:r>
        <w:t>Each completed record shall retain a unique reference and timestamp, vessel/project/location, creator and PIC, participants, linked RA/card/permit references, attachments, approvals, changes, actions and close-out status. Access and approval rights shall follow assigned roles.</w:t>
      </w:r>
    </w:p>
    <w:p>
      <w:pPr>
        <w:pStyle w:val="Callout"/>
        <w:spacing w:before="80" w:after="120" w:line="252" w:lineRule="auto"/>
        <w:ind w:left="170" w:right="113"/>
        <w:shd w:fill="FBE9E9"/>
        <w:pBdr>
          <w:left w:val="single" w:sz="18" w:space="6" w:color="9B1C1C"/>
        </w:pBdr>
      </w:pPr>
      <w:r>
        <w:rPr>
          <w:rFonts w:ascii="Arial" w:hAnsi="Arial"/>
          <w:b/>
          <w:color w:val="9B1C1C"/>
          <w:sz w:val="18"/>
        </w:rPr>
        <w:t xml:space="preserve">SYSTEM UNAVAILABLE  </w:t>
      </w:r>
      <w:r>
        <w:rPr>
          <w:rFonts w:ascii="Arial" w:hAnsi="Arial"/>
          <w:color w:val="20272D"/>
          <w:sz w:val="18"/>
        </w:rPr>
        <w:t>Use the approved vessel contingency or paper process and reconcile the record in the platform when restored. System unavailability never removes a required control, authorization or stop-work obligation.</w:t>
      </w:r>
    </w:p>
    <w:p>
      <w:r>
        <w:br w:type="page"/>
      </w:r>
    </w:p>
    <w:p>
      <w:pPr>
        <w:pStyle w:val="CardCode"/>
      </w:pPr>
      <w:bookmarkStart w:id="134" w:name="SEC_APPENDIX_A"/>
      <w:bookmarkStart w:id="124" w:name="FORM_F10"/>
      <w:bookmarkEnd w:id="124"/>
      <w:r>
        <w:rPr>
          <w:rFonts w:ascii="Arial" w:hAnsi="Arial" w:eastAsia="Arial"/>
          <w:b/>
          <w:color w:val="007C83"/>
          <w:sz w:val="17"/>
        </w:rPr>
        <w:t>CONTROLLED APPENDIX REGISTER  |  F10</w:t>
      </w:r>
      <w:bookmarkEnd w:id="134"/>
    </w:p>
    <w:p>
      <w:pPr>
        <w:pStyle w:val="Heading1"/>
        <w:pBdr>
          <w:bottom w:val="single" w:sz="8" w:space="4" w:color="007C83"/>
        </w:pBdr>
      </w:pPr>
      <w:r>
        <w:rPr>
          <w:rFonts w:ascii="Arial" w:hAnsi="Arial" w:eastAsia="Arial"/>
          <w:b/>
          <w:color w:val="12324A"/>
          <w:sz w:val="32"/>
        </w:rPr>
        <w:t>Vessel-specific controlled appendix register</w:t>
      </w:r>
    </w:p>
    <w:p>
      <w:pPr>
        <w:spacing w:after="120"/>
      </w:pPr>
      <w:r>
        <w:rPr>
          <w:rFonts w:ascii="Arial" w:hAnsi="Arial" w:eastAsia="Arial"/>
          <w:i/>
          <w:color w:val="6B747C"/>
          <w:sz w:val="20"/>
        </w:rPr>
        <w:t>Complete once per vessel and maintain by revision. Attach controlled drawings, equipment lists and emergency details.</w:t>
      </w:r>
    </w:p>
    <w:tbl>
      <w:tblPr>
        <w:tblW w:type="dxa" w:w="10092"/>
        <w:jc w:val="left"/>
        <w:tblLayout w:type="fixed"/>
        <w:tblLook w:firstColumn="1" w:firstRow="1" w:lastColumn="0" w:lastRow="0" w:noHBand="0" w:noVBand="1" w:val="04A0"/>
        <w:tblInd w:type="dxa" w:w="120"/>
      </w:tblPr>
      <w:tblGrid>
        <w:gridCol w:w="4200"/>
        <w:gridCol w:w="5892"/>
      </w:tblGrid>
      <w:tr>
        <w:trPr>
          <w:trHeight w:hRule="atLeast"/>
          <w:tblHeader w:val="true"/>
        </w:trPr>
        <w:tc>
          <w:tcPr>
            <w:tcW w:type="dxa" w:w="42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5"/>
              </w:rPr>
              <w:t>Appendix item</w:t>
            </w:r>
          </w:p>
        </w:tc>
        <w:tc>
          <w:tcPr>
            <w:tcW w:type="dxa" w:w="5892"/>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5"/>
              </w:rPr>
              <w:t>Controlled reference / revision / location</w:t>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Flag / Class / statutory applicability register</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General arrangement and survey deck layout</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Dynamic red-zone and casualty-recovery plan</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Crane / A-frame / LARS / winch particulars and limits</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Emergency stops, releases and isolation points</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Bridge/deck/survey call signs and channels</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DP/ASOG or station-keeping limits</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Small boat / rescue boat emergency launch procedure</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Battery charging, quarantine and fire-response plan</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Temporary electrical/network architecture</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Environmental permits and acoustic restrictions</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Project/client bridging documents</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r>
        <w:trPr>
          <w:trHeight w:hRule="atLeast"/>
        </w:trPr>
        <w:tc>
          <w:tcPr>
            <w:tcW w:type="dxa" w:w="42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t>RA/JSA/PTW/LOTO/lift-plan form mapping</w:t>
            </w:r>
          </w:p>
        </w:tc>
        <w:tc>
          <w:tcPr>
            <w:tcW w:type="dxa" w:w="58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5"/>
              </w:rPr>
            </w:r>
          </w:p>
        </w:tc>
      </w:tr>
    </w:tbl>
    <w:p>
      <w:r>
        <w:br w:type="page"/>
      </w:r>
    </w:p>
    <w:p>
      <w:pPr>
        <w:pStyle w:val="Heading1"/>
      </w:pPr>
      <w:bookmarkStart w:id="125" w:name="SEC_APPENDIX_B"/>
      <w:r>
        <w:rPr>
          <w:rFonts w:ascii="Arial" w:hAnsi="Arial" w:eastAsia="Arial"/>
          <w:b/>
          <w:color w:val="12324A"/>
          <w:sz w:val="32"/>
        </w:rPr>
        <w:t>Appendix B - Definitions and abbreviations</w:t>
      </w:r>
      <w:bookmarkEnd w:id="125"/>
    </w:p>
    <w:tbl>
      <w:tblPr>
        <w:tblW w:type="dxa" w:w="10092"/>
        <w:jc w:val="left"/>
        <w:tblLayout w:type="fixed"/>
        <w:tblLook w:firstColumn="1" w:firstRow="1" w:lastColumn="0" w:lastRow="0" w:noHBand="0" w:noVBand="1" w:val="04A0"/>
        <w:tblInd w:type="dxa" w:w="120"/>
      </w:tblPr>
      <w:tblGrid>
        <w:gridCol w:w="1800"/>
        <w:gridCol w:w="8292"/>
      </w:tblGrid>
      <w:tr>
        <w:trPr>
          <w:trHeight w:hRule="atLeast"/>
          <w:tblHeader w:val="true"/>
        </w:trPr>
        <w:tc>
          <w:tcPr>
            <w:tcW w:type="dxa" w:w="1800"/>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Term</w:t>
            </w:r>
          </w:p>
        </w:tc>
        <w:tc>
          <w:tcPr>
            <w:tcW w:type="dxa" w:w="8292"/>
            <w:shd w:fill="12324A"/>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color w:val="FFFFFF"/>
                <w:sz w:val="16"/>
              </w:rPr>
              <w:t>Meaning</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ASOG</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Activity Specific Operating Guidelines</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AUV</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Autonomous Underwater Vehicle</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BNWAS</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Bridge Navigational Watch Alarm System</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CoG</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Centre of Gravity</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CTD</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Conductivity, Temperature and Depth instrument</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DP / DPO</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Dynamic Positioning / Dynamic Positioning Operator</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E-stop</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Emergency stop</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FRC</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Fast Rescue Craft</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JSA / JHA</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Job Safety Analysis / Job Hazard Analysis</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LARS</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Launch and Recovery System</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LBL / USBL</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Long Baseline / Ultra-Short Baseline acoustic positioning</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LMRA</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Last-Minute Risk Assessment</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LOTO</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Lockout / Tagout</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MOC</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Management of Change</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OEM</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Original Equipment Manufacturer</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OOW</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Officer of the Watch</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PIC</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Person in Charge</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PTW</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Permit to Work</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RA</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Risk Assessment</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ROV / TMS</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Remotely Operated Vehicle / Tether Management System</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SDS</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Safety Data Sheet</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SIMOPS</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Simultaneous Operations</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SMS</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Safety Management System</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SVP</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Sound Velocity Profiler</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SWL / WLL</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Safe Working Load / Working Load Limit; use the term applicable to the certified equipment and governing standard</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TBT</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Toolbox Talk</w:t>
            </w:r>
          </w:p>
        </w:tc>
      </w:tr>
      <w:tr>
        <w:trPr>
          <w:trHeight w:hRule="atLeast"/>
        </w:trPr>
        <w:tc>
          <w:tcPr>
            <w:tcW w:type="dxa" w:w="1800"/>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USV</w:t>
            </w:r>
          </w:p>
        </w:tc>
        <w:tc>
          <w:tcPr>
            <w:tcW w:type="dxa" w:w="8292"/>
            <w:shd w:fill="FFFFFF"/>
            <w:vAlign w:val="center"/>
            <w:tcMar>
              <w:top w:w="90" w:type="dxa"/>
              <w:bottom w:w="90" w:type="dxa"/>
              <w:start w:w="120" w:type="dxa"/>
              <w:end w:w="120" w:type="dxa"/>
            </w:tcMar>
            <w:tcBorders>
              <w:top w:val="single" w:sz="4" w:color="B8C2C8"/>
              <w:left w:val="single" w:sz="4" w:color="B8C2C8"/>
              <w:bottom w:val="single" w:sz="4" w:color="B8C2C8"/>
              <w:right w:val="single" w:sz="4" w:color="B8C2C8"/>
              <w:insideH w:val="single" w:sz="4" w:color="B8C2C8"/>
              <w:insideV w:val="single" w:sz="4" w:color="B8C2C8"/>
            </w:tcBorders>
          </w:tcPr>
          <w:p>
            <w:pPr>
              <w:spacing w:before="0" w:after="0" w:line="240" w:lineRule="auto"/>
              <w:jc w:val="left"/>
            </w:pPr>
            <w:r/>
            <w:r>
              <w:rPr>
                <w:rFonts w:ascii="Arial" w:hAnsi="Arial" w:eastAsia="Arial"/>
                <w:b w:val="0"/>
                <w:color w:val="20272D"/>
                <w:sz w:val="16"/>
              </w:rPr>
              <w:t>Uncrewed Surface Vessel</w:t>
            </w:r>
          </w:p>
        </w:tc>
      </w:tr>
    </w:tbl>
    <w:p>
      <w:r>
        <w:br w:type="page"/>
      </w:r>
    </w:p>
    <w:p>
      <w:pPr>
        <w:pStyle w:val="Heading1"/>
      </w:pPr>
      <w:bookmarkStart w:id="126" w:name="SEC_APPENDIX_C"/>
      <w:r>
        <w:rPr>
          <w:rFonts w:ascii="Arial" w:hAnsi="Arial" w:eastAsia="Arial"/>
          <w:b/>
          <w:color w:val="12324A"/>
          <w:sz w:val="32"/>
        </w:rPr>
        <w:t>Appendix C - Reference framework</w:t>
      </w:r>
      <w:bookmarkEnd w:id="126"/>
    </w:p>
    <w:p>
      <w:pPr>
        <w:pStyle w:val="Callout"/>
        <w:spacing w:before="100" w:after="120" w:line="252" w:lineRule="auto"/>
        <w:ind w:left="170" w:right="113"/>
        <w:shd w:fill="FFF4D6"/>
        <w:pBdr>
          <w:left w:val="single" w:sz="18" w:space="6" w:color="8A5A00"/>
        </w:pBdr>
      </w:pPr>
      <w:r>
        <w:rPr>
          <w:rFonts w:ascii="Arial" w:hAnsi="Arial" w:eastAsia="Arial"/>
          <w:b/>
          <w:color w:val="8A5A00"/>
          <w:sz w:val="18"/>
        </w:rPr>
        <w:t>CONTROL  References are a verification starting point as at 22 August 2026. The Company shall maintain a controlled legal/industry register and verify the current edition and vessel applicability before approval.</w:t>
      </w:r>
      <w:r>
        <w:rPr>
          <w:rFonts w:ascii="Arial" w:hAnsi="Arial" w:eastAsia="Arial"/>
          <w:color w:val="20272D"/>
          <w:sz w:val="18"/>
        </w:rPr>
      </w:r>
    </w:p>
    <w:p>
      <w:pPr>
        <w:spacing w:after="80"/>
      </w:pPr>
      <w:hyperlink r:id="rId13">
        <w:r>
          <w:rPr>
            <w:color w:val="005D62"/>
            <w:u w:val="single"/>
          </w:rPr>
          <w:t>IMO - SOLAS 1974, as amended</w:t>
        </w:r>
      </w:hyperlink>
    </w:p>
    <w:p>
      <w:pPr>
        <w:spacing w:after="80"/>
      </w:pPr>
      <w:hyperlink r:id="rId14">
        <w:r>
          <w:rPr>
            <w:color w:val="005D62"/>
            <w:u w:val="single"/>
          </w:rPr>
          <w:t>IMO - International Safety Management (ISM) Code</w:t>
        </w:r>
      </w:hyperlink>
    </w:p>
    <w:p>
      <w:pPr>
        <w:spacing w:after="80"/>
      </w:pPr>
      <w:hyperlink r:id="rId15">
        <w:r>
          <w:rPr>
            <w:color w:val="005D62"/>
            <w:u w:val="single"/>
          </w:rPr>
          <w:t>IMO - STCW Convention and Code</w:t>
        </w:r>
      </w:hyperlink>
    </w:p>
    <w:p>
      <w:pPr>
        <w:spacing w:after="80"/>
      </w:pPr>
      <w:hyperlink r:id="rId16">
        <w:r>
          <w:rPr>
            <w:color w:val="005D62"/>
            <w:u w:val="single"/>
          </w:rPr>
          <w:t>IMO - Seafarers' hours of work and rest</w:t>
        </w:r>
      </w:hyperlink>
    </w:p>
    <w:p>
      <w:pPr>
        <w:spacing w:after="80"/>
      </w:pPr>
      <w:hyperlink r:id="rId17">
        <w:r>
          <w:rPr>
            <w:color w:val="005D62"/>
            <w:u w:val="single"/>
          </w:rPr>
          <w:t>ILO - Maritime Labour Convention, 2006, as amended</w:t>
        </w:r>
      </w:hyperlink>
    </w:p>
    <w:p>
      <w:pPr>
        <w:spacing w:after="80"/>
      </w:pPr>
      <w:hyperlink r:id="rId18">
        <w:r>
          <w:rPr>
            <w:color w:val="005D62"/>
            <w:u w:val="single"/>
          </w:rPr>
          <w:t>ILO - Accident prevention on board ship at sea and in port</w:t>
        </w:r>
      </w:hyperlink>
    </w:p>
    <w:p>
      <w:pPr>
        <w:spacing w:after="80"/>
      </w:pPr>
      <w:hyperlink r:id="rId19">
        <w:r>
          <w:rPr>
            <w:color w:val="005D62"/>
            <w:u w:val="single"/>
          </w:rPr>
          <w:t>IMO - MSC.581(110), Revised recommendations for entering enclosed spaces aboard ships</w:t>
        </w:r>
      </w:hyperlink>
    </w:p>
    <w:p>
      <w:pPr>
        <w:spacing w:after="80"/>
      </w:pPr>
      <w:hyperlink r:id="rId20">
        <w:r>
          <w:rPr>
            <w:color w:val="005D62"/>
            <w:u w:val="single"/>
          </w:rPr>
          <w:t>IMO - MSC.532(107), SOLAS II-1/3-13 lifting appliances and anchor-handling winches</w:t>
        </w:r>
      </w:hyperlink>
    </w:p>
    <w:p>
      <w:pPr>
        <w:spacing w:after="80"/>
      </w:pPr>
      <w:hyperlink r:id="rId21">
        <w:r>
          <w:rPr>
            <w:color w:val="005D62"/>
            <w:u w:val="single"/>
          </w:rPr>
          <w:t>IMO - Safe mooring guidance</w:t>
        </w:r>
      </w:hyperlink>
    </w:p>
    <w:p>
      <w:pPr>
        <w:spacing w:after="80"/>
      </w:pPr>
      <w:hyperlink r:id="rId22">
        <w:r>
          <w:rPr>
            <w:color w:val="005D62"/>
            <w:u w:val="single"/>
          </w:rPr>
          <w:t>IMO - Maritime cyber risk management</w:t>
        </w:r>
      </w:hyperlink>
    </w:p>
    <w:p>
      <w:pPr>
        <w:spacing w:after="80"/>
      </w:pPr>
      <w:hyperlink r:id="rId23">
        <w:r>
          <w:rPr>
            <w:color w:val="005D62"/>
            <w:u w:val="single"/>
          </w:rPr>
          <w:t>IMO - current FAL guidance including MSC-FAL.1/Circ.3/Rev.4</w:t>
        </w:r>
      </w:hyperlink>
    </w:p>
    <w:p>
      <w:pPr>
        <w:spacing w:after="80"/>
      </w:pPr>
      <w:hyperlink r:id="rId24">
        <w:r>
          <w:rPr>
            <w:color w:val="005D62"/>
            <w:u w:val="single"/>
          </w:rPr>
          <w:t>IMO - MARPOL pollution prevention</w:t>
        </w:r>
      </w:hyperlink>
    </w:p>
    <w:p>
      <w:pPr>
        <w:spacing w:after="80"/>
      </w:pPr>
      <w:hyperlink r:id="rId25">
        <w:r>
          <w:rPr>
            <w:color w:val="005D62"/>
            <w:u w:val="single"/>
          </w:rPr>
          <w:t>ISO 45001:2018 and Amendment 1:2024</w:t>
        </w:r>
      </w:hyperlink>
    </w:p>
    <w:p>
      <w:pPr>
        <w:spacing w:after="80"/>
      </w:pPr>
      <w:hyperlink r:id="rId26">
        <w:r>
          <w:rPr>
            <w:color w:val="005D62"/>
            <w:u w:val="single"/>
          </w:rPr>
          <w:t>IMCA - Technical Library (current editions)</w:t>
        </w:r>
      </w:hyperlink>
    </w:p>
    <w:p>
      <w:pPr>
        <w:spacing w:after="80"/>
      </w:pPr>
      <w:hyperlink r:id="rId27">
        <w:r>
          <w:rPr>
            <w:color w:val="005D62"/>
            <w:u w:val="single"/>
          </w:rPr>
          <w:t>IMCA S016 - Guidance on survey mobilization</w:t>
        </w:r>
      </w:hyperlink>
    </w:p>
    <w:p>
      <w:pPr>
        <w:spacing w:after="80"/>
      </w:pPr>
      <w:hyperlink r:id="rId28">
        <w:r>
          <w:rPr>
            <w:color w:val="005D62"/>
            <w:u w:val="single"/>
          </w:rPr>
          <w:t>IMCA - Guidelines for lifting operations</w:t>
        </w:r>
      </w:hyperlink>
    </w:p>
    <w:p>
      <w:pPr>
        <w:spacing w:after="80"/>
      </w:pPr>
      <w:hyperlink r:id="rId29">
        <w:r>
          <w:rPr>
            <w:color w:val="005D62"/>
            <w:u w:val="single"/>
          </w:rPr>
          <w:t>IMCA M220 - Guidance on operational activity planning</w:t>
        </w:r>
      </w:hyperlink>
    </w:p>
    <w:p>
      <w:pPr>
        <w:spacing w:after="80"/>
      </w:pPr>
      <w:hyperlink r:id="rId30">
        <w:r>
          <w:rPr>
            <w:color w:val="005D62"/>
            <w:u w:val="single"/>
          </w:rPr>
          <w:t>IMCA - DP resource hub</w:t>
        </w:r>
      </w:hyperlink>
    </w:p>
    <w:p>
      <w:pPr>
        <w:spacing w:after="80"/>
      </w:pPr>
      <w:hyperlink r:id="rId31">
        <w:r>
          <w:rPr>
            <w:color w:val="005D62"/>
            <w:u w:val="single"/>
          </w:rPr>
          <w:t>IOGP Report 459 - Life-Saving Rules</w:t>
        </w:r>
      </w:hyperlink>
    </w:p>
    <w:p>
      <w:pPr>
        <w:pStyle w:val="Heading2"/>
      </w:pPr>
      <w:r>
        <w:rPr>
          <w:rFonts w:ascii="Arial" w:hAnsi="Arial" w:eastAsia="Arial"/>
          <w:b/>
          <w:color w:val="005D62"/>
          <w:sz w:val="27"/>
        </w:rPr>
        <w:t>Vessel-specific verification</w:t>
      </w:r>
    </w:p>
    <w:p>
      <w:pPr>
        <w:spacing w:after="80"/>
      </w:pPr>
      <w:r>
        <w:rPr>
          <w:rFonts w:ascii="Arial" w:hAnsi="Arial" w:eastAsia="Arial"/>
          <w:i w:val="0"/>
          <w:color w:val="20272D"/>
          <w:sz w:val="20"/>
        </w:rPr>
        <w:t>Panama Flag (or the vessel's actual Administration), the recognized organization/class society, coastal- and port-State requirements, statutory certificates, Company SMS, client bridging documents and OEM manuals shall be verified for each vessel. Class status does not itself approve an operational practice, and client guidance cannot reduce statutory or SMS controls.</w:t>
      </w:r>
    </w:p>
    <w:p>
      <w:pPr>
        <w:spacing w:after="80"/>
      </w:pPr>
      <w:r>
        <w:rPr>
          <w:rFonts w:ascii="Arial" w:hAnsi="Arial" w:eastAsia="Arial"/>
          <w:i/>
          <w:color w:val="20272D"/>
          <w:sz w:val="20"/>
        </w:rPr>
        <w:t>For vessels below common convention thresholds, including vessels near 500 GT, applicability shall never be assumed from vessel type alone. Record the Administration's interpretation and any voluntary Company/client application in the controlled applicability register.</w:t>
      </w:r>
    </w:p>
    <w:p>
      <w:r>
        <w:br w:type="page"/>
      </w:r>
    </w:p>
    <w:p>
      <w:pPr>
        <w:spacing w:before="3000"/>
        <w:jc w:val="center"/>
        <w:pBdr>
          <w:bottom w:val="single" w:sz="10" w:space="10" w:color="007C83"/>
        </w:pBdr>
      </w:pPr>
      <w:bookmarkStart w:id="127" w:name="SEC_END"/>
      <w:bookmarkEnd w:id="127"/>
      <w:r>
        <w:rPr>
          <w:rFonts w:ascii="Arial" w:hAnsi="Arial" w:eastAsia="Arial"/>
          <w:b/>
          <w:color w:val="12324A"/>
          <w:sz w:val="36"/>
        </w:rPr>
        <w:t>END OF CONTROLLED MANUAL</w:t>
      </w:r>
    </w:p>
    <w:p>
      <w:pPr>
        <w:jc w:val="center"/>
      </w:pPr>
      <w:r>
        <w:rPr>
          <w:rFonts w:ascii="Arial" w:hAnsi="Arial" w:eastAsia="Arial"/>
          <w:color w:val="6B747C"/>
          <w:sz w:val="20"/>
        </w:rPr>
        <w:t>QHSE-MAN-SWP-TBT-001  |  Revision 002  |  22 August 2026</w:t>
      </w:r>
    </w:p>
    <w:p>
      <w:pPr>
        <w:pStyle w:val="Callout"/>
        <w:spacing w:before="100" w:after="120" w:line="252" w:lineRule="auto"/>
        <w:ind w:left="170" w:right="113"/>
        <w:shd w:fill="EAF2F6"/>
        <w:pBdr>
          <w:left w:val="single" w:sz="18" w:space="6" w:color="005D62"/>
        </w:pBdr>
      </w:pPr>
      <w:r>
        <w:rPr>
          <w:rFonts w:ascii="Arial" w:hAnsi="Arial" w:eastAsia="Arial"/>
          <w:b/>
          <w:color w:val="005D62"/>
          <w:sz w:val="18"/>
        </w:rPr>
        <w:t xml:space="preserve">REVIEW  </w:t>
      </w:r>
      <w:r>
        <w:rPr>
          <w:rFonts w:ascii="Arial" w:hAnsi="Arial" w:eastAsia="Arial"/>
          <w:color w:val="20272D"/>
          <w:sz w:val="18"/>
        </w:rPr>
        <w:t>Submit improvement proposals, lessons learned and vessel-specific additions through the Company document-change and Management of Change process.</w:t>
      </w:r>
    </w:p>
    <w:sectPr w:rsidR="00FC693F" w:rsidRPr="0006063C" w:rsidSect="00034616">
      <w:headerReference w:type="default" r:id="rId9"/>
      <w:headerReference w:type="first" r:id="rId10"/>
      <w:footerReference w:type="default" r:id="rId11"/>
      <w:footerReference w:type="first" r:id="rId12"/>
      <w:pgSz w:w="11906" w:h="16838"/>
      <w:pgMar w:top="1049" w:right="907" w:bottom="964" w:left="907" w:header="1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92" w:val="right"/>
      </w:tabs>
    </w:pPr>
    <w:r/>
    <w:r>
      <w:rPr>
        <w:rFonts w:ascii="Arial" w:hAnsi="Arial" w:eastAsia="Arial"/>
        <w:color w:val="6B747C"/>
        <w:sz w:val="15"/>
      </w:rPr>
      <w:t>CONTROLLED ELECTRONIC MASTER - PRINTED COPIES ARE UNCONTROLLED</w:t>
    </w:r>
    <w:r>
      <w:rPr>
        <w:rFonts w:ascii="Arial" w:hAnsi="Arial" w:eastAsia="Arial"/>
        <w:color w:val="6B747C"/>
        <w:sz w:val="16"/>
      </w:rPr>
      <w:tab/>
      <w:t xml:space="preserve">Page </w:t>
    </w:r>
    <w:r>
      <w:rPr>
        <w:rFonts w:ascii="Arial" w:hAnsi="Arial" w:eastAsia="Arial"/>
        <w:color w:val="6B747C"/>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8"/>
      <w:gridCol w:w="2018"/>
      <w:gridCol w:w="2018"/>
      <w:gridCol w:w="2018"/>
      <w:gridCol w:w="2018"/>
    </w:tblGrid>
    <w:tr>
      <w:tc>
        <w:tcPr>
          <w:tcW w:type="dxa" w:w="1134"/>
          <w:vMerge w:val="restart"/>
          <w:tcMar>
            <w:top w:w="12" w:type="dxa"/>
            <w:start w:w="35" w:type="dxa"/>
            <w:bottom w:w="12" w:type="dxa"/>
            <w:end w:w="35" w:type="dxa"/>
          </w:tcMar>
          <w:vAlign w:val="center"/>
        </w:tcPr>
        <w:p>
          <w:pPr>
            <w:spacing w:before="0" w:after="0" w:line="240" w:lineRule="auto"/>
            <w:jc w:val="center"/>
          </w:pPr>
          <w:r>
            <w:drawing>
              <wp:inline xmlns:a="http://schemas.openxmlformats.org/drawingml/2006/main" xmlns:pic="http://schemas.openxmlformats.org/drawingml/2006/picture">
                <wp:extent cx="468000" cy="468000"/>
                <wp:docPr id="1" name="Picture 1"/>
                <wp:cNvGraphicFramePr>
                  <a:graphicFrameLocks noChangeAspect="1"/>
                </wp:cNvGraphicFramePr>
                <a:graphic>
                  <a:graphicData uri="http://schemas.openxmlformats.org/drawingml/2006/picture">
                    <pic:pic>
                      <pic:nvPicPr>
                        <pic:cNvPr id="0" name="sms-000.png"/>
                        <pic:cNvPicPr/>
                      </pic:nvPicPr>
                      <pic:blipFill>
                        <a:blip r:embed="rId1"/>
                        <a:stretch>
                          <a:fillRect/>
                        </a:stretch>
                      </pic:blipFill>
                      <pic:spPr>
                        <a:xfrm>
                          <a:off x="0" y="0"/>
                          <a:ext cx="468000" cy="468000"/>
                        </a:xfrm>
                        <a:prstGeom prst="rect"/>
                      </pic:spPr>
                    </pic:pic>
                  </a:graphicData>
                </a:graphic>
              </wp:inline>
            </w:drawing>
          </w:r>
        </w:p>
      </w:tc>
      <w:tc>
        <w:tcPr>
          <w:tcW w:type="dxa" w:w="8958"/>
          <w:gridSpan w:val="4"/>
          <w:tcMar>
            <w:top w:w="4" w:type="dxa"/>
            <w:start w:w="35" w:type="dxa"/>
            <w:bottom w:w="4" w:type="dxa"/>
            <w:end w:w="35" w:type="dxa"/>
          </w:tcMar>
          <w:vAlign w:val="center"/>
          <w:tcBorders>
            <w:top w:val="single" w:sz="5" w:color="000000" w:space="0"/>
            <w:left w:val="single" w:sz="5" w:color="000000" w:space="0"/>
            <w:bottom w:val="single" w:sz="5" w:color="000000" w:space="0"/>
            <w:right w:val="single" w:sz="5" w:color="000000" w:space="0"/>
          </w:tcBorders>
        </w:tcPr>
        <w:p>
          <w:pPr>
            <w:spacing w:before="0" w:after="0" w:line="211" w:lineRule="auto"/>
            <w:jc w:val="center"/>
          </w:pPr>
          <w:r>
            <w:rPr>
              <w:rFonts w:ascii="Arial" w:hAnsi="Arial"/>
              <w:b/>
              <w:color w:val="000000"/>
              <w:sz w:val="16"/>
            </w:rPr>
            <w:t>MOBILE MARINE</w:t>
            <w:br/>
            <w:t>SAFETY MANAGEMENT SYSTEM</w:t>
          </w:r>
        </w:p>
      </w:tc>
    </w:tr>
    <w:tr>
      <w:tc>
        <w:tcPr>
          <w:tcW w:type="dxa" w:w="1134"/>
          <w:vMerge/>
          <w:tcMar>
            <w:top w:w="12" w:type="dxa"/>
            <w:start w:w="35" w:type="dxa"/>
            <w:bottom w:w="12" w:type="dxa"/>
            <w:end w:w="35" w:type="dxa"/>
          </w:tcMar>
          <w:vAlign w:val="center"/>
        </w:tcPr>
        <w:p/>
      </w:tc>
      <w:tc>
        <w:tcPr>
          <w:tcW w:type="dxa" w:w="1304"/>
          <w:tcMar>
            <w:top w:w="12" w:type="dxa"/>
            <w:start w:w="35" w:type="dxa"/>
            <w:bottom w:w="12" w:type="dxa"/>
            <w:end w:w="35" w:type="dxa"/>
          </w:tcMar>
          <w:vAlign w:val="center"/>
          <w:tcBorders>
            <w:top w:val="single" w:sz="5" w:color="000000" w:space="0"/>
            <w:left w:val="single" w:sz="5" w:color="000000" w:space="0"/>
            <w:bottom w:val="single" w:sz="5" w:color="000000" w:space="0"/>
            <w:right w:val="single" w:sz="5" w:color="000000" w:space="0"/>
          </w:tcBorders>
        </w:tcPr>
        <w:p>
          <w:pPr>
            <w:spacing w:before="0" w:after="0" w:line="216" w:lineRule="auto"/>
            <w:jc w:val="left"/>
          </w:pPr>
          <w:r>
            <w:rPr>
              <w:rFonts w:ascii="Arial" w:hAnsi="Arial"/>
              <w:b w:val="0"/>
              <w:color w:val="777777"/>
              <w:sz w:val="13"/>
            </w:rPr>
            <w:t>Document No:</w:t>
          </w:r>
        </w:p>
      </w:tc>
      <w:tc>
        <w:tcPr>
          <w:tcW w:type="dxa" w:w="2410"/>
          <w:tcMar>
            <w:top w:w="12" w:type="dxa"/>
            <w:start w:w="35" w:type="dxa"/>
            <w:bottom w:w="12" w:type="dxa"/>
            <w:end w:w="35" w:type="dxa"/>
          </w:tcMar>
          <w:vAlign w:val="center"/>
          <w:tcBorders>
            <w:top w:val="single" w:sz="5" w:color="000000" w:space="0"/>
            <w:left w:val="single" w:sz="5" w:color="000000" w:space="0"/>
            <w:bottom w:val="single" w:sz="5" w:color="000000" w:space="0"/>
            <w:right w:val="single" w:sz="5" w:color="000000" w:space="0"/>
          </w:tcBorders>
        </w:tcPr>
        <w:p>
          <w:pPr>
            <w:spacing w:before="0" w:after="0" w:line="216" w:lineRule="auto"/>
            <w:jc w:val="left"/>
          </w:pPr>
          <w:r>
            <w:rPr>
              <w:rFonts w:ascii="Arial" w:hAnsi="Arial"/>
              <w:b w:val="0"/>
              <w:color w:val="000000"/>
              <w:sz w:val="13"/>
            </w:rPr>
            <w:t>QHSE-MAN-SWP-TBT-001</w:t>
          </w:r>
        </w:p>
      </w:tc>
      <w:tc>
        <w:tcPr>
          <w:tcW w:type="dxa" w:w="1134"/>
          <w:tcMar>
            <w:top w:w="12" w:type="dxa"/>
            <w:start w:w="35" w:type="dxa"/>
            <w:bottom w:w="12" w:type="dxa"/>
            <w:end w:w="35" w:type="dxa"/>
          </w:tcMar>
          <w:vAlign w:val="center"/>
          <w:tcBorders>
            <w:top w:val="single" w:sz="5" w:color="000000" w:space="0"/>
            <w:left w:val="single" w:sz="5" w:color="000000" w:space="0"/>
            <w:bottom w:val="single" w:sz="5" w:color="000000" w:space="0"/>
            <w:right w:val="single" w:sz="5" w:color="000000" w:space="0"/>
          </w:tcBorders>
        </w:tcPr>
        <w:p>
          <w:pPr>
            <w:spacing w:before="0" w:after="0" w:line="216" w:lineRule="auto"/>
            <w:jc w:val="left"/>
          </w:pPr>
          <w:r>
            <w:rPr>
              <w:rFonts w:ascii="Arial" w:hAnsi="Arial"/>
              <w:b w:val="0"/>
              <w:color w:val="777777"/>
              <w:sz w:val="13"/>
            </w:rPr>
            <w:t>Title:</w:t>
          </w:r>
        </w:p>
      </w:tc>
      <w:tc>
        <w:tcPr>
          <w:tcW w:type="dxa" w:w="4110"/>
          <w:tcMar>
            <w:top w:w="12" w:type="dxa"/>
            <w:start w:w="35" w:type="dxa"/>
            <w:bottom w:w="12" w:type="dxa"/>
            <w:end w:w="35" w:type="dxa"/>
          </w:tcMar>
          <w:vAlign w:val="center"/>
          <w:tcBorders>
            <w:top w:val="single" w:sz="5" w:color="000000" w:space="0"/>
            <w:left w:val="single" w:sz="5" w:color="000000" w:space="0"/>
            <w:bottom w:val="single" w:sz="5" w:color="000000" w:space="0"/>
            <w:right w:val="single" w:sz="5" w:color="000000" w:space="0"/>
          </w:tcBorders>
        </w:tcPr>
        <w:p>
          <w:pPr>
            <w:spacing w:before="0" w:after="0" w:line="216" w:lineRule="auto"/>
            <w:jc w:val="left"/>
          </w:pPr>
          <w:r>
            <w:rPr>
              <w:rFonts w:ascii="Arial" w:hAnsi="Arial"/>
              <w:b w:val="0"/>
              <w:color w:val="000000"/>
              <w:sz w:val="13"/>
            </w:rPr>
            <w:t>SWP &amp; TBT Manual</w:t>
          </w:r>
        </w:p>
      </w:tc>
    </w:tr>
    <w:tr>
      <w:tc>
        <w:tcPr>
          <w:tcW w:type="dxa" w:w="1134"/>
          <w:vMerge/>
          <w:tcMar>
            <w:top w:w="12" w:type="dxa"/>
            <w:start w:w="35" w:type="dxa"/>
            <w:bottom w:w="12" w:type="dxa"/>
            <w:end w:w="35" w:type="dxa"/>
          </w:tcMar>
          <w:vAlign w:val="center"/>
        </w:tcPr>
        <w:p/>
      </w:tc>
      <w:tc>
        <w:tcPr>
          <w:tcW w:type="dxa" w:w="1304"/>
          <w:tcMar>
            <w:top w:w="12" w:type="dxa"/>
            <w:start w:w="35" w:type="dxa"/>
            <w:bottom w:w="12" w:type="dxa"/>
            <w:end w:w="35" w:type="dxa"/>
          </w:tcMar>
          <w:vAlign w:val="center"/>
          <w:tcBorders>
            <w:top w:val="single" w:sz="5" w:color="000000" w:space="0"/>
            <w:left w:val="single" w:sz="5" w:color="000000" w:space="0"/>
            <w:bottom w:val="single" w:sz="5" w:color="000000" w:space="0"/>
            <w:right w:val="single" w:sz="5" w:color="000000" w:space="0"/>
          </w:tcBorders>
        </w:tcPr>
        <w:p>
          <w:pPr>
            <w:spacing w:before="0" w:after="0" w:line="216" w:lineRule="auto"/>
            <w:jc w:val="left"/>
          </w:pPr>
          <w:r>
            <w:rPr>
              <w:rFonts w:ascii="Arial" w:hAnsi="Arial"/>
              <w:b w:val="0"/>
              <w:color w:val="777777"/>
              <w:sz w:val="13"/>
            </w:rPr>
            <w:t>Revision:</w:t>
          </w:r>
        </w:p>
      </w:tc>
      <w:tc>
        <w:tcPr>
          <w:tcW w:type="dxa" w:w="2410"/>
          <w:tcMar>
            <w:top w:w="12" w:type="dxa"/>
            <w:start w:w="35" w:type="dxa"/>
            <w:bottom w:w="12" w:type="dxa"/>
            <w:end w:w="35" w:type="dxa"/>
          </w:tcMar>
          <w:vAlign w:val="center"/>
          <w:tcBorders>
            <w:top w:val="single" w:sz="5" w:color="000000" w:space="0"/>
            <w:left w:val="single" w:sz="5" w:color="000000" w:space="0"/>
            <w:bottom w:val="single" w:sz="5" w:color="000000" w:space="0"/>
            <w:right w:val="single" w:sz="5" w:color="000000" w:space="0"/>
          </w:tcBorders>
        </w:tcPr>
        <w:p>
          <w:pPr>
            <w:spacing w:before="0" w:after="0" w:line="216" w:lineRule="auto"/>
            <w:jc w:val="left"/>
          </w:pPr>
          <w:r>
            <w:rPr>
              <w:rFonts w:ascii="Arial" w:hAnsi="Arial"/>
              <w:b w:val="0"/>
              <w:color w:val="000000"/>
              <w:sz w:val="13"/>
            </w:rPr>
            <w:t>002</w:t>
          </w:r>
        </w:p>
      </w:tc>
      <w:tc>
        <w:tcPr>
          <w:tcW w:type="dxa" w:w="1134"/>
          <w:tcMar>
            <w:top w:w="12" w:type="dxa"/>
            <w:start w:w="35" w:type="dxa"/>
            <w:bottom w:w="12" w:type="dxa"/>
            <w:end w:w="35" w:type="dxa"/>
          </w:tcMar>
          <w:vAlign w:val="center"/>
          <w:tcBorders>
            <w:top w:val="single" w:sz="5" w:color="000000" w:space="0"/>
            <w:left w:val="single" w:sz="5" w:color="000000" w:space="0"/>
            <w:bottom w:val="single" w:sz="5" w:color="000000" w:space="0"/>
            <w:right w:val="single" w:sz="5" w:color="000000" w:space="0"/>
          </w:tcBorders>
        </w:tcPr>
        <w:p>
          <w:pPr>
            <w:spacing w:before="0" w:after="0" w:line="216" w:lineRule="auto"/>
            <w:jc w:val="left"/>
          </w:pPr>
          <w:r>
            <w:rPr>
              <w:rFonts w:ascii="Arial" w:hAnsi="Arial"/>
              <w:b w:val="0"/>
              <w:color w:val="777777"/>
              <w:sz w:val="13"/>
            </w:rPr>
            <w:t>Last Revised:</w:t>
          </w:r>
        </w:p>
      </w:tc>
      <w:tc>
        <w:tcPr>
          <w:tcW w:type="dxa" w:w="4110"/>
          <w:tcMar>
            <w:top w:w="12" w:type="dxa"/>
            <w:start w:w="35" w:type="dxa"/>
            <w:bottom w:w="12" w:type="dxa"/>
            <w:end w:w="35" w:type="dxa"/>
          </w:tcMar>
          <w:vAlign w:val="center"/>
          <w:tcBorders>
            <w:top w:val="single" w:sz="5" w:color="000000" w:space="0"/>
            <w:left w:val="single" w:sz="5" w:color="000000" w:space="0"/>
            <w:bottom w:val="single" w:sz="5" w:color="000000" w:space="0"/>
            <w:right w:val="single" w:sz="5" w:color="000000" w:space="0"/>
          </w:tcBorders>
        </w:tcPr>
        <w:p>
          <w:pPr>
            <w:spacing w:before="0" w:after="0" w:line="216" w:lineRule="auto"/>
            <w:jc w:val="left"/>
          </w:pPr>
          <w:r>
            <w:rPr>
              <w:rFonts w:ascii="Arial" w:hAnsi="Arial"/>
              <w:b w:val="0"/>
              <w:color w:val="000000"/>
              <w:sz w:val="13"/>
            </w:rPr>
            <w:t>22.08.26</w:t>
          </w:r>
        </w:p>
      </w:tc>
    </w:tr>
  </w:tbl>
  <w:p>
    <w:pPr>
      <w:spacing w:before="0" w:after="0" w:line="120" w:lineRule="aut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027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232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5D62"/>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2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50" w:line="247" w:lineRule="auto"/>
      <w:contextualSpacing/>
    </w:pPr>
    <w:rPr>
      <w:rFonts w:ascii="Arial" w:hAnsi="Arial"/>
      <w:color w:val="20272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59" w:lineRule="auto"/>
      <w:contextualSpacing/>
    </w:pPr>
    <w:rPr>
      <w:rFonts w:ascii="Arial" w:hAnsi="Arial"/>
      <w:color w:val="20272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120" w:line="240" w:lineRule="auto"/>
    </w:pPr>
    <w:rPr>
      <w:rFonts w:ascii="Arial" w:hAnsi="Arial"/>
      <w:b/>
      <w:color w:val="007C83"/>
      <w:sz w:val="20"/>
    </w:rPr>
  </w:style>
  <w:style w:type="paragraph" w:customStyle="1" w:styleId="CoverTitle">
    <w:name w:val="Cover Title"/>
    <w:pPr>
      <w:spacing w:before="0" w:after="160" w:line="240" w:lineRule="auto"/>
    </w:pPr>
    <w:rPr>
      <w:rFonts w:ascii="Arial" w:hAnsi="Arial"/>
      <w:b/>
      <w:color w:val="12324A"/>
      <w:sz w:val="60"/>
    </w:rPr>
  </w:style>
  <w:style w:type="paragraph" w:customStyle="1" w:styleId="CoverSubtitle">
    <w:name w:val="Cover Subtitle"/>
    <w:pPr>
      <w:spacing w:before="0" w:after="360" w:line="252" w:lineRule="auto"/>
    </w:pPr>
    <w:rPr>
      <w:rFonts w:ascii="Arial" w:hAnsi="Arial"/>
      <w:b w:val="0"/>
      <w:color w:val="6B747C"/>
      <w:sz w:val="30"/>
    </w:rPr>
  </w:style>
  <w:style w:type="paragraph" w:customStyle="1" w:styleId="CardCode">
    <w:name w:val="Card Code"/>
    <w:pPr>
      <w:spacing w:before="0" w:after="40" w:line="240" w:lineRule="auto"/>
    </w:pPr>
    <w:rPr>
      <w:rFonts w:ascii="Arial" w:hAnsi="Arial"/>
      <w:b/>
      <w:color w:val="007C83"/>
      <w:sz w:val="17"/>
    </w:rPr>
  </w:style>
  <w:style w:type="paragraph" w:customStyle="1" w:styleId="CardLabel">
    <w:name w:val="Card Label"/>
    <w:pPr>
      <w:spacing w:before="0" w:after="40" w:line="240" w:lineRule="auto"/>
    </w:pPr>
    <w:rPr>
      <w:rFonts w:ascii="Arial" w:hAnsi="Arial"/>
      <w:b/>
      <w:color w:val="005D62"/>
      <w:sz w:val="17"/>
    </w:rPr>
  </w:style>
  <w:style w:type="paragraph" w:customStyle="1" w:styleId="BodyBullet">
    <w:name w:val="Body Bullet"/>
    <w:pPr>
      <w:spacing w:before="0" w:after="50" w:line="247" w:lineRule="auto"/>
    </w:pPr>
    <w:rPr>
      <w:rFonts w:ascii="Arial" w:hAnsi="Arial"/>
      <w:b w:val="0"/>
      <w:color w:val="20272D"/>
      <w:sz w:val="19"/>
    </w:rPr>
  </w:style>
  <w:style w:type="paragraph" w:customStyle="1" w:styleId="NumberedStep">
    <w:name w:val="Numbered Step"/>
    <w:pPr>
      <w:spacing w:before="0" w:after="80" w:line="259" w:lineRule="auto"/>
    </w:pPr>
    <w:rPr>
      <w:rFonts w:ascii="Arial" w:hAnsi="Arial"/>
      <w:b w:val="0"/>
      <w:color w:val="20272D"/>
      <w:sz w:val="20"/>
    </w:rPr>
  </w:style>
  <w:style w:type="paragraph" w:customStyle="1" w:styleId="Callout">
    <w:name w:val="Callout"/>
    <w:pPr>
      <w:spacing w:before="0" w:after="120" w:line="252" w:lineRule="auto"/>
    </w:pPr>
    <w:rPr>
      <w:rFonts w:ascii="Arial" w:hAnsi="Arial"/>
      <w:b w:val="0"/>
      <w:color w:val="20272D"/>
      <w:sz w:val="18"/>
    </w:rPr>
  </w:style>
  <w:style w:type="paragraph" w:customStyle="1" w:styleId="SmallNote">
    <w:name w:val="Small Note"/>
    <w:pPr>
      <w:spacing w:before="0" w:after="60" w:line="240" w:lineRule="auto"/>
    </w:pPr>
    <w:rPr>
      <w:rFonts w:ascii="Arial" w:hAnsi="Arial"/>
      <w:b w:val="0"/>
      <w:color w:val="6B747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imo.org/en/about/conventions/pages/international-convention-for-the-safety-of-life-at-sea-%28solas%29%2C-1974.aspx" TargetMode="External"/><Relationship Id="rId14" Type="http://schemas.openxmlformats.org/officeDocument/2006/relationships/hyperlink" Target="https://www.imo.org/en/ourwork/humanelement/pages/ismcode.aspx" TargetMode="External"/><Relationship Id="rId15" Type="http://schemas.openxmlformats.org/officeDocument/2006/relationships/hyperlink" Target="https://www.imo.org/en/ourwork/humanelement/pages/stcw-convention.aspx" TargetMode="External"/><Relationship Id="rId16" Type="http://schemas.openxmlformats.org/officeDocument/2006/relationships/hyperlink" Target="https://www.imo.org/en/OurWork/HumanElement/Pages/Seafarers-hours-of-work-and-rest.aspx" TargetMode="External"/><Relationship Id="rId17" Type="http://schemas.openxmlformats.org/officeDocument/2006/relationships/hyperlink" Target="https://www.ilo.org/international-labour-standards/maritime-labour-convention-2006" TargetMode="External"/><Relationship Id="rId18" Type="http://schemas.openxmlformats.org/officeDocument/2006/relationships/hyperlink" Target="https://www.ilo.org/resource/accident-prevention-board-ship-sea-and-port" TargetMode="External"/><Relationship Id="rId19" Type="http://schemas.openxmlformats.org/officeDocument/2006/relationships/hyperlink" Target="https://wwwcdn.imo.org/localresources/en/KnowledgeCentre/IndexofIMOResolutions/MSCResolutions/MSC.581%28110%29.pdf" TargetMode="External"/><Relationship Id="rId20" Type="http://schemas.openxmlformats.org/officeDocument/2006/relationships/hyperlink" Target="https://wwwcdn.imo.org/localresources/en/KnowledgeCentre/IndexofIMOResolutions/MSCResolutions/MSC.532%28107%29.pdf" TargetMode="External"/><Relationship Id="rId21" Type="http://schemas.openxmlformats.org/officeDocument/2006/relationships/hyperlink" Target="https://www.imo.org/en/OurWork/Safety/Pages/SafeMooring.aspx" TargetMode="External"/><Relationship Id="rId22" Type="http://schemas.openxmlformats.org/officeDocument/2006/relationships/hyperlink" Target="https://www.imo.org/en/ourwork/security/pages/cyber-security.aspx" TargetMode="External"/><Relationship Id="rId23" Type="http://schemas.openxmlformats.org/officeDocument/2006/relationships/hyperlink" Target="https://www.imo.org/en/ourwork/facilitation/pages/falguidance-default.aspx" TargetMode="External"/><Relationship Id="rId24" Type="http://schemas.openxmlformats.org/officeDocument/2006/relationships/hyperlink" Target="https://www.imo.org/en/ourwork/environment/pages/pollution-prevention.aspx" TargetMode="External"/><Relationship Id="rId25" Type="http://schemas.openxmlformats.org/officeDocument/2006/relationships/hyperlink" Target="https://www.iso.org/standard/63787.html" TargetMode="External"/><Relationship Id="rId26" Type="http://schemas.openxmlformats.org/officeDocument/2006/relationships/hyperlink" Target="https://www.imca-int.com/resources/technical-library/" TargetMode="External"/><Relationship Id="rId27" Type="http://schemas.openxmlformats.org/officeDocument/2006/relationships/hyperlink" Target="https://www.imca-int.com/resources/technical-library/document/9516b95b-c55b-ee11-8def-6045bdd2cf5f/" TargetMode="External"/><Relationship Id="rId28" Type="http://schemas.openxmlformats.org/officeDocument/2006/relationships/hyperlink" Target="https://www.imca-int.com/resources/technical-library/document/53c53e5f-c55b-ee11-8def-6045bdd0ef2e/" TargetMode="External"/><Relationship Id="rId29" Type="http://schemas.openxmlformats.org/officeDocument/2006/relationships/hyperlink" Target="https://www.imca-int.com/resources/technical-library/document/e8d42e5e-c55b-ee11-8def-6045bdf1ea43/" TargetMode="External"/><Relationship Id="rId30" Type="http://schemas.openxmlformats.org/officeDocument/2006/relationships/hyperlink" Target="https://www.imca-int.com/resources/dp/" TargetMode="External"/><Relationship Id="rId31" Type="http://schemas.openxmlformats.org/officeDocument/2006/relationships/hyperlink" Target="https://www.iogp.org/workstreams/safety/safety/life-savingrul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Marine Safe Working Practices &amp; Toolbox Talks</dc:title>
  <dc:subject>Survey, Offshore and AUV/USV Operations</dc:subject>
  <dc:creator>Mobile Marine</dc:creator>
  <cp:keywords>survey vessel, offshore, AUV, USV, ROV, toolbox talk, safe working practices, QHSE, SMS</cp:keywords>
  <dc:description>Revision 002: Contents moved to page 3; forms F01-F09 removed; QHSE Platform chapter and portal workflow added.</dc:description>
  <cp:lastModifiedBy/>
  <cp:revision>1</cp:revision>
  <dcterms:created xsi:type="dcterms:W3CDTF">2026-08-21T12:00:00Z</dcterms:created>
  <dcterms:modified xsi:type="dcterms:W3CDTF">2026-08-21T12:00:00Z</dcterms:modified>
  <cp:category/>
</cp:coreProperties>
</file>