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Program 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will prompt the user for a username and password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enters correct username and password, then the user can log into an email they choose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able to select or create emails or messages to be able to send to others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able to enter folder or create text documents to attach to emails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will encrypt all text documents before sending to other users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correct user is accessed, files will be decrypted and able to be read properly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Requirement </w:t>
      </w:r>
      <w:r w:rsidDel="00000000" w:rsidR="00000000" w:rsidRPr="00000000">
        <w:rPr>
          <w:b w:val="1"/>
          <w:i w:val="1"/>
          <w:rtl w:val="0"/>
        </w:rPr>
        <w:t xml:space="preserve">Anal</w:t>
      </w:r>
      <w:r w:rsidDel="00000000" w:rsidR="00000000" w:rsidRPr="00000000">
        <w:rPr>
          <w:b w:val="1"/>
          <w:rtl w:val="0"/>
        </w:rPr>
        <w:t xml:space="preserve">ysis: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 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and password-user input(str)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Create, open, send files-user input(str)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decrypted files-user input(file)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Processing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decrypt files? → If user is proper user, program will open the ciphertext and will automatically decrypt the text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encrypt files? → When user sends a text file, program will run text through encryption file before sending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Questions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Encrypted text files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decrypted files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