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30496" w14:textId="3AD14710" w:rsidR="21C7ED2F" w:rsidRDefault="21C7ED2F" w:rsidP="56E2718D">
      <w:pPr>
        <w:jc w:val="center"/>
        <w:rPr>
          <w:b/>
          <w:bCs/>
          <w:noProof/>
          <w:sz w:val="56"/>
          <w:szCs w:val="56"/>
        </w:rPr>
      </w:pPr>
      <w:r w:rsidRPr="56E2718D">
        <w:rPr>
          <w:b/>
          <w:bCs/>
          <w:noProof/>
          <w:sz w:val="56"/>
          <w:szCs w:val="56"/>
        </w:rPr>
        <w:t>Izjava o radu</w:t>
      </w:r>
    </w:p>
    <w:p w14:paraId="6B7BEE13" w14:textId="10DC2B97" w:rsidR="5EAFB1EC" w:rsidRDefault="5EAFB1EC" w:rsidP="56E2718D">
      <w:pPr>
        <w:spacing w:after="0"/>
        <w:rPr>
          <w:b/>
          <w:bCs/>
          <w:i/>
          <w:iCs/>
          <w:noProof/>
          <w:sz w:val="24"/>
          <w:szCs w:val="24"/>
        </w:rPr>
      </w:pPr>
      <w:r w:rsidRPr="56E2718D">
        <w:rPr>
          <w:b/>
          <w:bCs/>
          <w:i/>
          <w:iCs/>
          <w:noProof/>
          <w:sz w:val="24"/>
          <w:szCs w:val="24"/>
        </w:rPr>
        <w:t>Razlog za p</w:t>
      </w:r>
      <w:r w:rsidR="0D5B7F74" w:rsidRPr="56E2718D">
        <w:rPr>
          <w:b/>
          <w:bCs/>
          <w:i/>
          <w:iCs/>
          <w:noProof/>
          <w:sz w:val="24"/>
          <w:szCs w:val="24"/>
        </w:rPr>
        <w:t>okretanje projekata</w:t>
      </w:r>
    </w:p>
    <w:p w14:paraId="67A856B9" w14:textId="198EB01A" w:rsidR="00345843" w:rsidRDefault="009B24C8" w:rsidP="00345843">
      <w:pPr>
        <w:spacing w:after="0"/>
        <w:jc w:val="both"/>
        <w:rPr>
          <w:rFonts w:ascii="Calibri" w:eastAsia="Calibri" w:hAnsi="Calibri" w:cs="Calibri"/>
          <w:noProof/>
        </w:rPr>
      </w:pPr>
      <w:r w:rsidRPr="009B24C8">
        <w:rPr>
          <w:rFonts w:ascii="Calibri" w:eastAsia="Calibri" w:hAnsi="Calibri" w:cs="Calibri"/>
          <w:noProof/>
        </w:rPr>
        <w:t xml:space="preserve">Vue je progresivni </w:t>
      </w:r>
      <w:r>
        <w:rPr>
          <w:rFonts w:ascii="Calibri" w:eastAsia="Calibri" w:hAnsi="Calibri" w:cs="Calibri"/>
          <w:noProof/>
        </w:rPr>
        <w:t>framework</w:t>
      </w:r>
      <w:r w:rsidRPr="009B24C8">
        <w:rPr>
          <w:rFonts w:ascii="Calibri" w:eastAsia="Calibri" w:hAnsi="Calibri" w:cs="Calibri"/>
          <w:noProof/>
        </w:rPr>
        <w:t xml:space="preserve"> za izgradnju korisničkih interfejsa. Dizajniran je </w:t>
      </w:r>
      <w:r>
        <w:rPr>
          <w:rFonts w:ascii="Calibri" w:eastAsia="Calibri" w:hAnsi="Calibri" w:cs="Calibri"/>
          <w:noProof/>
        </w:rPr>
        <w:t>tako</w:t>
      </w:r>
      <w:r w:rsidRPr="009B24C8">
        <w:rPr>
          <w:rFonts w:ascii="Calibri" w:eastAsia="Calibri" w:hAnsi="Calibri" w:cs="Calibri"/>
          <w:noProof/>
        </w:rPr>
        <w:t xml:space="preserve"> da bi se mogao postepeno usvajati i može se lako prilagoditi biblioteci i </w:t>
      </w:r>
      <w:r>
        <w:rPr>
          <w:rFonts w:ascii="Calibri" w:eastAsia="Calibri" w:hAnsi="Calibri" w:cs="Calibri"/>
          <w:noProof/>
        </w:rPr>
        <w:t>framework-u</w:t>
      </w:r>
      <w:r w:rsidRPr="009B24C8">
        <w:rPr>
          <w:rFonts w:ascii="Calibri" w:eastAsia="Calibri" w:hAnsi="Calibri" w:cs="Calibri"/>
          <w:noProof/>
        </w:rPr>
        <w:t xml:space="preserve"> u zavisnosti od</w:t>
      </w:r>
      <w:r>
        <w:rPr>
          <w:rFonts w:ascii="Calibri" w:eastAsia="Calibri" w:hAnsi="Calibri" w:cs="Calibri"/>
          <w:noProof/>
        </w:rPr>
        <w:t xml:space="preserve"> </w:t>
      </w:r>
      <w:r w:rsidRPr="009B24C8">
        <w:rPr>
          <w:rFonts w:ascii="Calibri" w:eastAsia="Calibri" w:hAnsi="Calibri" w:cs="Calibri"/>
          <w:noProof/>
        </w:rPr>
        <w:t xml:space="preserve">različitih slučajeva upotrebe. Sastoji se od pristupačne osnovne biblioteke koja se fokusira samo </w:t>
      </w:r>
      <w:r>
        <w:rPr>
          <w:rFonts w:ascii="Calibri" w:eastAsia="Calibri" w:hAnsi="Calibri" w:cs="Calibri"/>
          <w:noProof/>
        </w:rPr>
        <w:t xml:space="preserve">na </w:t>
      </w:r>
      <w:r w:rsidR="00345843">
        <w:rPr>
          <w:rFonts w:ascii="Calibri" w:eastAsia="Calibri" w:hAnsi="Calibri" w:cs="Calibri"/>
          <w:noProof/>
        </w:rPr>
        <w:t>sloj prikaza</w:t>
      </w:r>
      <w:r>
        <w:rPr>
          <w:rFonts w:ascii="Calibri" w:eastAsia="Calibri" w:hAnsi="Calibri" w:cs="Calibri"/>
          <w:noProof/>
        </w:rPr>
        <w:t xml:space="preserve"> i ekosistem </w:t>
      </w:r>
      <w:r w:rsidRPr="009B24C8">
        <w:rPr>
          <w:rFonts w:ascii="Calibri" w:eastAsia="Calibri" w:hAnsi="Calibri" w:cs="Calibri"/>
          <w:noProof/>
        </w:rPr>
        <w:t>koji podržava biblioteke koj</w:t>
      </w:r>
      <w:r>
        <w:rPr>
          <w:rFonts w:ascii="Calibri" w:eastAsia="Calibri" w:hAnsi="Calibri" w:cs="Calibri"/>
          <w:noProof/>
        </w:rPr>
        <w:t>e</w:t>
      </w:r>
      <w:r w:rsidRPr="009B24C8">
        <w:rPr>
          <w:rFonts w:ascii="Calibri" w:eastAsia="Calibri" w:hAnsi="Calibri" w:cs="Calibri"/>
          <w:noProof/>
        </w:rPr>
        <w:t xml:space="preserve"> pomažu u rešavanju složenosti u velikim aplikacijama sa jednom stranicom.</w:t>
      </w:r>
      <w:r w:rsidR="00345843">
        <w:rPr>
          <w:rFonts w:ascii="Calibri" w:eastAsia="Calibri" w:hAnsi="Calibri" w:cs="Calibri"/>
          <w:noProof/>
        </w:rPr>
        <w:t xml:space="preserve"> </w:t>
      </w:r>
      <w:r w:rsidR="00345843" w:rsidRPr="00345843">
        <w:rPr>
          <w:rFonts w:ascii="Calibri" w:eastAsia="Calibri" w:hAnsi="Calibri" w:cs="Calibri"/>
          <w:noProof/>
        </w:rPr>
        <w:t>Napredne funkcije potrebne za složene aplikacije poput rutiranja, upravljanja stanjem i alata za izgradnju nude se putem zvanično održavanih pratećih biblioteka i paketa</w:t>
      </w:r>
      <w:r w:rsidR="00345843">
        <w:rPr>
          <w:rFonts w:ascii="Calibri" w:eastAsia="Calibri" w:hAnsi="Calibri" w:cs="Calibri"/>
          <w:noProof/>
        </w:rPr>
        <w:t>. U</w:t>
      </w:r>
      <w:r w:rsidR="00345843" w:rsidRPr="00345843">
        <w:rPr>
          <w:rFonts w:ascii="Calibri" w:eastAsia="Calibri" w:hAnsi="Calibri" w:cs="Calibri"/>
          <w:noProof/>
        </w:rPr>
        <w:t>z Nukt.js kao jedno od najpopularnijih rešenja.</w:t>
      </w:r>
      <w:r w:rsidR="00345843">
        <w:rPr>
          <w:rFonts w:ascii="Calibri" w:eastAsia="Calibri" w:hAnsi="Calibri" w:cs="Calibri"/>
          <w:noProof/>
        </w:rPr>
        <w:t xml:space="preserve"> </w:t>
      </w:r>
    </w:p>
    <w:p w14:paraId="12069211" w14:textId="77777777" w:rsidR="00345843" w:rsidRPr="00345843" w:rsidRDefault="00345843" w:rsidP="00345843">
      <w:pPr>
        <w:spacing w:after="0"/>
        <w:jc w:val="both"/>
        <w:rPr>
          <w:rFonts w:ascii="Calibri" w:eastAsia="Calibri" w:hAnsi="Calibri" w:cs="Calibri"/>
          <w:noProof/>
        </w:rPr>
      </w:pPr>
    </w:p>
    <w:p w14:paraId="0E8A9992" w14:textId="211E47A1" w:rsidR="00345843" w:rsidRDefault="00345843" w:rsidP="00345843">
      <w:pPr>
        <w:spacing w:after="0"/>
        <w:jc w:val="both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t xml:space="preserve">Takođe, </w:t>
      </w:r>
      <w:r w:rsidRPr="00345843">
        <w:rPr>
          <w:rFonts w:ascii="Calibri" w:eastAsia="Calibri" w:hAnsi="Calibri" w:cs="Calibri"/>
          <w:noProof/>
        </w:rPr>
        <w:t>Vue.js vam omogućava da proširite HTML pomoću HTML atributa k</w:t>
      </w:r>
      <w:r>
        <w:rPr>
          <w:rFonts w:ascii="Calibri" w:eastAsia="Calibri" w:hAnsi="Calibri" w:cs="Calibri"/>
          <w:noProof/>
        </w:rPr>
        <w:t xml:space="preserve">oji se nazivaju direktive. </w:t>
      </w:r>
      <w:r w:rsidRPr="00345843">
        <w:rPr>
          <w:rFonts w:ascii="Calibri" w:eastAsia="Calibri" w:hAnsi="Calibri" w:cs="Calibri"/>
          <w:noProof/>
        </w:rPr>
        <w:t>Direktive nude funkcionalnost HTML aplikacijama i dolaze u vidu ugrađenih ili korisnički definisanih direktiva.</w:t>
      </w:r>
    </w:p>
    <w:p w14:paraId="21AEC0D5" w14:textId="77777777" w:rsidR="00345843" w:rsidRDefault="00345843" w:rsidP="00345843">
      <w:pPr>
        <w:spacing w:after="0"/>
        <w:jc w:val="both"/>
        <w:rPr>
          <w:rFonts w:ascii="Calibri" w:eastAsia="Calibri" w:hAnsi="Calibri" w:cs="Calibri"/>
          <w:noProof/>
        </w:rPr>
      </w:pPr>
    </w:p>
    <w:p w14:paraId="56BB1B15" w14:textId="6FA6C5B1" w:rsidR="00345843" w:rsidRDefault="007A1EC8" w:rsidP="00345843">
      <w:pPr>
        <w:spacing w:after="0"/>
        <w:jc w:val="both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t>Iako</w:t>
      </w:r>
      <w:r w:rsidR="00345843" w:rsidRPr="00345843">
        <w:rPr>
          <w:rFonts w:ascii="Calibri" w:eastAsia="Calibri" w:hAnsi="Calibri" w:cs="Calibri"/>
          <w:noProof/>
        </w:rPr>
        <w:t xml:space="preserve"> se </w:t>
      </w:r>
      <w:r>
        <w:rPr>
          <w:rFonts w:ascii="Calibri" w:eastAsia="Calibri" w:hAnsi="Calibri" w:cs="Calibri"/>
          <w:noProof/>
        </w:rPr>
        <w:t xml:space="preserve">Vue.js </w:t>
      </w:r>
      <w:r w:rsidR="00345843" w:rsidRPr="00345843">
        <w:rPr>
          <w:rFonts w:ascii="Calibri" w:eastAsia="Calibri" w:hAnsi="Calibri" w:cs="Calibri"/>
          <w:noProof/>
        </w:rPr>
        <w:t xml:space="preserve">koristi za izgradnju veb interfejsa i </w:t>
      </w:r>
      <w:r>
        <w:rPr>
          <w:rFonts w:ascii="Calibri" w:eastAsia="Calibri" w:hAnsi="Calibri" w:cs="Calibri"/>
          <w:noProof/>
        </w:rPr>
        <w:t>one-page sajtova</w:t>
      </w:r>
      <w:r w:rsidR="00345843" w:rsidRPr="00345843">
        <w:rPr>
          <w:rFonts w:ascii="Calibri" w:eastAsia="Calibri" w:hAnsi="Calibri" w:cs="Calibri"/>
          <w:noProof/>
        </w:rPr>
        <w:t xml:space="preserve">, Vue.js se koristi i za razvoj </w:t>
      </w:r>
      <w:r>
        <w:rPr>
          <w:rFonts w:ascii="Calibri" w:eastAsia="Calibri" w:hAnsi="Calibri" w:cs="Calibri"/>
          <w:noProof/>
        </w:rPr>
        <w:t>desktop</w:t>
      </w:r>
      <w:r w:rsidR="00345843" w:rsidRPr="00345843">
        <w:rPr>
          <w:rFonts w:ascii="Calibri" w:eastAsia="Calibri" w:hAnsi="Calibri" w:cs="Calibri"/>
          <w:noProof/>
        </w:rPr>
        <w:t xml:space="preserve"> i mobiln</w:t>
      </w:r>
      <w:r>
        <w:rPr>
          <w:rFonts w:ascii="Calibri" w:eastAsia="Calibri" w:hAnsi="Calibri" w:cs="Calibri"/>
          <w:noProof/>
        </w:rPr>
        <w:t>ih aplikacija zajedno</w:t>
      </w:r>
      <w:r w:rsidR="00345843" w:rsidRPr="00345843">
        <w:rPr>
          <w:rFonts w:ascii="Calibri" w:eastAsia="Calibri" w:hAnsi="Calibri" w:cs="Calibri"/>
          <w:noProof/>
        </w:rPr>
        <w:t xml:space="preserve"> sa Electron frame</w:t>
      </w:r>
      <w:r>
        <w:rPr>
          <w:rFonts w:ascii="Calibri" w:eastAsia="Calibri" w:hAnsi="Calibri" w:cs="Calibri"/>
          <w:noProof/>
        </w:rPr>
        <w:t>w</w:t>
      </w:r>
      <w:r w:rsidR="00345843" w:rsidRPr="00345843">
        <w:rPr>
          <w:rFonts w:ascii="Calibri" w:eastAsia="Calibri" w:hAnsi="Calibri" w:cs="Calibri"/>
          <w:noProof/>
        </w:rPr>
        <w:t>ork-om.</w:t>
      </w:r>
    </w:p>
    <w:p w14:paraId="524C5AB7" w14:textId="77777777" w:rsidR="009B24C8" w:rsidRPr="009B24C8" w:rsidRDefault="009B24C8" w:rsidP="56E2718D">
      <w:pPr>
        <w:spacing w:after="0"/>
        <w:jc w:val="both"/>
      </w:pPr>
    </w:p>
    <w:p w14:paraId="5DFB60F1" w14:textId="118C82C8" w:rsidR="0CC00A32" w:rsidRDefault="0CC00A32" w:rsidP="56E2718D">
      <w:pPr>
        <w:spacing w:after="0"/>
        <w:jc w:val="both"/>
        <w:rPr>
          <w:rFonts w:ascii="Calibri" w:eastAsia="Calibri" w:hAnsi="Calibri" w:cs="Calibri"/>
          <w:noProof/>
        </w:rPr>
      </w:pPr>
      <w:r w:rsidRPr="56E2718D">
        <w:rPr>
          <w:rFonts w:ascii="Calibri" w:eastAsia="Calibri" w:hAnsi="Calibri" w:cs="Calibri"/>
          <w:noProof/>
        </w:rPr>
        <w:t xml:space="preserve">Ispod je nekoliko razloga </w:t>
      </w:r>
      <w:r w:rsidR="007A1EC8">
        <w:rPr>
          <w:rFonts w:ascii="Calibri" w:eastAsia="Calibri" w:hAnsi="Calibri" w:cs="Calibri"/>
          <w:noProof/>
        </w:rPr>
        <w:t xml:space="preserve">zbog kojih </w:t>
      </w:r>
      <w:r w:rsidRPr="56E2718D">
        <w:rPr>
          <w:rFonts w:ascii="Calibri" w:eastAsia="Calibri" w:hAnsi="Calibri" w:cs="Calibri"/>
          <w:noProof/>
        </w:rPr>
        <w:t xml:space="preserve">je </w:t>
      </w:r>
      <w:r w:rsidR="007A1EC8">
        <w:rPr>
          <w:rFonts w:ascii="Calibri" w:eastAsia="Calibri" w:hAnsi="Calibri" w:cs="Calibri"/>
          <w:noProof/>
        </w:rPr>
        <w:t>Vue.js</w:t>
      </w:r>
      <w:r w:rsidRPr="56E2718D">
        <w:rPr>
          <w:rFonts w:ascii="Calibri" w:eastAsia="Calibri" w:hAnsi="Calibri" w:cs="Calibri"/>
          <w:noProof/>
        </w:rPr>
        <w:t xml:space="preserve"> popular</w:t>
      </w:r>
      <w:r w:rsidR="3F42E1DE" w:rsidRPr="56E2718D">
        <w:rPr>
          <w:rFonts w:ascii="Calibri" w:eastAsia="Calibri" w:hAnsi="Calibri" w:cs="Calibri"/>
          <w:noProof/>
        </w:rPr>
        <w:t>an</w:t>
      </w:r>
      <w:r w:rsidR="38C9C856" w:rsidRPr="56E2718D">
        <w:rPr>
          <w:rFonts w:ascii="Calibri" w:eastAsia="Calibri" w:hAnsi="Calibri" w:cs="Calibri"/>
          <w:noProof/>
        </w:rPr>
        <w:t xml:space="preserve"> i koji su nas naveli na razvoj projekta</w:t>
      </w:r>
      <w:r w:rsidR="045B467F" w:rsidRPr="56E2718D">
        <w:rPr>
          <w:rFonts w:ascii="Calibri" w:eastAsia="Calibri" w:hAnsi="Calibri" w:cs="Calibri"/>
          <w:noProof/>
        </w:rPr>
        <w:t>:</w:t>
      </w:r>
    </w:p>
    <w:p w14:paraId="6BECF814" w14:textId="198506BC" w:rsidR="21312D9B" w:rsidRPr="009B24C8" w:rsidRDefault="009B24C8" w:rsidP="00314CC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i/>
          <w:iCs/>
        </w:rPr>
      </w:pPr>
      <w:r w:rsidRPr="009B24C8">
        <w:rPr>
          <w:rFonts w:ascii="Calibri" w:eastAsia="Calibri" w:hAnsi="Calibri" w:cs="Calibri"/>
          <w:b/>
          <w:bCs/>
          <w:i/>
          <w:iCs/>
          <w:noProof/>
        </w:rPr>
        <w:t>Pristupačnost</w:t>
      </w:r>
      <w:r w:rsidR="00345843">
        <w:rPr>
          <w:rFonts w:ascii="Calibri" w:eastAsia="Calibri" w:hAnsi="Calibri" w:cs="Calibri"/>
          <w:b/>
          <w:bCs/>
          <w:i/>
          <w:iCs/>
          <w:noProof/>
        </w:rPr>
        <w:t xml:space="preserve"> – </w:t>
      </w:r>
      <w:r w:rsidRPr="009B24C8">
        <w:rPr>
          <w:rFonts w:ascii="Calibri" w:eastAsia="Calibri" w:hAnsi="Calibri" w:cs="Calibri"/>
          <w:noProof/>
        </w:rPr>
        <w:t>Već znate HTML, CSS i JavaScript? Pročitajte vodič i započnite izgradnju stvari začas!</w:t>
      </w:r>
    </w:p>
    <w:p w14:paraId="01E75718" w14:textId="50604D73" w:rsidR="00345843" w:rsidRPr="00345843" w:rsidRDefault="00345843" w:rsidP="00314CC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i/>
          <w:iCs/>
        </w:rPr>
      </w:pPr>
      <w:r w:rsidRPr="00345843">
        <w:rPr>
          <w:rFonts w:ascii="Calibri" w:eastAsia="Calibri" w:hAnsi="Calibri" w:cs="Calibri"/>
          <w:b/>
          <w:bCs/>
          <w:i/>
          <w:iCs/>
          <w:noProof/>
        </w:rPr>
        <w:t>Svestranost</w:t>
      </w:r>
      <w:r w:rsidR="53540952" w:rsidRPr="00345843">
        <w:rPr>
          <w:rFonts w:ascii="Calibri" w:eastAsia="Calibri" w:hAnsi="Calibri" w:cs="Calibri"/>
          <w:noProof/>
        </w:rPr>
        <w:t xml:space="preserve"> - </w:t>
      </w:r>
      <w:r w:rsidRPr="00345843">
        <w:rPr>
          <w:rFonts w:ascii="Calibri" w:eastAsia="Calibri" w:hAnsi="Calibri" w:cs="Calibri"/>
          <w:noProof/>
        </w:rPr>
        <w:t xml:space="preserve">Ekosistem koji se postepeno može usvojiti i koji se kreće između biblioteke i potpuno opremljenog </w:t>
      </w:r>
      <w:r>
        <w:rPr>
          <w:rFonts w:ascii="Calibri" w:eastAsia="Calibri" w:hAnsi="Calibri" w:cs="Calibri"/>
          <w:noProof/>
        </w:rPr>
        <w:t>framework-a</w:t>
      </w:r>
      <w:r w:rsidRPr="00345843">
        <w:rPr>
          <w:rFonts w:ascii="Calibri" w:eastAsia="Calibri" w:hAnsi="Calibri" w:cs="Calibri"/>
          <w:noProof/>
        </w:rPr>
        <w:t>.</w:t>
      </w:r>
    </w:p>
    <w:p w14:paraId="50385C4D" w14:textId="796143A9" w:rsidR="60CDD384" w:rsidRPr="00345843" w:rsidRDefault="39501888" w:rsidP="00314CC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i/>
          <w:iCs/>
        </w:rPr>
      </w:pPr>
      <w:r w:rsidRPr="00345843">
        <w:rPr>
          <w:b/>
          <w:bCs/>
          <w:i/>
          <w:iCs/>
          <w:noProof/>
        </w:rPr>
        <w:t xml:space="preserve">Responsivnost </w:t>
      </w:r>
      <w:r w:rsidR="0AE4B5AE" w:rsidRPr="00345843">
        <w:rPr>
          <w:b/>
          <w:bCs/>
          <w:i/>
          <w:iCs/>
          <w:noProof/>
        </w:rPr>
        <w:t>sajta</w:t>
      </w:r>
      <w:r w:rsidR="77EA848A" w:rsidRPr="00345843">
        <w:rPr>
          <w:i/>
          <w:iCs/>
          <w:noProof/>
        </w:rPr>
        <w:t xml:space="preserve"> </w:t>
      </w:r>
      <w:r w:rsidR="00345843">
        <w:rPr>
          <w:noProof/>
        </w:rPr>
        <w:t>–</w:t>
      </w:r>
      <w:r w:rsidRPr="56E2718D">
        <w:rPr>
          <w:noProof/>
        </w:rPr>
        <w:t xml:space="preserve"> </w:t>
      </w:r>
      <w:r w:rsidR="34CBEE25" w:rsidRPr="56E2718D">
        <w:rPr>
          <w:noProof/>
        </w:rPr>
        <w:t>Veb lokacija koja zahteva uvećavanje i smanjivanje</w:t>
      </w:r>
      <w:r w:rsidR="5E5887CD" w:rsidRPr="56E2718D">
        <w:rPr>
          <w:noProof/>
        </w:rPr>
        <w:t xml:space="preserve"> sadržaja</w:t>
      </w:r>
      <w:r w:rsidR="34CBEE25" w:rsidRPr="56E2718D">
        <w:rPr>
          <w:noProof/>
        </w:rPr>
        <w:t xml:space="preserve"> kada se koristi na mobilnom uređaju ne predstavlja dobro korisničko iskustvo. Korisnici bi želeli da koriste veb </w:t>
      </w:r>
      <w:r w:rsidR="33AA8757" w:rsidRPr="56E2718D">
        <w:rPr>
          <w:noProof/>
        </w:rPr>
        <w:t>sajt</w:t>
      </w:r>
      <w:r w:rsidR="34CBEE25" w:rsidRPr="56E2718D">
        <w:rPr>
          <w:noProof/>
        </w:rPr>
        <w:t xml:space="preserve"> koja je kompatibilna sa veličinom ekrana koji koriste. Ona koja vas ne čini da uvećate ili umanjite samo za čitanje sadržaja veb </w:t>
      </w:r>
      <w:r w:rsidR="5282B551" w:rsidRPr="56E2718D">
        <w:rPr>
          <w:noProof/>
        </w:rPr>
        <w:t>sajta</w:t>
      </w:r>
      <w:r w:rsidR="34CBEE25" w:rsidRPr="56E2718D">
        <w:rPr>
          <w:noProof/>
        </w:rPr>
        <w:t xml:space="preserve">. </w:t>
      </w:r>
      <w:r w:rsidR="0BAA96D1" w:rsidRPr="56E2718D">
        <w:rPr>
          <w:noProof/>
        </w:rPr>
        <w:t>To je ono što responzivan veb sajt radi.</w:t>
      </w:r>
    </w:p>
    <w:p w14:paraId="1169A7DA" w14:textId="5681E35C" w:rsidR="56E2718D" w:rsidRDefault="00345843" w:rsidP="00314CC9">
      <w:pPr>
        <w:pStyle w:val="ListParagraph"/>
        <w:numPr>
          <w:ilvl w:val="0"/>
          <w:numId w:val="1"/>
        </w:numPr>
        <w:spacing w:after="0"/>
        <w:jc w:val="both"/>
        <w:rPr>
          <w:noProof/>
        </w:rPr>
      </w:pPr>
      <w:r w:rsidRPr="00345843">
        <w:rPr>
          <w:b/>
          <w:bCs/>
          <w:i/>
          <w:iCs/>
          <w:noProof/>
        </w:rPr>
        <w:t>Performanse</w:t>
      </w:r>
      <w:r w:rsidR="718C70E7" w:rsidRPr="00345843">
        <w:rPr>
          <w:i/>
          <w:iCs/>
          <w:noProof/>
        </w:rPr>
        <w:t xml:space="preserve"> </w:t>
      </w:r>
      <w:r>
        <w:rPr>
          <w:noProof/>
        </w:rPr>
        <w:t>– 20KB min + gzip Runtime fajl, brzi virtuelni DOM I minimalni napori za optimizaciju.</w:t>
      </w:r>
    </w:p>
    <w:p w14:paraId="4FFC1CCF" w14:textId="4292DBF4" w:rsidR="007A1EC8" w:rsidRDefault="007A1EC8" w:rsidP="00314CC9">
      <w:pPr>
        <w:pStyle w:val="ListParagraph"/>
        <w:numPr>
          <w:ilvl w:val="0"/>
          <w:numId w:val="1"/>
        </w:numPr>
        <w:spacing w:after="0"/>
        <w:jc w:val="both"/>
        <w:rPr>
          <w:noProof/>
        </w:rPr>
      </w:pPr>
      <w:r>
        <w:rPr>
          <w:b/>
          <w:bCs/>
          <w:i/>
          <w:iCs/>
          <w:noProof/>
        </w:rPr>
        <w:t xml:space="preserve">Mala veličina </w:t>
      </w:r>
      <w:r>
        <w:rPr>
          <w:noProof/>
        </w:rPr>
        <w:t>– P</w:t>
      </w:r>
      <w:r w:rsidRPr="007A1EC8">
        <w:rPr>
          <w:noProof/>
        </w:rPr>
        <w:t xml:space="preserve">reuzet zip sa </w:t>
      </w:r>
      <w:r>
        <w:rPr>
          <w:noProof/>
        </w:rPr>
        <w:t>framework-om</w:t>
      </w:r>
      <w:r w:rsidRPr="007A1EC8">
        <w:rPr>
          <w:noProof/>
        </w:rPr>
        <w:t xml:space="preserve"> </w:t>
      </w:r>
      <w:r>
        <w:rPr>
          <w:noProof/>
        </w:rPr>
        <w:t>ima oko</w:t>
      </w:r>
      <w:r w:rsidRPr="007A1EC8">
        <w:rPr>
          <w:noProof/>
        </w:rPr>
        <w:t xml:space="preserve"> 18 KB. Kao </w:t>
      </w:r>
      <w:r>
        <w:rPr>
          <w:noProof/>
        </w:rPr>
        <w:t>takav</w:t>
      </w:r>
      <w:r w:rsidRPr="007A1EC8">
        <w:rPr>
          <w:noProof/>
        </w:rPr>
        <w:t>, frame</w:t>
      </w:r>
      <w:r>
        <w:rPr>
          <w:noProof/>
        </w:rPr>
        <w:t>w</w:t>
      </w:r>
      <w:r w:rsidRPr="007A1EC8">
        <w:rPr>
          <w:noProof/>
        </w:rPr>
        <w:t xml:space="preserve">ork </w:t>
      </w:r>
      <w:r>
        <w:rPr>
          <w:noProof/>
        </w:rPr>
        <w:t>ne</w:t>
      </w:r>
      <w:r w:rsidRPr="007A1EC8">
        <w:rPr>
          <w:noProof/>
        </w:rPr>
        <w:t xml:space="preserve"> samo </w:t>
      </w:r>
      <w:r>
        <w:rPr>
          <w:noProof/>
        </w:rPr>
        <w:t xml:space="preserve">da je </w:t>
      </w:r>
      <w:r w:rsidRPr="007A1EC8">
        <w:rPr>
          <w:noProof/>
        </w:rPr>
        <w:t>brz za preuzimanje i instaliranje</w:t>
      </w:r>
      <w:r>
        <w:rPr>
          <w:noProof/>
        </w:rPr>
        <w:t xml:space="preserve"> same</w:t>
      </w:r>
      <w:r w:rsidRPr="007A1EC8">
        <w:rPr>
          <w:noProof/>
        </w:rPr>
        <w:t xml:space="preserve"> biblioteke, već takođe pozitivno utiče na vaš SEO i U</w:t>
      </w:r>
      <w:r>
        <w:rPr>
          <w:noProof/>
        </w:rPr>
        <w:t>X</w:t>
      </w:r>
      <w:r w:rsidRPr="007A1EC8">
        <w:rPr>
          <w:noProof/>
        </w:rPr>
        <w:t>.</w:t>
      </w:r>
    </w:p>
    <w:p w14:paraId="170D00E6" w14:textId="2EEA77D6" w:rsidR="007A1EC8" w:rsidRDefault="007A1EC8" w:rsidP="00314CC9">
      <w:pPr>
        <w:pStyle w:val="ListParagraph"/>
        <w:numPr>
          <w:ilvl w:val="0"/>
          <w:numId w:val="1"/>
        </w:numPr>
        <w:spacing w:after="0"/>
        <w:jc w:val="both"/>
        <w:rPr>
          <w:noProof/>
        </w:rPr>
      </w:pPr>
      <w:r w:rsidRPr="007A1EC8">
        <w:rPr>
          <w:b/>
          <w:i/>
          <w:noProof/>
        </w:rPr>
        <w:t>Ponovna upotreba komponenata</w:t>
      </w:r>
      <w:r>
        <w:rPr>
          <w:noProof/>
        </w:rPr>
        <w:t xml:space="preserve"> – </w:t>
      </w:r>
      <w:r w:rsidRPr="007A1EC8">
        <w:rPr>
          <w:noProof/>
        </w:rPr>
        <w:t xml:space="preserve">Inkapsulirane komponente su u osnovi komadi koda koji se mogu ponovo koristiti kao </w:t>
      </w:r>
      <w:r>
        <w:rPr>
          <w:noProof/>
        </w:rPr>
        <w:t>šabloni</w:t>
      </w:r>
      <w:r w:rsidRPr="007A1EC8">
        <w:rPr>
          <w:noProof/>
        </w:rPr>
        <w:t xml:space="preserve"> za slične sistemske elemente.</w:t>
      </w:r>
    </w:p>
    <w:p w14:paraId="74041917" w14:textId="766A80ED" w:rsidR="007A1EC8" w:rsidRDefault="007A1EC8" w:rsidP="00314CC9">
      <w:pPr>
        <w:pStyle w:val="ListParagraph"/>
        <w:numPr>
          <w:ilvl w:val="0"/>
          <w:numId w:val="1"/>
        </w:numPr>
        <w:spacing w:after="0"/>
        <w:jc w:val="both"/>
        <w:rPr>
          <w:noProof/>
        </w:rPr>
      </w:pPr>
      <w:r>
        <w:rPr>
          <w:b/>
          <w:i/>
          <w:noProof/>
        </w:rPr>
        <w:t xml:space="preserve">Čitljivost koda </w:t>
      </w:r>
      <w:r>
        <w:rPr>
          <w:noProof/>
        </w:rPr>
        <w:t xml:space="preserve">– </w:t>
      </w:r>
      <w:r w:rsidRPr="007A1EC8">
        <w:rPr>
          <w:noProof/>
        </w:rPr>
        <w:t>Kako su sve komponente uskladištene u odvojenim datotekama (a svaka komponenta je samo jedna datoteka), kod je lakše čitati i razumeti, što olakšava održavanje i popravljanje.</w:t>
      </w:r>
    </w:p>
    <w:p w14:paraId="77968DC7" w14:textId="70851644" w:rsidR="007A1EC8" w:rsidRDefault="007A1EC8" w:rsidP="00314CC9">
      <w:pPr>
        <w:pStyle w:val="ListParagraph"/>
        <w:numPr>
          <w:ilvl w:val="0"/>
          <w:numId w:val="1"/>
        </w:numPr>
        <w:spacing w:after="0"/>
        <w:jc w:val="both"/>
        <w:rPr>
          <w:noProof/>
        </w:rPr>
      </w:pPr>
      <w:r w:rsidRPr="007A1EC8">
        <w:rPr>
          <w:b/>
          <w:i/>
          <w:noProof/>
        </w:rPr>
        <w:t>Dobar za UNIT testiranje</w:t>
      </w:r>
      <w:r>
        <w:rPr>
          <w:noProof/>
        </w:rPr>
        <w:t xml:space="preserve"> – Unit testiranje je QA </w:t>
      </w:r>
      <w:r w:rsidRPr="007A1EC8">
        <w:rPr>
          <w:noProof/>
        </w:rPr>
        <w:t>aktivnost čiji je cilj da proveri kako najmanji delovi aplikacije rade samostalno. Posedovanje komponenata znatno pojednostavljuje ovaj zadatak.</w:t>
      </w:r>
    </w:p>
    <w:p w14:paraId="0BD265DD" w14:textId="77777777" w:rsidR="00345843" w:rsidRDefault="00345843" w:rsidP="00345843">
      <w:pPr>
        <w:spacing w:after="0"/>
        <w:jc w:val="both"/>
        <w:rPr>
          <w:noProof/>
        </w:rPr>
      </w:pPr>
    </w:p>
    <w:p w14:paraId="7EE1A77E" w14:textId="13C64593" w:rsidR="5EAFB1EC" w:rsidRDefault="08A63E52" w:rsidP="56E2718D">
      <w:pPr>
        <w:spacing w:after="0"/>
        <w:rPr>
          <w:b/>
          <w:bCs/>
          <w:i/>
          <w:iCs/>
          <w:noProof/>
          <w:sz w:val="24"/>
          <w:szCs w:val="24"/>
        </w:rPr>
      </w:pPr>
      <w:r w:rsidRPr="56E2718D">
        <w:rPr>
          <w:b/>
          <w:bCs/>
          <w:i/>
          <w:iCs/>
          <w:noProof/>
          <w:sz w:val="24"/>
          <w:szCs w:val="24"/>
        </w:rPr>
        <w:t>Glavni ciljevi</w:t>
      </w:r>
    </w:p>
    <w:p w14:paraId="2D2EF099" w14:textId="1DD039A1" w:rsidR="007A1EC8" w:rsidRDefault="007A1EC8" w:rsidP="00314CC9">
      <w:pPr>
        <w:spacing w:after="0"/>
        <w:jc w:val="both"/>
        <w:rPr>
          <w:rFonts w:ascii="Calibri" w:eastAsia="Calibri" w:hAnsi="Calibri" w:cs="Calibri"/>
          <w:noProof/>
        </w:rPr>
      </w:pPr>
      <w:r w:rsidRPr="007A1EC8">
        <w:rPr>
          <w:rFonts w:ascii="Calibri" w:eastAsia="Calibri" w:hAnsi="Calibri" w:cs="Calibri"/>
          <w:noProof/>
        </w:rPr>
        <w:t xml:space="preserve">Modularizacija biblioteka korišćenjem </w:t>
      </w:r>
      <w:r w:rsidR="00314CC9">
        <w:rPr>
          <w:rFonts w:ascii="Calibri" w:eastAsia="Calibri" w:hAnsi="Calibri" w:cs="Calibri"/>
          <w:noProof/>
        </w:rPr>
        <w:t>frameworks-a</w:t>
      </w:r>
      <w:r w:rsidRPr="007A1EC8">
        <w:rPr>
          <w:rFonts w:ascii="Calibri" w:eastAsia="Calibri" w:hAnsi="Calibri" w:cs="Calibri"/>
          <w:noProof/>
        </w:rPr>
        <w:t xml:space="preserve"> uobičajena je za frontend</w:t>
      </w:r>
      <w:r w:rsidR="00314CC9">
        <w:rPr>
          <w:rFonts w:ascii="Calibri" w:eastAsia="Calibri" w:hAnsi="Calibri" w:cs="Calibri"/>
          <w:noProof/>
        </w:rPr>
        <w:t xml:space="preserve"> </w:t>
      </w:r>
      <w:r w:rsidR="00314CC9" w:rsidRPr="00314CC9">
        <w:rPr>
          <w:rFonts w:ascii="Calibri" w:eastAsia="Calibri" w:hAnsi="Calibri" w:cs="Calibri"/>
          <w:noProof/>
        </w:rPr>
        <w:t>razvoj</w:t>
      </w:r>
      <w:r w:rsidRPr="00314CC9">
        <w:rPr>
          <w:rFonts w:ascii="Calibri" w:eastAsia="Calibri" w:hAnsi="Calibri" w:cs="Calibri"/>
          <w:noProof/>
        </w:rPr>
        <w:t>.</w:t>
      </w:r>
      <w:r w:rsidRPr="007A1EC8">
        <w:rPr>
          <w:rFonts w:ascii="Calibri" w:eastAsia="Calibri" w:hAnsi="Calibri" w:cs="Calibri"/>
          <w:noProof/>
        </w:rPr>
        <w:t xml:space="preserve"> I React i Angular imaju modularizaciju. Ali ono što Vue.js razlikuje od ostalih alternativa je njegova „velika razdvojenost“, koliko je lako proširiti funkcionalnosti i koliko dobro svi delovi rade </w:t>
      </w:r>
      <w:r w:rsidR="00314CC9">
        <w:rPr>
          <w:rFonts w:ascii="Calibri" w:eastAsia="Calibri" w:hAnsi="Calibri" w:cs="Calibri"/>
          <w:noProof/>
        </w:rPr>
        <w:t xml:space="preserve">čak i </w:t>
      </w:r>
      <w:r w:rsidRPr="007A1EC8">
        <w:rPr>
          <w:rFonts w:ascii="Calibri" w:eastAsia="Calibri" w:hAnsi="Calibri" w:cs="Calibri"/>
          <w:noProof/>
        </w:rPr>
        <w:t xml:space="preserve">kada </w:t>
      </w:r>
      <w:r w:rsidR="00314CC9">
        <w:rPr>
          <w:rFonts w:ascii="Calibri" w:eastAsia="Calibri" w:hAnsi="Calibri" w:cs="Calibri"/>
          <w:noProof/>
        </w:rPr>
        <w:t>je</w:t>
      </w:r>
      <w:r w:rsidRPr="007A1EC8">
        <w:rPr>
          <w:rFonts w:ascii="Calibri" w:eastAsia="Calibri" w:hAnsi="Calibri" w:cs="Calibri"/>
          <w:noProof/>
        </w:rPr>
        <w:t xml:space="preserve"> uključen</w:t>
      </w:r>
      <w:r w:rsidR="00314CC9">
        <w:rPr>
          <w:rFonts w:ascii="Calibri" w:eastAsia="Calibri" w:hAnsi="Calibri" w:cs="Calibri"/>
          <w:noProof/>
        </w:rPr>
        <w:t xml:space="preserve"> veći broj</w:t>
      </w:r>
      <w:r w:rsidRPr="007A1EC8">
        <w:rPr>
          <w:rFonts w:ascii="Calibri" w:eastAsia="Calibri" w:hAnsi="Calibri" w:cs="Calibri"/>
          <w:noProof/>
        </w:rPr>
        <w:t xml:space="preserve"> modul</w:t>
      </w:r>
      <w:r w:rsidR="00314CC9">
        <w:rPr>
          <w:rFonts w:ascii="Calibri" w:eastAsia="Calibri" w:hAnsi="Calibri" w:cs="Calibri"/>
          <w:noProof/>
        </w:rPr>
        <w:t>a</w:t>
      </w:r>
      <w:r w:rsidRPr="007A1EC8">
        <w:rPr>
          <w:rFonts w:ascii="Calibri" w:eastAsia="Calibri" w:hAnsi="Calibri" w:cs="Calibri"/>
          <w:noProof/>
        </w:rPr>
        <w:t xml:space="preserve">. Na primer, ako želimo da organizujemo i prikažemo male vizuelne komponente, sve što nam treba je </w:t>
      </w:r>
      <w:r w:rsidR="00314CC9">
        <w:rPr>
          <w:rFonts w:ascii="Calibri" w:eastAsia="Calibri" w:hAnsi="Calibri" w:cs="Calibri"/>
          <w:noProof/>
        </w:rPr>
        <w:lastRenderedPageBreak/>
        <w:t>Vue.js</w:t>
      </w:r>
      <w:r w:rsidRPr="007A1EC8">
        <w:rPr>
          <w:rFonts w:ascii="Calibri" w:eastAsia="Calibri" w:hAnsi="Calibri" w:cs="Calibri"/>
          <w:noProof/>
        </w:rPr>
        <w:t xml:space="preserve"> „osnovn</w:t>
      </w:r>
      <w:r w:rsidR="00314CC9">
        <w:rPr>
          <w:rFonts w:ascii="Calibri" w:eastAsia="Calibri" w:hAnsi="Calibri" w:cs="Calibri"/>
          <w:noProof/>
        </w:rPr>
        <w:t>a“ biblioteka (</w:t>
      </w:r>
      <w:r w:rsidRPr="007A1EC8">
        <w:rPr>
          <w:rFonts w:ascii="Calibri" w:eastAsia="Calibri" w:hAnsi="Calibri" w:cs="Calibri"/>
          <w:noProof/>
        </w:rPr>
        <w:t>nepotrebno je uključiti dodatne biblioteke</w:t>
      </w:r>
      <w:r w:rsidR="00314CC9">
        <w:rPr>
          <w:rFonts w:ascii="Calibri" w:eastAsia="Calibri" w:hAnsi="Calibri" w:cs="Calibri"/>
          <w:noProof/>
        </w:rPr>
        <w:t>)</w:t>
      </w:r>
      <w:r w:rsidRPr="007A1EC8">
        <w:rPr>
          <w:rFonts w:ascii="Calibri" w:eastAsia="Calibri" w:hAnsi="Calibri" w:cs="Calibri"/>
          <w:noProof/>
        </w:rPr>
        <w:t>. Kako aplikacija raste, imamo biblioteke za upravljanje rutama kao što je „vue-router“, biblioteke za upravljanje globalnim stanjem kao što je „vue</w:t>
      </w:r>
      <w:r w:rsidR="00314CC9">
        <w:rPr>
          <w:rFonts w:ascii="Calibri" w:eastAsia="Calibri" w:hAnsi="Calibri" w:cs="Calibri"/>
          <w:noProof/>
        </w:rPr>
        <w:t>x</w:t>
      </w:r>
      <w:r w:rsidRPr="007A1EC8">
        <w:rPr>
          <w:rFonts w:ascii="Calibri" w:eastAsia="Calibri" w:hAnsi="Calibri" w:cs="Calibri"/>
          <w:noProof/>
        </w:rPr>
        <w:t xml:space="preserve">“ ili biblioteke za izgradnju odgovarajućih veb aplikacija kao što je „bootstrap-vue“. Pored toga, ako našu aplikaciju treba </w:t>
      </w:r>
      <w:r w:rsidR="00314CC9">
        <w:rPr>
          <w:rFonts w:ascii="Calibri" w:eastAsia="Calibri" w:hAnsi="Calibri" w:cs="Calibri"/>
          <w:noProof/>
        </w:rPr>
        <w:t>optimizovati</w:t>
      </w:r>
      <w:r w:rsidRPr="007A1EC8">
        <w:rPr>
          <w:rFonts w:ascii="Calibri" w:eastAsia="Calibri" w:hAnsi="Calibri" w:cs="Calibri"/>
          <w:noProof/>
        </w:rPr>
        <w:t xml:space="preserve"> ili joj treba doba</w:t>
      </w:r>
      <w:r w:rsidR="00314CC9">
        <w:rPr>
          <w:rFonts w:ascii="Calibri" w:eastAsia="Calibri" w:hAnsi="Calibri" w:cs="Calibri"/>
          <w:noProof/>
        </w:rPr>
        <w:t>r</w:t>
      </w:r>
      <w:r w:rsidRPr="007A1EC8">
        <w:rPr>
          <w:rFonts w:ascii="Calibri" w:eastAsia="Calibri" w:hAnsi="Calibri" w:cs="Calibri"/>
          <w:noProof/>
        </w:rPr>
        <w:t xml:space="preserve"> SEO, možemo uključiti biblioteku „vue-server-rendering“. </w:t>
      </w:r>
    </w:p>
    <w:p w14:paraId="583F84EB" w14:textId="77777777" w:rsidR="00314CC9" w:rsidRPr="007A1EC8" w:rsidRDefault="00314CC9" w:rsidP="00314CC9">
      <w:pPr>
        <w:spacing w:after="0"/>
        <w:jc w:val="both"/>
        <w:rPr>
          <w:rFonts w:ascii="Calibri" w:eastAsia="Calibri" w:hAnsi="Calibri" w:cs="Calibri"/>
          <w:noProof/>
        </w:rPr>
      </w:pPr>
    </w:p>
    <w:p w14:paraId="7CD0FACA" w14:textId="05E5221A" w:rsidR="007A1EC8" w:rsidRPr="007A1EC8" w:rsidRDefault="007A1EC8" w:rsidP="00314CC9">
      <w:pPr>
        <w:spacing w:after="0"/>
        <w:jc w:val="both"/>
        <w:rPr>
          <w:rFonts w:ascii="Calibri" w:eastAsia="Calibri" w:hAnsi="Calibri" w:cs="Calibri"/>
          <w:noProof/>
        </w:rPr>
      </w:pPr>
      <w:r w:rsidRPr="007A1EC8">
        <w:rPr>
          <w:rFonts w:ascii="Calibri" w:eastAsia="Calibri" w:hAnsi="Calibri" w:cs="Calibri"/>
          <w:noProof/>
        </w:rPr>
        <w:t>Komponentni sistem Vue.js-a je reaktivan, što znači da Vue.js zna kako da komunicira putem asinhronih događaja</w:t>
      </w:r>
      <w:r w:rsidR="00314CC9">
        <w:rPr>
          <w:rFonts w:ascii="Calibri" w:eastAsia="Calibri" w:hAnsi="Calibri" w:cs="Calibri"/>
          <w:noProof/>
        </w:rPr>
        <w:t>. N</w:t>
      </w:r>
      <w:r w:rsidRPr="007A1EC8">
        <w:rPr>
          <w:rFonts w:ascii="Calibri" w:eastAsia="Calibri" w:hAnsi="Calibri" w:cs="Calibri"/>
          <w:noProof/>
        </w:rPr>
        <w:t xml:space="preserve">a primer, podređena komponenta može komunicirati sa roditeljskom komponentom kroz događaje. Sa Vue.js-om nema trenja sa drugim bibliotekama ili resursima, drugim rečima, možemo da koristimo alatku sa kojom </w:t>
      </w:r>
      <w:r w:rsidR="00314CC9">
        <w:rPr>
          <w:rFonts w:ascii="Calibri" w:eastAsia="Calibri" w:hAnsi="Calibri" w:cs="Calibri"/>
          <w:noProof/>
        </w:rPr>
        <w:t>se osećamo najugodnije</w:t>
      </w:r>
      <w:r w:rsidRPr="007A1EC8">
        <w:rPr>
          <w:rFonts w:ascii="Calibri" w:eastAsia="Calibri" w:hAnsi="Calibri" w:cs="Calibri"/>
          <w:noProof/>
        </w:rPr>
        <w:t>. Na primer, možemo pisati samo HTML i JavaScript ili ako želimo možemo dodat</w:t>
      </w:r>
      <w:r w:rsidR="00314CC9">
        <w:rPr>
          <w:rFonts w:ascii="Calibri" w:eastAsia="Calibri" w:hAnsi="Calibri" w:cs="Calibri"/>
          <w:noProof/>
        </w:rPr>
        <w:t>i CSS, JSX</w:t>
      </w:r>
      <w:r w:rsidRPr="007A1EC8">
        <w:rPr>
          <w:rFonts w:ascii="Calibri" w:eastAsia="Calibri" w:hAnsi="Calibri" w:cs="Calibri"/>
          <w:noProof/>
        </w:rPr>
        <w:t xml:space="preserve"> ili T</w:t>
      </w:r>
      <w:r w:rsidR="00314CC9">
        <w:rPr>
          <w:rFonts w:ascii="Calibri" w:eastAsia="Calibri" w:hAnsi="Calibri" w:cs="Calibri"/>
          <w:noProof/>
        </w:rPr>
        <w:t>y</w:t>
      </w:r>
      <w:r w:rsidRPr="007A1EC8">
        <w:rPr>
          <w:rFonts w:ascii="Calibri" w:eastAsia="Calibri" w:hAnsi="Calibri" w:cs="Calibri"/>
          <w:noProof/>
        </w:rPr>
        <w:t>peScript.</w:t>
      </w:r>
    </w:p>
    <w:p w14:paraId="78321615" w14:textId="77777777" w:rsidR="007A1EC8" w:rsidRPr="007A1EC8" w:rsidRDefault="007A1EC8" w:rsidP="00314CC9">
      <w:pPr>
        <w:spacing w:after="0"/>
        <w:jc w:val="both"/>
        <w:rPr>
          <w:rFonts w:ascii="Calibri" w:eastAsia="Calibri" w:hAnsi="Calibri" w:cs="Calibri"/>
          <w:noProof/>
        </w:rPr>
      </w:pPr>
    </w:p>
    <w:p w14:paraId="21EF2931" w14:textId="39BB520D" w:rsidR="56E2718D" w:rsidRDefault="007A1EC8" w:rsidP="00314CC9">
      <w:pPr>
        <w:spacing w:after="0"/>
        <w:jc w:val="both"/>
        <w:rPr>
          <w:noProof/>
        </w:rPr>
      </w:pPr>
      <w:r w:rsidRPr="007A1EC8">
        <w:rPr>
          <w:rFonts w:ascii="Calibri" w:eastAsia="Calibri" w:hAnsi="Calibri" w:cs="Calibri"/>
          <w:noProof/>
        </w:rPr>
        <w:t xml:space="preserve">Vue.js ima posebnu komandnu liniju (CLI) stvorenu na Node JS. Ovaj alat nam omogućava da započnemo projekat pomoću </w:t>
      </w:r>
      <w:r w:rsidR="00314CC9">
        <w:rPr>
          <w:rFonts w:ascii="Calibri" w:eastAsia="Calibri" w:hAnsi="Calibri" w:cs="Calibri"/>
          <w:noProof/>
        </w:rPr>
        <w:t>boilerplate-a</w:t>
      </w:r>
      <w:r w:rsidRPr="007A1EC8">
        <w:rPr>
          <w:rFonts w:ascii="Calibri" w:eastAsia="Calibri" w:hAnsi="Calibri" w:cs="Calibri"/>
          <w:noProof/>
        </w:rPr>
        <w:t xml:space="preserve"> (ili osnovnog šablona). Pored toga, razvojni tim Vue.js održava Chrome </w:t>
      </w:r>
      <w:r w:rsidR="00314CC9">
        <w:rPr>
          <w:rFonts w:ascii="Calibri" w:eastAsia="Calibri" w:hAnsi="Calibri" w:cs="Calibri"/>
          <w:noProof/>
        </w:rPr>
        <w:t>extenzije</w:t>
      </w:r>
      <w:r w:rsidRPr="007A1EC8">
        <w:rPr>
          <w:rFonts w:ascii="Calibri" w:eastAsia="Calibri" w:hAnsi="Calibri" w:cs="Calibri"/>
          <w:noProof/>
        </w:rPr>
        <w:t xml:space="preserve"> koje nam omogućava da vidimo kako se prikazuje naše stablo komponenata, kako se pokreću i snimaju događaji, kako se čuva unutrašnje stanje svake komponente i kako</w:t>
      </w:r>
      <w:r w:rsidR="00314CC9">
        <w:rPr>
          <w:rFonts w:ascii="Calibri" w:eastAsia="Calibri" w:hAnsi="Calibri" w:cs="Calibri"/>
          <w:noProof/>
        </w:rPr>
        <w:t xml:space="preserve"> se globalno stanje komponente</w:t>
      </w:r>
      <w:r w:rsidRPr="007A1EC8">
        <w:rPr>
          <w:rFonts w:ascii="Calibri" w:eastAsia="Calibri" w:hAnsi="Calibri" w:cs="Calibri"/>
          <w:noProof/>
        </w:rPr>
        <w:t xml:space="preserve"> ponaša.</w:t>
      </w:r>
    </w:p>
    <w:p w14:paraId="5AE23AD8" w14:textId="7D6587F6" w:rsidR="56E2718D" w:rsidRDefault="56E2718D" w:rsidP="56E2718D">
      <w:pPr>
        <w:spacing w:after="0"/>
        <w:jc w:val="both"/>
        <w:rPr>
          <w:noProof/>
        </w:rPr>
      </w:pPr>
    </w:p>
    <w:p w14:paraId="1C4F7CD1" w14:textId="4DFBE5F3" w:rsidR="5EAFB1EC" w:rsidRDefault="5EAFB1EC" w:rsidP="56E2718D">
      <w:pPr>
        <w:spacing w:after="0"/>
        <w:rPr>
          <w:b/>
          <w:bCs/>
          <w:i/>
          <w:iCs/>
          <w:noProof/>
          <w:sz w:val="28"/>
          <w:szCs w:val="28"/>
        </w:rPr>
      </w:pPr>
      <w:r w:rsidRPr="56E2718D">
        <w:rPr>
          <w:b/>
          <w:bCs/>
          <w:i/>
          <w:iCs/>
          <w:noProof/>
          <w:sz w:val="24"/>
          <w:szCs w:val="24"/>
        </w:rPr>
        <w:t>Očekivane koristi</w:t>
      </w:r>
    </w:p>
    <w:p w14:paraId="3DA29BF8" w14:textId="05F585B0" w:rsidR="00314CC9" w:rsidRPr="00314CC9" w:rsidRDefault="00314CC9" w:rsidP="00314CC9">
      <w:pPr>
        <w:spacing w:after="0"/>
        <w:jc w:val="both"/>
        <w:rPr>
          <w:rFonts w:ascii="Calibri" w:eastAsia="Calibri" w:hAnsi="Calibri" w:cs="Calibri"/>
          <w:noProof/>
        </w:rPr>
      </w:pPr>
      <w:r w:rsidRPr="00314CC9">
        <w:rPr>
          <w:rFonts w:ascii="Calibri" w:eastAsia="Calibri" w:hAnsi="Calibri" w:cs="Calibri"/>
          <w:noProof/>
        </w:rPr>
        <w:t>Mogućnost integracije nove tehnologije sa postojećim aplikacijama je presudna karakteristika svakog softvera, a Vue.js čini ovaj proces laganim jer mu je potreban samo JavaScript da bi radio i ne trebaju drugi alati.</w:t>
      </w:r>
      <w:r w:rsidR="00C306EB">
        <w:rPr>
          <w:rFonts w:ascii="Calibri" w:eastAsia="Calibri" w:hAnsi="Calibri" w:cs="Calibri"/>
          <w:noProof/>
        </w:rPr>
        <w:t xml:space="preserve"> </w:t>
      </w:r>
      <w:r w:rsidRPr="00314CC9">
        <w:rPr>
          <w:rFonts w:ascii="Calibri" w:eastAsia="Calibri" w:hAnsi="Calibri" w:cs="Calibri"/>
          <w:noProof/>
        </w:rPr>
        <w:t>U Vue</w:t>
      </w:r>
      <w:r>
        <w:rPr>
          <w:rFonts w:ascii="Calibri" w:eastAsia="Calibri" w:hAnsi="Calibri" w:cs="Calibri"/>
          <w:noProof/>
        </w:rPr>
        <w:t>-</w:t>
      </w:r>
      <w:r w:rsidRPr="00314CC9">
        <w:rPr>
          <w:rFonts w:ascii="Calibri" w:eastAsia="Calibri" w:hAnsi="Calibri" w:cs="Calibri"/>
          <w:noProof/>
        </w:rPr>
        <w:t xml:space="preserve">u možete pisati </w:t>
      </w:r>
      <w:r>
        <w:rPr>
          <w:rFonts w:ascii="Calibri" w:eastAsia="Calibri" w:hAnsi="Calibri" w:cs="Calibri"/>
          <w:noProof/>
        </w:rPr>
        <w:t>šablone</w:t>
      </w:r>
      <w:r w:rsidRPr="00314CC9">
        <w:rPr>
          <w:rFonts w:ascii="Calibri" w:eastAsia="Calibri" w:hAnsi="Calibri" w:cs="Calibri"/>
          <w:noProof/>
        </w:rPr>
        <w:t xml:space="preserve"> koristeći JS, HTML ili JavaScript sintaksno proširenje zvano JS</w:t>
      </w:r>
      <w:r>
        <w:rPr>
          <w:rFonts w:ascii="Calibri" w:eastAsia="Calibri" w:hAnsi="Calibri" w:cs="Calibri"/>
          <w:noProof/>
        </w:rPr>
        <w:t>X</w:t>
      </w:r>
      <w:r w:rsidRPr="00314CC9">
        <w:rPr>
          <w:rFonts w:ascii="Calibri" w:eastAsia="Calibri" w:hAnsi="Calibri" w:cs="Calibri"/>
          <w:noProof/>
        </w:rPr>
        <w:t>. S</w:t>
      </w:r>
      <w:r>
        <w:rPr>
          <w:rFonts w:ascii="Calibri" w:eastAsia="Calibri" w:hAnsi="Calibri" w:cs="Calibri"/>
          <w:noProof/>
        </w:rPr>
        <w:t>’</w:t>
      </w:r>
      <w:r w:rsidRPr="00314CC9">
        <w:rPr>
          <w:rFonts w:ascii="Calibri" w:eastAsia="Calibri" w:hAnsi="Calibri" w:cs="Calibri"/>
          <w:noProof/>
        </w:rPr>
        <w:t xml:space="preserve"> druge strane, ako se programeri odluče da pređu sa Angular-a ili React-a na Vue, prelazak neće predstavljati problem, jer u osnovi predstavlja mešavinu </w:t>
      </w:r>
      <w:r>
        <w:rPr>
          <w:rFonts w:ascii="Calibri" w:eastAsia="Calibri" w:hAnsi="Calibri" w:cs="Calibri"/>
          <w:noProof/>
        </w:rPr>
        <w:t>pomenutih frameworks-a</w:t>
      </w:r>
      <w:r w:rsidRPr="00314CC9">
        <w:rPr>
          <w:rFonts w:ascii="Calibri" w:eastAsia="Calibri" w:hAnsi="Calibri" w:cs="Calibri"/>
          <w:noProof/>
        </w:rPr>
        <w:t>.</w:t>
      </w:r>
    </w:p>
    <w:p w14:paraId="22465329" w14:textId="77777777" w:rsidR="00314CC9" w:rsidRPr="00314CC9" w:rsidRDefault="00314CC9" w:rsidP="00314CC9">
      <w:pPr>
        <w:spacing w:after="0"/>
        <w:jc w:val="both"/>
        <w:rPr>
          <w:rFonts w:ascii="Calibri" w:eastAsia="Calibri" w:hAnsi="Calibri" w:cs="Calibri"/>
          <w:noProof/>
        </w:rPr>
      </w:pPr>
    </w:p>
    <w:p w14:paraId="040BBF95" w14:textId="77777777" w:rsidR="00C306EB" w:rsidRDefault="00314CC9" w:rsidP="00314CC9">
      <w:pPr>
        <w:spacing w:after="0"/>
        <w:jc w:val="both"/>
        <w:rPr>
          <w:rFonts w:ascii="Calibri" w:eastAsia="Calibri" w:hAnsi="Calibri" w:cs="Calibri"/>
          <w:noProof/>
        </w:rPr>
      </w:pPr>
      <w:r w:rsidRPr="00314CC9">
        <w:rPr>
          <w:rFonts w:ascii="Calibri" w:eastAsia="Calibri" w:hAnsi="Calibri" w:cs="Calibri"/>
          <w:noProof/>
        </w:rPr>
        <w:t>Osim odlične integracije i fleksibilnosti, Vue se takođe može pohvaliti sjajnim ekosistemom sa moćnim setom praktičnih alata koji razvoj mogu učiniti modernizovanim, brzim i sjajnim iskustvom</w:t>
      </w:r>
      <w:r>
        <w:rPr>
          <w:rFonts w:ascii="Calibri" w:eastAsia="Calibri" w:hAnsi="Calibri" w:cs="Calibri"/>
          <w:noProof/>
        </w:rPr>
        <w:t>, zahvaljuujći čemu prednjači ispred svojih konkurenata</w:t>
      </w:r>
      <w:r w:rsidRPr="00314CC9">
        <w:rPr>
          <w:rFonts w:ascii="Calibri" w:eastAsia="Calibri" w:hAnsi="Calibri" w:cs="Calibri"/>
          <w:noProof/>
        </w:rPr>
        <w:t>.</w:t>
      </w:r>
      <w:r w:rsidR="00C306EB">
        <w:rPr>
          <w:rFonts w:ascii="Calibri" w:eastAsia="Calibri" w:hAnsi="Calibri" w:cs="Calibri"/>
          <w:noProof/>
        </w:rPr>
        <w:t xml:space="preserve"> </w:t>
      </w:r>
    </w:p>
    <w:p w14:paraId="04E42552" w14:textId="77777777" w:rsidR="00C306EB" w:rsidRDefault="00C306EB" w:rsidP="00314CC9">
      <w:pPr>
        <w:spacing w:after="0"/>
        <w:jc w:val="both"/>
        <w:rPr>
          <w:rFonts w:ascii="Calibri" w:eastAsia="Calibri" w:hAnsi="Calibri" w:cs="Calibri"/>
          <w:noProof/>
        </w:rPr>
      </w:pPr>
    </w:p>
    <w:p w14:paraId="6B0A759A" w14:textId="106D410D" w:rsidR="56E2718D" w:rsidRDefault="00C306EB" w:rsidP="00314CC9">
      <w:pPr>
        <w:spacing w:after="0"/>
        <w:jc w:val="both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t>Posle Angular-a I React-a, Vue</w:t>
      </w:r>
      <w:r w:rsidRPr="00C306EB">
        <w:rPr>
          <w:rFonts w:ascii="Calibri" w:eastAsia="Calibri" w:hAnsi="Calibri" w:cs="Calibri"/>
          <w:noProof/>
        </w:rPr>
        <w:t xml:space="preserve"> je</w:t>
      </w:r>
      <w:r>
        <w:rPr>
          <w:rFonts w:ascii="Calibri" w:eastAsia="Calibri" w:hAnsi="Calibri" w:cs="Calibri"/>
          <w:noProof/>
        </w:rPr>
        <w:t xml:space="preserve"> najpopularniji framework</w:t>
      </w:r>
      <w:r w:rsidRPr="00C306EB">
        <w:rPr>
          <w:rFonts w:ascii="Calibri" w:eastAsia="Calibri" w:hAnsi="Calibri" w:cs="Calibri"/>
          <w:noProof/>
        </w:rPr>
        <w:t xml:space="preserve"> </w:t>
      </w:r>
      <w:r>
        <w:rPr>
          <w:rFonts w:ascii="Calibri" w:eastAsia="Calibri" w:hAnsi="Calibri" w:cs="Calibri"/>
          <w:noProof/>
        </w:rPr>
        <w:t xml:space="preserve">među </w:t>
      </w:r>
      <w:bookmarkStart w:id="0" w:name="_GoBack"/>
      <w:bookmarkEnd w:id="0"/>
      <w:r w:rsidRPr="00C306EB">
        <w:rPr>
          <w:rFonts w:ascii="Calibri" w:eastAsia="Calibri" w:hAnsi="Calibri" w:cs="Calibri"/>
          <w:noProof/>
        </w:rPr>
        <w:t xml:space="preserve">programerima, a iz ankete </w:t>
      </w:r>
      <w:r>
        <w:rPr>
          <w:rFonts w:ascii="Calibri" w:eastAsia="Calibri" w:hAnsi="Calibri" w:cs="Calibri"/>
          <w:noProof/>
        </w:rPr>
        <w:t>koja je sprovedena 2019. godine, čak</w:t>
      </w:r>
      <w:r w:rsidRPr="00C306EB">
        <w:rPr>
          <w:rFonts w:ascii="Calibri" w:eastAsia="Calibri" w:hAnsi="Calibri" w:cs="Calibri"/>
          <w:noProof/>
        </w:rPr>
        <w:t xml:space="preserve"> 89% programera </w:t>
      </w:r>
      <w:r>
        <w:rPr>
          <w:rFonts w:ascii="Calibri" w:eastAsia="Calibri" w:hAnsi="Calibri" w:cs="Calibri"/>
          <w:noProof/>
        </w:rPr>
        <w:t xml:space="preserve">je </w:t>
      </w:r>
      <w:r w:rsidRPr="00C306EB">
        <w:rPr>
          <w:rFonts w:ascii="Calibri" w:eastAsia="Calibri" w:hAnsi="Calibri" w:cs="Calibri"/>
          <w:noProof/>
        </w:rPr>
        <w:t xml:space="preserve">reklo da će ponovo koristiti </w:t>
      </w:r>
      <w:r>
        <w:rPr>
          <w:rFonts w:ascii="Calibri" w:eastAsia="Calibri" w:hAnsi="Calibri" w:cs="Calibri"/>
          <w:noProof/>
        </w:rPr>
        <w:t>framework</w:t>
      </w:r>
      <w:r w:rsidRPr="00C306EB">
        <w:rPr>
          <w:rFonts w:ascii="Calibri" w:eastAsia="Calibri" w:hAnsi="Calibri" w:cs="Calibri"/>
          <w:noProof/>
        </w:rPr>
        <w:t>.</w:t>
      </w:r>
    </w:p>
    <w:p w14:paraId="0B7E4BD2" w14:textId="4AB35CF8" w:rsidR="56E2718D" w:rsidRDefault="56E2718D" w:rsidP="56E2718D">
      <w:pPr>
        <w:spacing w:after="0"/>
        <w:rPr>
          <w:rFonts w:ascii="Calibri" w:eastAsia="Calibri" w:hAnsi="Calibri" w:cs="Calibri"/>
          <w:noProof/>
        </w:rPr>
      </w:pPr>
    </w:p>
    <w:sectPr w:rsidR="56E271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A0682" w14:textId="77777777" w:rsidR="00486B26" w:rsidRDefault="00486B26">
      <w:pPr>
        <w:spacing w:after="0" w:line="240" w:lineRule="auto"/>
      </w:pPr>
      <w:r>
        <w:separator/>
      </w:r>
    </w:p>
  </w:endnote>
  <w:endnote w:type="continuationSeparator" w:id="0">
    <w:p w14:paraId="386C7235" w14:textId="77777777" w:rsidR="00486B26" w:rsidRDefault="0048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E2718D" w14:paraId="6C61C6F8" w14:textId="77777777" w:rsidTr="56E2718D">
      <w:tc>
        <w:tcPr>
          <w:tcW w:w="3120" w:type="dxa"/>
        </w:tcPr>
        <w:p w14:paraId="33DEBDED" w14:textId="7B742118" w:rsidR="56E2718D" w:rsidRDefault="56E2718D" w:rsidP="56E2718D">
          <w:pPr>
            <w:pStyle w:val="Header"/>
            <w:ind w:left="-115"/>
          </w:pPr>
        </w:p>
      </w:tc>
      <w:tc>
        <w:tcPr>
          <w:tcW w:w="3120" w:type="dxa"/>
        </w:tcPr>
        <w:p w14:paraId="2BAA1E81" w14:textId="2D185BEB" w:rsidR="56E2718D" w:rsidRDefault="56E2718D" w:rsidP="56E2718D">
          <w:pPr>
            <w:pStyle w:val="Header"/>
            <w:jc w:val="center"/>
          </w:pPr>
        </w:p>
      </w:tc>
      <w:tc>
        <w:tcPr>
          <w:tcW w:w="3120" w:type="dxa"/>
        </w:tcPr>
        <w:p w14:paraId="3D57E7E9" w14:textId="78F9F99F" w:rsidR="56E2718D" w:rsidRDefault="56E2718D" w:rsidP="56E2718D">
          <w:pPr>
            <w:pStyle w:val="Header"/>
            <w:ind w:right="-115"/>
            <w:jc w:val="right"/>
          </w:pPr>
        </w:p>
      </w:tc>
    </w:tr>
  </w:tbl>
  <w:p w14:paraId="19213524" w14:textId="33429086" w:rsidR="56E2718D" w:rsidRDefault="56E2718D" w:rsidP="56E27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E7706" w14:textId="77777777" w:rsidR="00486B26" w:rsidRDefault="00486B26">
      <w:pPr>
        <w:spacing w:after="0" w:line="240" w:lineRule="auto"/>
      </w:pPr>
      <w:r>
        <w:separator/>
      </w:r>
    </w:p>
  </w:footnote>
  <w:footnote w:type="continuationSeparator" w:id="0">
    <w:p w14:paraId="081C0C52" w14:textId="77777777" w:rsidR="00486B26" w:rsidRDefault="0048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E2718D" w14:paraId="7FE710CD" w14:textId="77777777" w:rsidTr="56E2718D">
      <w:tc>
        <w:tcPr>
          <w:tcW w:w="3120" w:type="dxa"/>
        </w:tcPr>
        <w:p w14:paraId="191A606C" w14:textId="6A87963C" w:rsidR="56E2718D" w:rsidRDefault="56E2718D" w:rsidP="56E2718D">
          <w:pPr>
            <w:pStyle w:val="Header"/>
            <w:ind w:left="-115"/>
          </w:pPr>
        </w:p>
      </w:tc>
      <w:tc>
        <w:tcPr>
          <w:tcW w:w="3120" w:type="dxa"/>
        </w:tcPr>
        <w:p w14:paraId="597D7636" w14:textId="639DD354" w:rsidR="56E2718D" w:rsidRDefault="56E2718D" w:rsidP="56E2718D">
          <w:pPr>
            <w:pStyle w:val="Header"/>
            <w:jc w:val="center"/>
          </w:pPr>
        </w:p>
      </w:tc>
      <w:tc>
        <w:tcPr>
          <w:tcW w:w="3120" w:type="dxa"/>
        </w:tcPr>
        <w:p w14:paraId="061C9F07" w14:textId="2672CB0F" w:rsidR="56E2718D" w:rsidRDefault="56E2718D" w:rsidP="56E2718D">
          <w:pPr>
            <w:pStyle w:val="Header"/>
            <w:ind w:right="-115"/>
            <w:jc w:val="right"/>
          </w:pPr>
        </w:p>
      </w:tc>
    </w:tr>
  </w:tbl>
  <w:p w14:paraId="24FABDB6" w14:textId="3BE4F01C" w:rsidR="56E2718D" w:rsidRDefault="56E2718D" w:rsidP="56E27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E23"/>
    <w:multiLevelType w:val="hybridMultilevel"/>
    <w:tmpl w:val="48DC7448"/>
    <w:lvl w:ilvl="0" w:tplc="875E8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2F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8A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0C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6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8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C3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EC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68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400BB"/>
    <w:multiLevelType w:val="hybridMultilevel"/>
    <w:tmpl w:val="4D32C7D2"/>
    <w:lvl w:ilvl="0" w:tplc="63A675B0">
      <w:start w:val="1"/>
      <w:numFmt w:val="decimal"/>
      <w:lvlText w:val="%1."/>
      <w:lvlJc w:val="left"/>
      <w:pPr>
        <w:ind w:left="720" w:hanging="360"/>
      </w:pPr>
    </w:lvl>
    <w:lvl w:ilvl="1" w:tplc="4C20E73A">
      <w:start w:val="1"/>
      <w:numFmt w:val="lowerLetter"/>
      <w:lvlText w:val="%2."/>
      <w:lvlJc w:val="left"/>
      <w:pPr>
        <w:ind w:left="1440" w:hanging="360"/>
      </w:pPr>
    </w:lvl>
    <w:lvl w:ilvl="2" w:tplc="245AEB40">
      <w:start w:val="1"/>
      <w:numFmt w:val="lowerRoman"/>
      <w:lvlText w:val="%3."/>
      <w:lvlJc w:val="right"/>
      <w:pPr>
        <w:ind w:left="2160" w:hanging="180"/>
      </w:pPr>
    </w:lvl>
    <w:lvl w:ilvl="3" w:tplc="7CC62C22">
      <w:start w:val="1"/>
      <w:numFmt w:val="decimal"/>
      <w:lvlText w:val="%4."/>
      <w:lvlJc w:val="left"/>
      <w:pPr>
        <w:ind w:left="2880" w:hanging="360"/>
      </w:pPr>
    </w:lvl>
    <w:lvl w:ilvl="4" w:tplc="92FEA07A">
      <w:start w:val="1"/>
      <w:numFmt w:val="lowerLetter"/>
      <w:lvlText w:val="%5."/>
      <w:lvlJc w:val="left"/>
      <w:pPr>
        <w:ind w:left="3600" w:hanging="360"/>
      </w:pPr>
    </w:lvl>
    <w:lvl w:ilvl="5" w:tplc="16D0AE42">
      <w:start w:val="1"/>
      <w:numFmt w:val="lowerRoman"/>
      <w:lvlText w:val="%6."/>
      <w:lvlJc w:val="right"/>
      <w:pPr>
        <w:ind w:left="4320" w:hanging="180"/>
      </w:pPr>
    </w:lvl>
    <w:lvl w:ilvl="6" w:tplc="CD4468A4">
      <w:start w:val="1"/>
      <w:numFmt w:val="decimal"/>
      <w:lvlText w:val="%7."/>
      <w:lvlJc w:val="left"/>
      <w:pPr>
        <w:ind w:left="5040" w:hanging="360"/>
      </w:pPr>
    </w:lvl>
    <w:lvl w:ilvl="7" w:tplc="F6388202">
      <w:start w:val="1"/>
      <w:numFmt w:val="lowerLetter"/>
      <w:lvlText w:val="%8."/>
      <w:lvlJc w:val="left"/>
      <w:pPr>
        <w:ind w:left="5760" w:hanging="360"/>
      </w:pPr>
    </w:lvl>
    <w:lvl w:ilvl="8" w:tplc="E7C04C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37CDD"/>
    <w:multiLevelType w:val="hybridMultilevel"/>
    <w:tmpl w:val="D8F25904"/>
    <w:lvl w:ilvl="0" w:tplc="5848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4C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60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C5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6E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4E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CE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5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0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C0D5C"/>
    <w:multiLevelType w:val="hybridMultilevel"/>
    <w:tmpl w:val="7DAA5022"/>
    <w:lvl w:ilvl="0" w:tplc="B4526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89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0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04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C9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00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22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A6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A697B"/>
    <w:rsid w:val="00314CC9"/>
    <w:rsid w:val="00345843"/>
    <w:rsid w:val="003C5B5D"/>
    <w:rsid w:val="00486B26"/>
    <w:rsid w:val="007A1EC8"/>
    <w:rsid w:val="00912396"/>
    <w:rsid w:val="009B24C8"/>
    <w:rsid w:val="00C306EB"/>
    <w:rsid w:val="00F03866"/>
    <w:rsid w:val="00FB0156"/>
    <w:rsid w:val="015EB700"/>
    <w:rsid w:val="016AAC06"/>
    <w:rsid w:val="016FD8C8"/>
    <w:rsid w:val="019B2D11"/>
    <w:rsid w:val="01AC1173"/>
    <w:rsid w:val="01E573DC"/>
    <w:rsid w:val="0276679D"/>
    <w:rsid w:val="02C92A8C"/>
    <w:rsid w:val="045B467F"/>
    <w:rsid w:val="04907036"/>
    <w:rsid w:val="04A88E32"/>
    <w:rsid w:val="056B7343"/>
    <w:rsid w:val="07591ABE"/>
    <w:rsid w:val="07B1888D"/>
    <w:rsid w:val="0858FBCE"/>
    <w:rsid w:val="085C78EE"/>
    <w:rsid w:val="08A63E52"/>
    <w:rsid w:val="08C722A1"/>
    <w:rsid w:val="09038376"/>
    <w:rsid w:val="091B4E7B"/>
    <w:rsid w:val="093CC22E"/>
    <w:rsid w:val="0948F129"/>
    <w:rsid w:val="09C23DA4"/>
    <w:rsid w:val="0A4A2256"/>
    <w:rsid w:val="0AA96F01"/>
    <w:rsid w:val="0AE4B5AE"/>
    <w:rsid w:val="0AF782FC"/>
    <w:rsid w:val="0B07749B"/>
    <w:rsid w:val="0BAA96D1"/>
    <w:rsid w:val="0BF176AA"/>
    <w:rsid w:val="0CC00A32"/>
    <w:rsid w:val="0CDADACF"/>
    <w:rsid w:val="0D5B7F74"/>
    <w:rsid w:val="0D995407"/>
    <w:rsid w:val="0DC56088"/>
    <w:rsid w:val="0E2E17EF"/>
    <w:rsid w:val="0E762B18"/>
    <w:rsid w:val="0E803143"/>
    <w:rsid w:val="0E9755CF"/>
    <w:rsid w:val="0F45F31F"/>
    <w:rsid w:val="105EE99C"/>
    <w:rsid w:val="106C7C86"/>
    <w:rsid w:val="10E0291C"/>
    <w:rsid w:val="119A521A"/>
    <w:rsid w:val="12ADE087"/>
    <w:rsid w:val="136F7F94"/>
    <w:rsid w:val="137DD6E6"/>
    <w:rsid w:val="13851C30"/>
    <w:rsid w:val="13B649A6"/>
    <w:rsid w:val="13DED047"/>
    <w:rsid w:val="13FB21BE"/>
    <w:rsid w:val="14393F25"/>
    <w:rsid w:val="14A86B83"/>
    <w:rsid w:val="15874D13"/>
    <w:rsid w:val="158E1990"/>
    <w:rsid w:val="17332F93"/>
    <w:rsid w:val="1865F6E4"/>
    <w:rsid w:val="187888CB"/>
    <w:rsid w:val="18BB53C9"/>
    <w:rsid w:val="1936A24D"/>
    <w:rsid w:val="1A8C72C5"/>
    <w:rsid w:val="1AB03A5D"/>
    <w:rsid w:val="1C4A697B"/>
    <w:rsid w:val="1EFAE752"/>
    <w:rsid w:val="1EFE3CDA"/>
    <w:rsid w:val="20001077"/>
    <w:rsid w:val="2031E88E"/>
    <w:rsid w:val="20EE4C9D"/>
    <w:rsid w:val="20FCDBB7"/>
    <w:rsid w:val="21312D9B"/>
    <w:rsid w:val="214D32D9"/>
    <w:rsid w:val="21C7ED2F"/>
    <w:rsid w:val="22652275"/>
    <w:rsid w:val="22C45E9A"/>
    <w:rsid w:val="239CAB7A"/>
    <w:rsid w:val="23CAED07"/>
    <w:rsid w:val="23D719E1"/>
    <w:rsid w:val="240EF054"/>
    <w:rsid w:val="24366348"/>
    <w:rsid w:val="24596DE6"/>
    <w:rsid w:val="24A0E763"/>
    <w:rsid w:val="25E780BA"/>
    <w:rsid w:val="267A718A"/>
    <w:rsid w:val="26965756"/>
    <w:rsid w:val="27B00141"/>
    <w:rsid w:val="287894F8"/>
    <w:rsid w:val="29F26E9A"/>
    <w:rsid w:val="2A0E3A1E"/>
    <w:rsid w:val="2A213DF4"/>
    <w:rsid w:val="2B761B38"/>
    <w:rsid w:val="2BBDA11B"/>
    <w:rsid w:val="2BFDD687"/>
    <w:rsid w:val="2CD01534"/>
    <w:rsid w:val="2CFB1C1C"/>
    <w:rsid w:val="2D2B8907"/>
    <w:rsid w:val="2D843D31"/>
    <w:rsid w:val="2DAA0289"/>
    <w:rsid w:val="2DB2C653"/>
    <w:rsid w:val="2DE94EEB"/>
    <w:rsid w:val="2E4F8AD9"/>
    <w:rsid w:val="2E827F1F"/>
    <w:rsid w:val="2EF41508"/>
    <w:rsid w:val="3056D138"/>
    <w:rsid w:val="321F8073"/>
    <w:rsid w:val="327A00EE"/>
    <w:rsid w:val="32C2D77C"/>
    <w:rsid w:val="33AA8757"/>
    <w:rsid w:val="34315925"/>
    <w:rsid w:val="34CBEE25"/>
    <w:rsid w:val="35656E05"/>
    <w:rsid w:val="35861497"/>
    <w:rsid w:val="35F92689"/>
    <w:rsid w:val="364A2E4B"/>
    <w:rsid w:val="3786B0CC"/>
    <w:rsid w:val="37EF83BC"/>
    <w:rsid w:val="3804BE6A"/>
    <w:rsid w:val="38C9C856"/>
    <w:rsid w:val="39388A9A"/>
    <w:rsid w:val="39501888"/>
    <w:rsid w:val="39D3D0FA"/>
    <w:rsid w:val="3B2885A2"/>
    <w:rsid w:val="3B756CB7"/>
    <w:rsid w:val="3D10D4A2"/>
    <w:rsid w:val="3D7147CB"/>
    <w:rsid w:val="3DB1A3EC"/>
    <w:rsid w:val="3DE2AF8B"/>
    <w:rsid w:val="3DE6C1A8"/>
    <w:rsid w:val="3E4A6FFF"/>
    <w:rsid w:val="3EDB9F23"/>
    <w:rsid w:val="3F34F7D4"/>
    <w:rsid w:val="3F42E1DE"/>
    <w:rsid w:val="4051BD9F"/>
    <w:rsid w:val="4053537A"/>
    <w:rsid w:val="409A1188"/>
    <w:rsid w:val="40C9A7B2"/>
    <w:rsid w:val="4120655D"/>
    <w:rsid w:val="42A7114B"/>
    <w:rsid w:val="42BD6725"/>
    <w:rsid w:val="4402401A"/>
    <w:rsid w:val="446C22C4"/>
    <w:rsid w:val="4478793A"/>
    <w:rsid w:val="4479FF98"/>
    <w:rsid w:val="448F7F02"/>
    <w:rsid w:val="44CADA09"/>
    <w:rsid w:val="44E514F3"/>
    <w:rsid w:val="45610F4C"/>
    <w:rsid w:val="457E7B5D"/>
    <w:rsid w:val="466ACEC4"/>
    <w:rsid w:val="471CFA78"/>
    <w:rsid w:val="47C6D6E4"/>
    <w:rsid w:val="47E8304F"/>
    <w:rsid w:val="48720049"/>
    <w:rsid w:val="48C423F7"/>
    <w:rsid w:val="4BC456E2"/>
    <w:rsid w:val="4BCC43F4"/>
    <w:rsid w:val="4BE43180"/>
    <w:rsid w:val="4D7501FD"/>
    <w:rsid w:val="50954FC2"/>
    <w:rsid w:val="514C4B2D"/>
    <w:rsid w:val="5163382D"/>
    <w:rsid w:val="5282B551"/>
    <w:rsid w:val="53540952"/>
    <w:rsid w:val="5392B655"/>
    <w:rsid w:val="54E23C17"/>
    <w:rsid w:val="5534DF67"/>
    <w:rsid w:val="55B6D39A"/>
    <w:rsid w:val="566B15F4"/>
    <w:rsid w:val="56E2718D"/>
    <w:rsid w:val="56E4D705"/>
    <w:rsid w:val="56EFF1D8"/>
    <w:rsid w:val="57424D6A"/>
    <w:rsid w:val="579B42D7"/>
    <w:rsid w:val="57DA2B31"/>
    <w:rsid w:val="584DAD6F"/>
    <w:rsid w:val="5A23B70B"/>
    <w:rsid w:val="5A62C540"/>
    <w:rsid w:val="5ACD755B"/>
    <w:rsid w:val="5B252B5E"/>
    <w:rsid w:val="5B3CD80A"/>
    <w:rsid w:val="5C036CC6"/>
    <w:rsid w:val="5C0FB676"/>
    <w:rsid w:val="5C467857"/>
    <w:rsid w:val="5CE00023"/>
    <w:rsid w:val="5D2F9217"/>
    <w:rsid w:val="5D6E6602"/>
    <w:rsid w:val="5E5887CD"/>
    <w:rsid w:val="5EA972D0"/>
    <w:rsid w:val="5EAFB1EC"/>
    <w:rsid w:val="5EB01611"/>
    <w:rsid w:val="5EF8D94D"/>
    <w:rsid w:val="5FD5737E"/>
    <w:rsid w:val="6034FB42"/>
    <w:rsid w:val="6053F864"/>
    <w:rsid w:val="605B8C61"/>
    <w:rsid w:val="60CDD384"/>
    <w:rsid w:val="61B9D0B5"/>
    <w:rsid w:val="61E2295A"/>
    <w:rsid w:val="61FE48B5"/>
    <w:rsid w:val="6266CA8D"/>
    <w:rsid w:val="62AD08C9"/>
    <w:rsid w:val="62BCC8AC"/>
    <w:rsid w:val="62DCCD22"/>
    <w:rsid w:val="630B9DF8"/>
    <w:rsid w:val="639775AC"/>
    <w:rsid w:val="642C76E3"/>
    <w:rsid w:val="64619047"/>
    <w:rsid w:val="6672D518"/>
    <w:rsid w:val="6683EFC5"/>
    <w:rsid w:val="67163E61"/>
    <w:rsid w:val="671CF9B4"/>
    <w:rsid w:val="67F5A5F4"/>
    <w:rsid w:val="68FF22D9"/>
    <w:rsid w:val="69ACA4F9"/>
    <w:rsid w:val="6A24B1E0"/>
    <w:rsid w:val="6C3326F1"/>
    <w:rsid w:val="6C5247D7"/>
    <w:rsid w:val="6C550070"/>
    <w:rsid w:val="6CA936FB"/>
    <w:rsid w:val="6CD6008C"/>
    <w:rsid w:val="6E065A72"/>
    <w:rsid w:val="6EB869E5"/>
    <w:rsid w:val="6F3AA8E4"/>
    <w:rsid w:val="70B8D41D"/>
    <w:rsid w:val="718C70E7"/>
    <w:rsid w:val="71CEC68D"/>
    <w:rsid w:val="7215750E"/>
    <w:rsid w:val="721BE0F2"/>
    <w:rsid w:val="72B0A4D6"/>
    <w:rsid w:val="73B0EA43"/>
    <w:rsid w:val="7462FD6C"/>
    <w:rsid w:val="74EE5D73"/>
    <w:rsid w:val="75B7D6D3"/>
    <w:rsid w:val="7756B260"/>
    <w:rsid w:val="77B1B7F0"/>
    <w:rsid w:val="77CD1435"/>
    <w:rsid w:val="77EA848A"/>
    <w:rsid w:val="79734A35"/>
    <w:rsid w:val="7983C526"/>
    <w:rsid w:val="7AA1EEF6"/>
    <w:rsid w:val="7B9671D6"/>
    <w:rsid w:val="7BAE7689"/>
    <w:rsid w:val="7CAC3091"/>
    <w:rsid w:val="7DA7D9DA"/>
    <w:rsid w:val="7F0896A7"/>
    <w:rsid w:val="7F5C57E8"/>
    <w:rsid w:val="7FC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697B"/>
  <w15:chartTrackingRefBased/>
  <w15:docId w15:val="{18EFE1D9-38B2-4030-9598-D4C3376F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DD3C9BB7A2D4CACF4EDEB75BC8A78" ma:contentTypeVersion="4" ma:contentTypeDescription="Create a new document." ma:contentTypeScope="" ma:versionID="0b134fc07f7365e134e6adb03b31d03d">
  <xsd:schema xmlns:xsd="http://www.w3.org/2001/XMLSchema" xmlns:xs="http://www.w3.org/2001/XMLSchema" xmlns:p="http://schemas.microsoft.com/office/2006/metadata/properties" xmlns:ns2="658c151a-a24e-4086-88c2-ac2bfe014f2e" targetNamespace="http://schemas.microsoft.com/office/2006/metadata/properties" ma:root="true" ma:fieldsID="8b7418be8dcc55c3b3bca93ca4e4e52a" ns2:_="">
    <xsd:import namespace="658c151a-a24e-4086-88c2-ac2bfe014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c151a-a24e-4086-88c2-ac2bfe014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9C710-8547-44A7-B1A9-BE9C0D7EF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c151a-a24e-4086-88c2-ac2bfe014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1502B-6AA1-43DB-8C36-35FC66FD1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10E52-0DDE-4F36-B750-63BC2D7D97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Parezanović</dc:creator>
  <cp:keywords/>
  <dc:description/>
  <cp:lastModifiedBy>Darko Radulović</cp:lastModifiedBy>
  <cp:revision>3</cp:revision>
  <dcterms:created xsi:type="dcterms:W3CDTF">2021-02-10T23:52:00Z</dcterms:created>
  <dcterms:modified xsi:type="dcterms:W3CDTF">2021-02-10T23:59:00Z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0x010100715DD3C9BB7A2D4CACF4EDEB75BC8A78</vt:lpwstr>
  </property>
</Properties>
</file>