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233" w:rsidRDefault="000C5B12">
      <w:r>
        <w:rPr>
          <w:noProof/>
        </w:rPr>
        <w:drawing>
          <wp:inline distT="0" distB="0" distL="0" distR="0">
            <wp:extent cx="5943600" cy="2108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12" w:rsidRDefault="000C5B12"/>
    <w:p w:rsidR="000C5B12" w:rsidRDefault="000C5B12">
      <w:r>
        <w:rPr>
          <w:noProof/>
        </w:rPr>
        <w:drawing>
          <wp:inline distT="0" distB="0" distL="0" distR="0">
            <wp:extent cx="5943600" cy="4605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5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A2"/>
    <w:rsid w:val="000B4D85"/>
    <w:rsid w:val="000C5B12"/>
    <w:rsid w:val="00604BA2"/>
    <w:rsid w:val="00A5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Telekom Romania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2023-05-06T09:25:00Z</dcterms:created>
  <dcterms:modified xsi:type="dcterms:W3CDTF">2023-05-06T09:27:00Z</dcterms:modified>
</cp:coreProperties>
</file>