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QA Release &amp; Hotfix Strategy – Executive Summary</w:t>
      </w:r>
    </w:p>
    <w:p>
      <w:r>
        <w:t>This document defines a standardized QA, Infra and Dev collaboration model for hotfixes and releases using Azure DevOps, OpenShift (Helm), and ServiceNow. It focuses on production safety, environment stability, compliance, and fast recovery.</w:t>
      </w:r>
    </w:p>
    <w:p>
      <w:pPr>
        <w:pStyle w:val="Heading2"/>
      </w:pPr>
      <w:r>
        <w:t>1. Executive Summary (Management – 1 Page)</w:t>
      </w:r>
    </w:p>
    <w:p>
      <w:r>
        <w:t>Objective:</w:t>
        <w:br/>
        <w:t>- Ensure safe, auditable, and fast promotion of releases and hotfixes across DEV, TEST, UAT and PROD.</w:t>
        <w:br/>
        <w:t>- Give Infrastructure visibility into environment stability.</w:t>
        <w:br/>
        <w:t>- Enable QA to provide objective quality and compliance signals.</w:t>
        <w:br/>
        <w:br/>
        <w:t>Key Principles:</w:t>
        <w:br/>
        <w:t>- Dev builds once, deploys many times.</w:t>
        <w:br/>
        <w:t>- QA validates risk, not functionality depth post-deploy.</w:t>
        <w:br/>
        <w:t>- Infra owns platform stability and rollback mechanisms.</w:t>
        <w:br/>
        <w:t>- ServiceNow is the single control plane for promotion and compliance.</w:t>
        <w:br/>
        <w:br/>
        <w:t>Business Value:</w:t>
        <w:br/>
        <w:t>- Reduced production incidents</w:t>
        <w:br/>
        <w:t>- Faster hotfix deployment with controlled risk</w:t>
        <w:br/>
        <w:t>- Clear audit trail for regulators and management</w:t>
        <w:br/>
        <w:t>- Predictable rollback when issues occur</w:t>
      </w:r>
    </w:p>
    <w:p>
      <w:pPr>
        <w:pStyle w:val="Heading2"/>
      </w:pPr>
      <w:r>
        <w:t>2. High-Level CI/CD + ServiceNow Flow (Textual Diagram)</w:t>
      </w:r>
    </w:p>
    <w:p>
      <w:r>
        <w:t>Developer Commit (Hotfix Branch)</w:t>
        <w:br/>
        <w:t xml:space="preserve">   ↓</w:t>
        <w:br/>
        <w:t>Azure DevOps Pipeline</w:t>
        <w:br/>
        <w:t xml:space="preserve">   - Build &amp; Unit Tests</w:t>
        <w:br/>
        <w:t xml:space="preserve">   - Contract Tests (Provider + Consumer)</w:t>
        <w:br/>
        <w:t xml:space="preserve">   - Artifact published to Artifactory</w:t>
        <w:br/>
        <w:t xml:space="preserve">   ↓</w:t>
        <w:br/>
        <w:t>ServiceNow Release Record Created</w:t>
        <w:br/>
        <w:t xml:space="preserve">   ↓</w:t>
        <w:br/>
        <w:t>DEV Deployment (Helm)</w:t>
        <w:br/>
        <w:t xml:space="preserve">   - Automated Smoke Tests</w:t>
        <w:br/>
        <w:t xml:space="preserve">   ↓ (approval)</w:t>
        <w:br/>
        <w:t>TEST Deployment (Helm)</w:t>
        <w:br/>
        <w:t xml:space="preserve">   - Smoke + Contract Verification</w:t>
        <w:br/>
        <w:t xml:space="preserve">   ↓ (approval)</w:t>
        <w:br/>
        <w:t>UAT Deployment (Helm)</w:t>
        <w:br/>
        <w:t xml:space="preserve">   - Business Smoke Tests</w:t>
        <w:br/>
        <w:t xml:space="preserve">   ↓ (approval)</w:t>
        <w:br/>
        <w:t>PROD Deployment (Helm)</w:t>
        <w:br/>
        <w:t xml:space="preserve">   - PROD-safe Smoke Tests</w:t>
        <w:br/>
        <w:t xml:space="preserve">   - Observability Validation</w:t>
        <w:br/>
        <w:t xml:space="preserve">   - Automated or Manual Rollback if needed</w:t>
      </w:r>
    </w:p>
    <w:p>
      <w:pPr>
        <w:pStyle w:val="Heading2"/>
      </w:pPr>
      <w:r>
        <w:t>3. Azure DevOps + OpenShift + Helm Adaptation</w:t>
      </w:r>
    </w:p>
    <w:p>
      <w:r>
        <w:t>Azure DevOps:</w:t>
        <w:br/>
        <w:t>- CI pipelines for build, unit tests, contract tests</w:t>
        <w:br/>
        <w:t>- CD pipelines triggered via ServiceNow approvals</w:t>
        <w:br/>
        <w:t>- Pipeline metadata pushed to ServiceNow</w:t>
        <w:br/>
        <w:br/>
        <w:t>OpenShift &amp; Helm:</w:t>
        <w:br/>
        <w:t>- Helm charts define immutable deployments</w:t>
        <w:br/>
        <w:t>- Versioned releases enable instant rollback</w:t>
        <w:br/>
        <w:t>- Helm rollback used as primary recovery mechanism</w:t>
        <w:br/>
        <w:br/>
        <w:t>ServiceNow:</w:t>
        <w:br/>
        <w:t>- Controls environment promotion</w:t>
        <w:br/>
        <w:t>- Links artifacts, pipelines, tests and approvals</w:t>
        <w:br/>
        <w:t>- Provides compliance and stability KPIs</w:t>
      </w:r>
    </w:p>
    <w:p>
      <w:pPr>
        <w:pStyle w:val="Heading2"/>
      </w:pPr>
      <w:r>
        <w:t>4. QA Responsibilities in This Model</w:t>
      </w:r>
    </w:p>
    <w:p>
      <w:r>
        <w:t>- Define smoke test standards per environment</w:t>
        <w:br/>
        <w:t>- Own contract test strategy and enforcement</w:t>
        <w:br/>
        <w:t>- Validate post-deployment health signals</w:t>
        <w:br/>
        <w:t>- Provide go / no-go recommendation</w:t>
        <w:br/>
        <w:t>- Produce compliance evidence (tests executed)</w:t>
        <w:br/>
      </w:r>
    </w:p>
    <w:p>
      <w:pPr>
        <w:pStyle w:val="Heading2"/>
      </w:pPr>
      <w:r>
        <w:t>5. Rollback Strategy</w:t>
      </w:r>
    </w:p>
    <w:p>
      <w:r>
        <w:t>Automated Rollback:</w:t>
        <w:br/>
        <w:t>- Triggered if smoke tests or health checks fail</w:t>
        <w:br/>
        <w:t>- Executed via Helm rollback</w:t>
        <w:br/>
        <w:br/>
        <w:t>Manual Rollback:</w:t>
        <w:br/>
        <w:t>- Initiated by Infra via ServiceNow</w:t>
        <w:br/>
        <w:t>- Used for complex or partial failures</w:t>
        <w:br/>
        <w:br/>
        <w:t>Rollback is allowed at any environment stage.</w:t>
      </w:r>
    </w:p>
    <w:p>
      <w:pPr>
        <w:pStyle w:val="Heading2"/>
      </w:pPr>
      <w:r>
        <w:t>6. Key Management KPIs</w:t>
      </w:r>
    </w:p>
    <w:p>
      <w:r>
        <w:t>- Deployment success rate</w:t>
        <w:br/>
        <w:t>- Mean time to rollback (MTTR)</w:t>
        <w:br/>
        <w:t>- Failed post-deployment tests</w:t>
        <w:br/>
        <w:t>- Environment instability incidents</w:t>
        <w:br/>
        <w:t>- Compliance coverage per release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