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 w:before="0" w:line="276"/>
        <w:jc w:val="center"/>
      </w:pPr>
      <w:r>
        <w:rPr>
          <w:rFonts w:ascii="Arial" w:cs="Arial" w:eastAsia="Arial" w:hAnsi="Arial"/>
          <w:b/>
          <w:bCs/>
          <w:color w:val="1B2A4A"/>
          <w:sz w:val="48"/>
          <w:szCs w:val="48"/>
        </w:rPr>
        <w:t xml:space="preserve">AZURE DEVOPS PIPELINE</w:t>
      </w:r>
    </w:p>
    <w:p>
      <w:pPr>
        <w:spacing w:after="100" w:before="0" w:line="276"/>
        <w:jc w:val="center"/>
      </w:pPr>
      <w:r>
        <w:rPr>
          <w:rFonts w:ascii="Arial" w:cs="Arial" w:eastAsia="Arial" w:hAnsi="Arial"/>
          <w:b/>
          <w:bCs/>
          <w:color w:val="1B2A4A"/>
          <w:sz w:val="36"/>
          <w:szCs w:val="36"/>
        </w:rPr>
        <w:t xml:space="preserve">SEGREGATION &amp; SAFETY STRATEGY</w:t>
      </w:r>
    </w:p>
    <w:p>
      <w:pPr>
        <w:spacing w:after="60" w:before="0" w:line="276"/>
        <w:jc w:val="center"/>
      </w:pPr>
      <w:r>
        <w:rPr>
          <w:rFonts w:ascii="Arial" w:cs="Arial" w:eastAsia="Arial" w:hAnsi="Arial"/>
          <w:color w:val="2C5282"/>
          <w:sz w:val="24"/>
          <w:szCs w:val="24"/>
        </w:rPr>
        <w:t xml:space="preserve">How to Prevent Unauthorized Test Execution Across Environments</w:t>
      </w:r>
    </w:p>
    <w:p>
      <w:pPr>
        <w:spacing w:after="400" w:before="0" w:line="276"/>
        <w:jc w:val="center"/>
      </w:pPr>
      <w:r>
        <w:rPr>
          <w:rFonts w:ascii="Arial" w:cs="Arial" w:eastAsia="Arial" w:hAnsi="Arial"/>
          <w:i/>
          <w:iCs/>
          <w:color w:val="4A5568"/>
          <w:sz w:val="20"/>
          <w:szCs w:val="20"/>
        </w:rPr>
        <w:t xml:space="preserve">Defense-in-Depth: ADO Environments + Tekton Guards + Code-Level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Version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1.0</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Date</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2026-02-20</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Owner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Quality Engineering</w:t>
            </w:r>
          </w:p>
        </w:tc>
      </w:tr>
      <w:tr>
        <w:tc>
          <w:tcPr>
            <w:tcW w:type="dxa" w:w="28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Status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DRAFT</w:t>
            </w:r>
          </w:p>
        </w:tc>
      </w:tr>
    </w:tbl>
    <w:p>
      <w:r>
        <w:br w:type="page"/>
      </w:r>
    </w:p>
    <w:p>
      <w:pPr>
        <w:pStyle w:val="Heading1"/>
      </w:pPr>
      <w:r>
        <w:rPr>
          <w:rFonts w:ascii="Arial" w:cs="Arial" w:eastAsia="Arial" w:hAnsi="Arial"/>
          <w:b/>
          <w:bCs/>
          <w:color w:val="1A202C"/>
          <w:sz w:val="22"/>
          <w:szCs w:val="2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202C"/>
          <w:sz w:val="22"/>
          <w:szCs w:val="22"/>
        </w:rPr>
        <w:t xml:space="preserve">The Core Question: Where Do We Place the Safety Boundary?</w:t>
      </w:r>
    </w:p>
    <w:p>
      <w:pPr>
        <w:spacing w:after="160" w:before="0" w:line="276"/>
        <w:jc w:val="left"/>
      </w:pPr>
      <w:r>
        <w:rPr>
          <w:rFonts w:ascii="Arial" w:cs="Arial" w:eastAsia="Arial" w:hAnsi="Arial"/>
          <w:color w:val="1A202C"/>
          <w:sz w:val="22"/>
          <w:szCs w:val="22"/>
        </w:rPr>
        <w:t xml:space="preserve">There are three possible approaches to preventing unauthorized test execution across environments. Each has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Aspect</w:t>
            </w:r>
          </w:p>
        </w:tc>
        <w:tc>
          <w:tcPr>
            <w:tcW w:type="dxa" w:w="2600"/>
            <w:tcBorders>
              <w:top w:val="single" w:color="E2E8F0" w:sz="1"/>
              <w:left w:val="single" w:color="E2E8F0" w:sz="1"/>
              <w:bottom w:val="single" w:color="E2E8F0" w:sz="1"/>
              <w:right w:val="single" w:color="E2E8F0" w:sz="1"/>
            </w:tcBorders>
            <w:shd w:fill="285E6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Option A:
Pipeline Segregation</w:t>
            </w:r>
          </w:p>
        </w:tc>
        <w:tc>
          <w:tcPr>
            <w:tcW w:type="dxa" w:w="2600"/>
            <w:tcBorders>
              <w:top w:val="single" w:color="E2E8F0" w:sz="1"/>
              <w:left w:val="single" w:color="E2E8F0" w:sz="1"/>
              <w:bottom w:val="single" w:color="E2E8F0" w:sz="1"/>
              <w:right w:val="single" w:color="E2E8F0" w:sz="1"/>
            </w:tcBorders>
            <w:shd w:fill="6B4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Option B:
Freedom + Code Guards</w:t>
            </w:r>
          </w:p>
        </w:tc>
        <w:tc>
          <w:tcPr>
            <w:tcW w:type="dxa" w:w="2600"/>
            <w:tcBorders>
              <w:top w:val="single" w:color="E2E8F0" w:sz="1"/>
              <w:left w:val="single" w:color="E2E8F0" w:sz="1"/>
              <w:bottom w:val="single" w:color="E2E8F0" w:sz="1"/>
              <w:right w:val="single" w:color="E2E8F0" w:sz="1"/>
            </w:tcBorders>
            <w:shd w:fill="2767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Option C:
Defense-in-Depth
(Recommended)</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Approach</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Separate pipelines per environment. Each pipeline is hard-coded to its env.</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One flexible pipeline with environment parameter. Safety enforced in test code and Tekton only.</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Separate pipelines per env (outer boundary) + Tekton guards (middle) + code-level guards (inner).</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PROD protection</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Strong: no ADO pipeline can target PROD (only CD/ServiceNow can).</w:t>
            </w:r>
          </w:p>
        </w:tc>
        <w:tc>
          <w:tcPr>
            <w:tcW w:type="dxa" w:w="26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Weak: relies on code to refuse. A misconfigured test could execute.</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Strongest: 3+ layers must all fail before unauthorized PROD execution.</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Flexibility</w:t>
            </w:r>
          </w:p>
        </w:tc>
        <w:tc>
          <w:tcPr>
            <w:tcW w:type="dxa" w:w="26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Low: rigid pipeline structure. Adding new test types requires new pipelines.</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High: one pipeline does everything. Very flexible.</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Medium-High: templates provide reuse, env-specific pipelines provide safety.</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Human error risk</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Low: hard to accidentally target wrong env.</w:t>
            </w:r>
          </w:p>
        </w:tc>
        <w:tc>
          <w:tcPr>
            <w:tcW w:type="dxa" w:w="260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High: one wrong parameter and tests run in wrong env.</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Very low: even if one layer fails, others catch it.</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Maintenance</w:t>
            </w:r>
          </w:p>
        </w:tc>
        <w:tc>
          <w:tcPr>
            <w:tcW w:type="dxa" w:w="26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Higher: more pipelines to maintain.</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Lower: one pipeline, one set of configs.</w:t>
            </w:r>
          </w:p>
        </w:tc>
        <w:tc>
          <w:tcPr>
            <w:tcW w:type="dxa" w:w="2600"/>
            <w:tcBorders>
              <w:top w:val="single" w:color="E2E8F0" w:sz="1"/>
              <w:left w:val="single" w:color="E2E8F0" w:sz="1"/>
              <w:bottom w:val="single" w:color="E2E8F0" w:sz="1"/>
              <w:right w:val="single" w:color="E2E8F0" w:sz="1"/>
            </w:tcBorders>
            <w:shd w:fill="EBF4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Moderate: templates reduce duplication, but more moving parts.</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Audit trail</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Clear: each env has its own execution history.</w:t>
            </w:r>
          </w:p>
        </w:tc>
        <w:tc>
          <w:tcPr>
            <w:tcW w:type="dxa" w:w="26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Murky: all envs in one pipeline history.</w:t>
            </w:r>
          </w:p>
        </w:tc>
        <w:tc>
          <w:tcPr>
            <w:tcW w:type="dxa" w:w="26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Clear: separate pipeline + Tekton logs + runtime logs.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749" w:sz="4"/>
              <w:left w:val="single" w:color="E2E8F0" w:sz="1"/>
              <w:bottom w:val="single" w:color="E2E8F0" w:sz="1"/>
              <w:right w:val="single" w:color="E2E8F0" w:sz="1"/>
            </w:tcBorders>
            <w:shd w:fill="F0FFF4" w:val="clear"/>
            <w:tcMar>
              <w:top w:type="dxa" w:w="100"/>
              <w:left w:type="dxa" w:w="160"/>
              <w:bottom w:type="dxa" w:w="100"/>
              <w:right w:type="dxa" w:w="160"/>
            </w:tcMar>
          </w:tcPr>
          <w:p>
            <w:pPr>
              <w:spacing w:after="60"/>
            </w:pPr>
            <w:r>
              <w:rPr>
                <w:rFonts w:ascii="Arial" w:cs="Arial" w:eastAsia="Arial" w:hAnsi="Arial"/>
                <w:b/>
                <w:bCs/>
                <w:color w:val="276749"/>
                <w:sz w:val="22"/>
                <w:szCs w:val="22"/>
              </w:rPr>
              <w:t xml:space="preserve">Recommendation: Option C — Defense-in-Depth</w:t>
            </w:r>
          </w:p>
          <w:p>
            <w:pPr>
              <w:spacing w:after="60"/>
            </w:pPr>
            <w:r>
              <w:rPr>
                <w:rFonts w:ascii="Arial" w:cs="Arial" w:eastAsia="Arial" w:hAnsi="Arial"/>
                <w:color w:val="1A202C"/>
                <w:sz w:val="21"/>
                <w:szCs w:val="21"/>
              </w:rPr>
              <w:t xml:space="preserve">The recommended approach combines the best of both worlds: environment-specific ADO pipelines for structural safety (you cannot accidentally trigger PROD tests from a TEST pipeline), Tekton pipeline guards for runtime enforcement, and code-level guards as the final safety net. This gives you the flexibility of parameterized templates with the safety of hard environment boundaries.</w:t>
            </w:r>
          </w:p>
          <w:p>
            <w:pPr>
              <w:spacing w:after="0"/>
            </w:pPr>
            <w:r>
              <w:rPr>
                <w:rFonts w:ascii="Arial" w:cs="Arial" w:eastAsia="Arial" w:hAnsi="Arial"/>
                <w:b/>
                <w:bCs/>
                <w:color w:val="1A202C"/>
                <w:sz w:val="21"/>
                <w:szCs w:val="21"/>
              </w:rPr>
              <w:t xml:space="preserve">Think of it as concentric circles: ADO Environments (outer wall) → ADO Pipeline Definitions (gate) → Tekton Pipeline Guards (checkpoint) → Test Framework Runtime Guard (last line).</w:t>
            </w:r>
          </w:p>
        </w:tc>
      </w:tr>
    </w:tbl>
    <w:p>
      <w:r>
        <w:br w:type="page"/>
      </w:r>
    </w:p>
    <w:p>
      <w:pPr>
        <w:pStyle w:val="Heading1"/>
      </w:pPr>
      <w:r>
        <w:rPr>
          <w:rFonts w:ascii="Arial" w:cs="Arial" w:eastAsia="Arial" w:hAnsi="Arial"/>
          <w:b/>
          <w:bCs/>
          <w:color w:val="1A202C"/>
          <w:sz w:val="22"/>
          <w:szCs w:val="22"/>
        </w:rPr>
        <w:t xml:space="preserve">The Architecture: Four Concentric Safety Layers</w:t>
      </w:r>
    </w:p>
    <w:p>
      <w:pPr>
        <w:spacing w:after="160" w:before="0" w:line="276"/>
        <w:jc w:val="left"/>
      </w:pPr>
      <w:r>
        <w:rPr>
          <w:rFonts w:ascii="Arial" w:cs="Arial" w:eastAsia="Arial" w:hAnsi="Arial"/>
          <w:color w:val="1A202C"/>
          <w:sz w:val="22"/>
          <w:szCs w:val="22"/>
        </w:rPr>
        <w:t xml:space="preserve">Each layer is independent. An unauthorized test execution requires ALL four layers to fail simultaneously.</w:t>
      </w:r>
    </w:p>
    <w:p>
      <w:pPr>
        <w:pStyle w:val="Heading2"/>
      </w:pPr>
      <w:r>
        <w:rPr>
          <w:rFonts w:ascii="Arial" w:cs="Arial" w:eastAsia="Arial" w:hAnsi="Arial"/>
          <w:b/>
          <w:bCs/>
          <w:color w:val="1A202C"/>
          <w:sz w:val="22"/>
          <w:szCs w:val="22"/>
        </w:rPr>
        <w:t xml:space="preserve">Layer 1: ADO Environments with Approval Gates (Outer Wall)</w:t>
      </w:r>
    </w:p>
    <w:p>
      <w:pPr>
        <w:spacing w:after="160" w:before="0" w:line="276"/>
        <w:jc w:val="left"/>
      </w:pPr>
      <w:r>
        <w:rPr>
          <w:rFonts w:ascii="Arial" w:cs="Arial" w:eastAsia="Arial" w:hAnsi="Arial"/>
          <w:color w:val="1A202C"/>
          <w:sz w:val="22"/>
          <w:szCs w:val="22"/>
        </w:rPr>
        <w:t xml:space="preserve">Azure DevOps has a built-in concept of Environments. Each environment can have approval checks, branch policies, and exclusive locks. This is the first and most visible safety layer.</w:t>
      </w:r>
    </w:p>
    <w:p>
      <w:pPr>
        <w:pStyle w:val="Heading3"/>
      </w:pPr>
      <w:r>
        <w:rPr>
          <w:rFonts w:ascii="Arial" w:cs="Arial" w:eastAsia="Arial" w:hAnsi="Arial"/>
          <w:b/>
          <w:bCs/>
          <w:color w:val="1A202C"/>
          <w:sz w:val="22"/>
          <w:szCs w:val="22"/>
        </w:rPr>
        <w:t xml:space="preserve">How to Configure ADO Environments</w:t>
      </w:r>
    </w:p>
    <w:p>
      <w:pPr>
        <w:pStyle w:val="ListParagraph"/>
        <w:numPr>
          <w:ilvl w:val="0"/>
          <w:numId w:val="2"/>
        </w:numPr>
        <w:spacing w:after="80" w:line="276"/>
      </w:pPr>
      <w:r>
        <w:rPr>
          <w:rFonts w:ascii="Arial" w:cs="Arial" w:eastAsia="Arial" w:hAnsi="Arial"/>
          <w:color w:val="1A202C"/>
          <w:sz w:val="21"/>
          <w:szCs w:val="21"/>
        </w:rPr>
        <w:t xml:space="preserve">In Azure DevOps, go to Pipelines → Environments.</w:t>
      </w:r>
    </w:p>
    <w:p>
      <w:pPr>
        <w:pStyle w:val="ListParagraph"/>
        <w:numPr>
          <w:ilvl w:val="0"/>
          <w:numId w:val="2"/>
        </w:numPr>
        <w:spacing w:after="80" w:line="276"/>
      </w:pPr>
      <w:r>
        <w:rPr>
          <w:rFonts w:ascii="Arial" w:cs="Arial" w:eastAsia="Arial" w:hAnsi="Arial"/>
          <w:color w:val="1A202C"/>
          <w:sz w:val="21"/>
          <w:szCs w:val="21"/>
        </w:rPr>
        <w:t xml:space="preserve">Create four environments: dev, test, uat, prod.</w:t>
      </w:r>
    </w:p>
    <w:p>
      <w:pPr>
        <w:pStyle w:val="ListParagraph"/>
        <w:numPr>
          <w:ilvl w:val="0"/>
          <w:numId w:val="2"/>
        </w:numPr>
        <w:spacing w:after="80" w:line="276"/>
      </w:pPr>
      <w:r>
        <w:rPr>
          <w:rFonts w:ascii="Arial" w:cs="Arial" w:eastAsia="Arial" w:hAnsi="Arial"/>
          <w:color w:val="1A202C"/>
          <w:sz w:val="21"/>
          <w:szCs w:val="21"/>
        </w:rPr>
        <w:t xml:space="preserve">For each environment, configure approval and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Check Type</w:t>
            </w:r>
          </w:p>
        </w:tc>
        <w:tc>
          <w:tcPr>
            <w:tcW w:type="dxa" w:w="1950"/>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DEV</w:t>
            </w:r>
          </w:p>
        </w:tc>
        <w:tc>
          <w:tcPr>
            <w:tcW w:type="dxa" w:w="1950"/>
            <w:tcBorders>
              <w:top w:val="single" w:color="E2E8F0" w:sz="1"/>
              <w:left w:val="single" w:color="E2E8F0" w:sz="1"/>
              <w:bottom w:val="single" w:color="E2E8F0" w:sz="1"/>
              <w:right w:val="single" w:color="E2E8F0" w:sz="1"/>
            </w:tcBorders>
            <w:shd w:fill="6B4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w:t>
            </w:r>
          </w:p>
        </w:tc>
        <w:tc>
          <w:tcPr>
            <w:tcW w:type="dxa" w:w="1950"/>
            <w:tcBorders>
              <w:top w:val="single" w:color="E2E8F0" w:sz="1"/>
              <w:left w:val="single" w:color="E2E8F0" w:sz="1"/>
              <w:bottom w:val="single" w:color="E2E8F0" w:sz="1"/>
              <w:right w:val="single" w:color="E2E8F0" w:sz="1"/>
            </w:tcBorders>
            <w:shd w:fill="C0562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UAT</w:t>
            </w:r>
          </w:p>
        </w:tc>
        <w:tc>
          <w:tcPr>
            <w:tcW w:type="dxa" w:w="1950"/>
            <w:tcBorders>
              <w:top w:val="single" w:color="E2E8F0" w:sz="1"/>
              <w:left w:val="single" w:color="E2E8F0" w:sz="1"/>
              <w:bottom w:val="single" w:color="E2E8F0" w:sz="1"/>
              <w:right w:val="single" w:color="E2E8F0" w:sz="1"/>
            </w:tcBorders>
            <w:shd w:fill="27674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PROD</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Approvals</w:t>
            </w:r>
          </w:p>
        </w:tc>
        <w:tc>
          <w:tcPr>
            <w:tcW w:type="dxa" w:w="195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None (auto-approve)</w:t>
            </w:r>
          </w:p>
        </w:tc>
        <w:tc>
          <w:tcPr>
            <w:tcW w:type="dxa" w:w="195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None (auto-approve)</w:t>
            </w:r>
          </w:p>
        </w:tc>
        <w:tc>
          <w:tcPr>
            <w:tcW w:type="dxa" w:w="195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QE Lead approval required</w:t>
            </w:r>
          </w:p>
        </w:tc>
        <w:tc>
          <w:tcPr>
            <w:tcW w:type="dxa" w:w="195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QE Lead + Eng Lead approval</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Branch filter</w:t>
            </w:r>
          </w:p>
        </w:tc>
        <w:tc>
          <w:tcPr>
            <w:tcW w:type="dxa" w:w="195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Any branch</w:t>
            </w:r>
          </w:p>
        </w:tc>
        <w:tc>
          <w:tcPr>
            <w:tcW w:type="dxa" w:w="195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release/*, main</w:t>
            </w:r>
          </w:p>
        </w:tc>
        <w:tc>
          <w:tcPr>
            <w:tcW w:type="dxa" w:w="195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release/*, main</w:t>
            </w:r>
          </w:p>
        </w:tc>
        <w:tc>
          <w:tcPr>
            <w:tcW w:type="dxa" w:w="195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C53030"/>
                <w:sz w:val="20"/>
                <w:szCs w:val="20"/>
              </w:rPr>
              <w:t xml:space="preserve">release/* only</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Business hours</w:t>
            </w:r>
          </w:p>
        </w:tc>
        <w:tc>
          <w:tcPr>
            <w:tcW w:type="dxa" w:w="195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No restriction</w:t>
            </w:r>
          </w:p>
        </w:tc>
        <w:tc>
          <w:tcPr>
            <w:tcW w:type="dxa" w:w="195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No restriction</w:t>
            </w:r>
          </w:p>
        </w:tc>
        <w:tc>
          <w:tcPr>
            <w:tcW w:type="dxa" w:w="195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Business hours only</w:t>
            </w:r>
          </w:p>
        </w:tc>
        <w:tc>
          <w:tcPr>
            <w:tcW w:type="dxa" w:w="195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Business hours + change window</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Exclusive lock</w:t>
            </w:r>
          </w:p>
        </w:tc>
        <w:tc>
          <w:tcPr>
            <w:tcW w:type="dxa" w:w="195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No</w:t>
            </w:r>
          </w:p>
        </w:tc>
        <w:tc>
          <w:tcPr>
            <w:tcW w:type="dxa" w:w="195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No</w:t>
            </w:r>
          </w:p>
        </w:tc>
        <w:tc>
          <w:tcPr>
            <w:tcW w:type="dxa" w:w="195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Yes (one pipeline at a time)</w:t>
            </w:r>
          </w:p>
        </w:tc>
        <w:tc>
          <w:tcPr>
            <w:tcW w:type="dxa" w:w="195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Yes (one pipeline at a time)</w:t>
            </w:r>
          </w:p>
        </w:tc>
      </w:tr>
      <w:tr>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B2A4A"/>
                <w:sz w:val="20"/>
                <w:szCs w:val="20"/>
              </w:rPr>
              <w:t xml:space="preserve">CT tests allowed?</w:t>
            </w:r>
          </w:p>
        </w:tc>
        <w:tc>
          <w:tcPr>
            <w:tcW w:type="dxa" w:w="195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All test types</w:t>
            </w:r>
          </w:p>
        </w:tc>
        <w:tc>
          <w:tcPr>
            <w:tcW w:type="dxa" w:w="195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All test types</w:t>
            </w:r>
          </w:p>
        </w:tc>
        <w:tc>
          <w:tcPr>
            <w:tcW w:type="dxa" w:w="195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Integration + Regression only
(NO perf, NO destructive)</w:t>
            </w:r>
          </w:p>
        </w:tc>
        <w:tc>
          <w:tcPr>
            <w:tcW w:type="dxa" w:w="1950"/>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b/>
                <w:bCs/>
                <w:color w:val="C53030"/>
                <w:sz w:val="20"/>
                <w:szCs w:val="20"/>
              </w:rPr>
              <w:t xml:space="preserve">NO CT tests in PROD
(CD smoke tests only)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E2E8F0" w:sz="1"/>
              <w:bottom w:val="single" w:color="E2E8F0" w:sz="1"/>
              <w:right w:val="single" w:color="E2E8F0" w:sz="1"/>
            </w:tcBorders>
            <w:shd w:fill="FFF5F5" w:val="clear"/>
            <w:tcMar>
              <w:top w:type="dxa" w:w="100"/>
              <w:left w:type="dxa" w:w="160"/>
              <w:bottom w:type="dxa" w:w="100"/>
              <w:right w:type="dxa" w:w="160"/>
            </w:tcMar>
          </w:tcPr>
          <w:p>
            <w:pPr>
              <w:spacing w:after="60"/>
            </w:pPr>
            <w:r>
              <w:rPr>
                <w:rFonts w:ascii="Arial" w:cs="Arial" w:eastAsia="Arial" w:hAnsi="Arial"/>
                <w:b/>
                <w:bCs/>
                <w:color w:val="C53030"/>
                <w:sz w:val="22"/>
                <w:szCs w:val="22"/>
              </w:rPr>
              <w:t xml:space="preserve">Critical: PROD Has No CT Pipeline At All</w:t>
            </w:r>
          </w:p>
          <w:p>
            <w:pPr>
              <w:spacing w:after="0"/>
            </w:pPr>
            <w:r>
              <w:rPr>
                <w:rFonts w:ascii="Arial" w:cs="Arial" w:eastAsia="Arial" w:hAnsi="Arial"/>
                <w:color w:val="1A202C"/>
                <w:sz w:val="21"/>
                <w:szCs w:val="21"/>
              </w:rPr>
              <w:t xml:space="preserve">The strongest possible protection for PROD is to simply not have any CT (Azure DevOps) pipeline that targets it. PROD test execution happens exclusively via the CD pipeline (ServiceNow → Tekton), which only runs smoke tests from the smoke-tests/ directory. This is not a configuration guard—it is an architectural constraint. There is literally no ADO pipeline definition that references the PROD environment for CT tests. You cannot accidentally trigger what does not exist.</w:t>
            </w:r>
          </w:p>
        </w:tc>
      </w:tr>
    </w:tbl>
    <w:p>
      <w:r>
        <w:br w:type="page"/>
      </w:r>
    </w:p>
    <w:p>
      <w:pPr>
        <w:pStyle w:val="Heading2"/>
      </w:pPr>
      <w:r>
        <w:rPr>
          <w:rFonts w:ascii="Arial" w:cs="Arial" w:eastAsia="Arial" w:hAnsi="Arial"/>
          <w:b/>
          <w:bCs/>
          <w:color w:val="1A202C"/>
          <w:sz w:val="22"/>
          <w:szCs w:val="22"/>
        </w:rPr>
        <w:t xml:space="preserve">Layer 2: ADO Pipeline Definitions (Segregated by Environment)</w:t>
      </w:r>
    </w:p>
    <w:p>
      <w:pPr>
        <w:spacing w:after="160" w:before="0" w:line="276"/>
        <w:jc w:val="left"/>
      </w:pPr>
      <w:r>
        <w:rPr>
          <w:rFonts w:ascii="Arial" w:cs="Arial" w:eastAsia="Arial" w:hAnsi="Arial"/>
          <w:color w:val="1A202C"/>
          <w:sz w:val="22"/>
          <w:szCs w:val="22"/>
        </w:rPr>
        <w:t xml:space="preserve">Rather than one “do everything” pipeline, create environment-scoped pipeline definitions that use shared templates. Each pipeline is locked to its target environment and has pre-configured safety filters.</w:t>
      </w:r>
    </w:p>
    <w:p>
      <w:pPr>
        <w:pStyle w:val="Heading3"/>
      </w:pPr>
      <w:r>
        <w:rPr>
          <w:rFonts w:ascii="Arial" w:cs="Arial" w:eastAsia="Arial" w:hAnsi="Arial"/>
          <w:b/>
          <w:bCs/>
          <w:color w:val="1A202C"/>
          <w:sz w:val="22"/>
          <w:szCs w:val="22"/>
        </w:rPr>
        <w:t xml:space="preserve">Pipeline Structure: Templates + Environment-Specific Invocations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1E2E" w:val="clear"/>
            <w:tcMar>
              <w:top w:type="dxa" w:w="80"/>
              <w:left w:type="dxa" w:w="200"/>
              <w:bottom w:type="dxa" w:w="80"/>
              <w:right w:type="dxa" w:w="200"/>
            </w:tcMar>
          </w:tcPr>
          <w:p>
            <w:pPr>
              <w:spacing w:after="10" w:line="240"/>
            </w:pPr>
            <w:r>
              <w:rPr>
                <w:rFonts w:ascii="Arial" w:cs="Arial" w:eastAsia="Arial" w:hAnsi="Arial"/>
                <w:color w:val="A6E3A1"/>
                <w:sz w:val="18"/>
                <w:szCs w:val="18"/>
              </w:rPr>
              <w:t xml:space="preserve"># File: pipeline-definitions/azure-devops/</w:t>
            </w:r>
          </w:p>
          <w:p>
            <w:pPr>
              <w:spacing w:after="10" w:line="240"/>
            </w:pPr>
            <w:r>
              <w:rPr>
                <w:rFonts w:ascii="Arial" w:cs="Arial" w:eastAsia="Arial" w:hAnsi="Arial"/>
                <w:color w:val="A6E3A1"/>
                <w:sz w:val="18"/>
                <w:szCs w:val="18"/>
              </w:rPr>
              <w:t xml:space="preserve">#</w:t>
            </w:r>
          </w:p>
          <w:p>
            <w:pPr>
              <w:spacing w:after="10" w:line="240"/>
            </w:pPr>
            <w:r>
              <w:rPr>
                <w:rFonts w:ascii="Arial" w:cs="Arial" w:eastAsia="Arial" w:hAnsi="Arial"/>
                <w:color w:val="A6E3A1"/>
                <w:sz w:val="18"/>
                <w:szCs w:val="18"/>
              </w:rPr>
              <w:t xml:space="preserve"># templates/</w:t>
            </w:r>
          </w:p>
          <w:p>
            <w:pPr>
              <w:spacing w:after="10" w:line="240"/>
            </w:pPr>
            <w:r>
              <w:rPr>
                <w:rFonts w:ascii="Arial" w:cs="Arial" w:eastAsia="Arial" w:hAnsi="Arial"/>
                <w:color w:val="A6E3A1"/>
                <w:sz w:val="18"/>
                <w:szCs w:val="18"/>
              </w:rPr>
              <w:t xml:space="preserve">#   run-tests.template.yaml       ← Shared reusable template</w:t>
            </w:r>
          </w:p>
          <w:p>
            <w:pPr>
              <w:spacing w:after="10" w:line="240"/>
            </w:pPr>
            <w:r>
              <w:rPr>
                <w:rFonts w:ascii="Arial" w:cs="Arial" w:eastAsia="Arial" w:hAnsi="Arial"/>
                <w:color w:val="A6E3A1"/>
                <w:sz w:val="18"/>
                <w:szCs w:val="18"/>
              </w:rPr>
              <w:t xml:space="preserve">#   safety-guard.template.yaml    ← Tag validation step</w:t>
            </w:r>
          </w:p>
          <w:p>
            <w:pPr>
              <w:spacing w:after="10" w:line="240"/>
            </w:pPr>
            <w:r>
              <w:rPr>
                <w:rFonts w:ascii="Arial" w:cs="Arial" w:eastAsia="Arial" w:hAnsi="Arial"/>
                <w:color w:val="A6E3A1"/>
                <w:sz w:val="18"/>
                <w:szCs w:val="18"/>
              </w:rPr>
              <w:t xml:space="preserve">#   tekton-trigger.template.yaml  ← Tekton pipeline trigger step</w:t>
            </w:r>
          </w:p>
          <w:p>
            <w:pPr>
              <w:spacing w:after="10" w:line="240"/>
            </w:pPr>
            <w:r>
              <w:rPr>
                <w:rFonts w:ascii="Arial" w:cs="Arial" w:eastAsia="Arial" w:hAnsi="Arial"/>
                <w:color w:val="A6E3A1"/>
                <w:sz w:val="18"/>
                <w:szCs w:val="18"/>
              </w:rPr>
              <w:t xml:space="preserve">#   allure-report.template.yaml   ← Allure report generation</w:t>
            </w:r>
          </w:p>
          <w:p>
            <w:pPr>
              <w:spacing w:after="10" w:line="240"/>
            </w:pPr>
            <w:r>
              <w:rPr>
                <w:rFonts w:ascii="Arial" w:cs="Arial" w:eastAsia="Arial" w:hAnsi="Arial"/>
                <w:color w:val="A6E3A1"/>
                <w:sz w:val="18"/>
                <w:szCs w:val="18"/>
              </w:rPr>
              <w:t xml:space="preserve">#</w:t>
            </w:r>
          </w:p>
          <w:p>
            <w:pPr>
              <w:spacing w:after="10" w:line="240"/>
            </w:pPr>
            <w:r>
              <w:rPr>
                <w:rFonts w:ascii="Arial" w:cs="Arial" w:eastAsia="Arial" w:hAnsi="Arial"/>
                <w:color w:val="A6E3A1"/>
                <w:sz w:val="18"/>
                <w:szCs w:val="18"/>
              </w:rPr>
              <w:t xml:space="preserve"># pipelines/</w:t>
            </w:r>
          </w:p>
          <w:p>
            <w:pPr>
              <w:spacing w:after="10" w:line="240"/>
            </w:pPr>
            <w:r>
              <w:rPr>
                <w:rFonts w:ascii="Arial" w:cs="Arial" w:eastAsia="Arial" w:hAnsi="Arial"/>
                <w:color w:val="A6E3A1"/>
                <w:sz w:val="18"/>
                <w:szCs w:val="18"/>
              </w:rPr>
              <w:t xml:space="preserve">#   ct-dev.yaml                   ← All CT tests, targets DEV</w:t>
            </w:r>
          </w:p>
          <w:p>
            <w:pPr>
              <w:spacing w:after="10" w:line="240"/>
            </w:pPr>
            <w:r>
              <w:rPr>
                <w:rFonts w:ascii="Arial" w:cs="Arial" w:eastAsia="Arial" w:hAnsi="Arial"/>
                <w:color w:val="A6E3A1"/>
                <w:sz w:val="18"/>
                <w:szCs w:val="18"/>
              </w:rPr>
              <w:t xml:space="preserve">#   ct-test.yaml                  ← All CT tests, targets TEST</w:t>
            </w:r>
          </w:p>
          <w:p>
            <w:pPr>
              <w:spacing w:after="10" w:line="240"/>
            </w:pPr>
            <w:r>
              <w:rPr>
                <w:rFonts w:ascii="Arial" w:cs="Arial" w:eastAsia="Arial" w:hAnsi="Arial"/>
                <w:color w:val="A6E3A1"/>
                <w:sz w:val="18"/>
                <w:szCs w:val="18"/>
              </w:rPr>
              <w:t xml:space="preserve">#   ct-uat.yaml                   ← Restricted CT tests, targets UAT</w:t>
            </w:r>
          </w:p>
          <w:p>
            <w:pPr>
              <w:spacing w:after="10" w:line="240"/>
            </w:pPr>
            <w:r>
              <w:rPr>
                <w:rFonts w:ascii="Arial" w:cs="Arial" w:eastAsia="Arial" w:hAnsi="Arial"/>
                <w:color w:val="A6E3A1"/>
                <w:sz w:val="18"/>
                <w:szCs w:val="18"/>
              </w:rPr>
              <w:t xml:space="preserve">#   ct-regression-test.yaml       ← Regression suite, targets TEST</w:t>
            </w:r>
          </w:p>
          <w:p>
            <w:pPr>
              <w:spacing w:after="10" w:line="240"/>
            </w:pPr>
            <w:r>
              <w:rPr>
                <w:rFonts w:ascii="Arial" w:cs="Arial" w:eastAsia="Arial" w:hAnsi="Arial"/>
                <w:color w:val="A6E3A1"/>
                <w:sz w:val="18"/>
                <w:szCs w:val="18"/>
              </w:rPr>
              <w:t xml:space="preserve">#   ct-regression-uat.yaml        ← Regression suite, targets UAT</w:t>
            </w:r>
          </w:p>
          <w:p>
            <w:pPr>
              <w:spacing w:after="10" w:line="240"/>
            </w:pPr>
            <w:r>
              <w:rPr>
                <w:rFonts w:ascii="Arial" w:cs="Arial" w:eastAsia="Arial" w:hAnsi="Arial"/>
                <w:color w:val="A6E3A1"/>
                <w:sz w:val="18"/>
                <w:szCs w:val="18"/>
              </w:rPr>
              <w:t xml:space="preserve">#   ct-performance-test.yaml      ← Performance tests, targets TEST only</w:t>
            </w:r>
          </w:p>
          <w:p>
            <w:pPr>
              <w:spacing w:after="10" w:line="240"/>
            </w:pPr>
            <w:r>
              <w:rPr>
                <w:rFonts w:ascii="Arial" w:cs="Arial" w:eastAsia="Arial" w:hAnsi="Arial"/>
                <w:color w:val="A6E3A1"/>
                <w:sz w:val="18"/>
                <w:szCs w:val="18"/>
              </w:rPr>
              <w:t xml:space="preserve">#</w:t>
            </w:r>
          </w:p>
          <w:p>
            <w:pPr>
              <w:spacing w:after="10" w:line="240"/>
            </w:pPr>
            <w:r>
              <w:rPr>
                <w:rFonts w:ascii="Arial" w:cs="Arial" w:eastAsia="Arial" w:hAnsi="Arial"/>
                <w:color w:val="A6E3A1"/>
                <w:sz w:val="18"/>
                <w:szCs w:val="18"/>
              </w:rPr>
              <w:t xml:space="preserve"># NO ct-prod.yaml exists. PROD is CD only.</w:t>
            </w:r>
          </w:p>
        </w:tc>
      </w:tr>
    </w:tbl>
    <w:p>
      <w:pPr>
        <w:spacing w:before="200"/>
      </w:pPr>
    </w:p>
    <w:p>
      <w:pPr>
        <w:pStyle w:val="Heading3"/>
      </w:pPr>
      <w:r>
        <w:rPr>
          <w:rFonts w:ascii="Arial" w:cs="Arial" w:eastAsia="Arial" w:hAnsi="Arial"/>
          <w:b/>
          <w:bCs/>
          <w:color w:val="1A202C"/>
          <w:sz w:val="22"/>
          <w:szCs w:val="22"/>
        </w:rPr>
        <w:t xml:space="preserve">Shared Template: safety-guard.template.yaml</w:t>
      </w:r>
    </w:p>
    <w:p>
      <w:pPr>
        <w:spacing w:after="160" w:before="0" w:line="276"/>
        <w:jc w:val="left"/>
      </w:pPr>
      <w:r>
        <w:rPr>
          <w:rFonts w:ascii="Arial" w:cs="Arial" w:eastAsia="Arial" w:hAnsi="Arial"/>
          <w:color w:val="1A202C"/>
          <w:sz w:val="22"/>
          <w:szCs w:val="22"/>
        </w:rPr>
        <w:t xml:space="preserve">This template is included at the beginning of every CT pipeline. It validates that the test tags are compatible with the target environment before any test execution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1E2E" w:val="clear"/>
            <w:tcMar>
              <w:top w:type="dxa" w:w="80"/>
              <w:left w:type="dxa" w:w="200"/>
              <w:bottom w:type="dxa" w:w="80"/>
              <w:right w:type="dxa" w:w="200"/>
            </w:tcMar>
          </w:tcPr>
          <w:p>
            <w:pPr>
              <w:spacing w:after="10" w:line="240"/>
            </w:pPr>
            <w:r>
              <w:rPr>
                <w:rFonts w:ascii="Arial" w:cs="Arial" w:eastAsia="Arial" w:hAnsi="Arial"/>
                <w:color w:val="A6E3A1"/>
                <w:sz w:val="18"/>
                <w:szCs w:val="18"/>
              </w:rPr>
              <w:t xml:space="preserve"># templates/safety-guard.template.yaml</w:t>
            </w:r>
          </w:p>
          <w:p>
            <w:pPr>
              <w:spacing w:after="10" w:line="240"/>
            </w:pPr>
            <w:r>
              <w:rPr>
                <w:rFonts w:ascii="Arial" w:cs="Arial" w:eastAsia="Arial" w:hAnsi="Arial"/>
                <w:color w:val="A6E3A1"/>
                <w:sz w:val="18"/>
                <w:szCs w:val="18"/>
              </w:rPr>
              <w:t xml:space="preserve">parameters:</w:t>
            </w:r>
          </w:p>
          <w:p>
            <w:pPr>
              <w:spacing w:after="10" w:line="240"/>
            </w:pPr>
            <w:r>
              <w:rPr>
                <w:rFonts w:ascii="Arial" w:cs="Arial" w:eastAsia="Arial" w:hAnsi="Arial"/>
                <w:color w:val="A6E3A1"/>
                <w:sz w:val="18"/>
                <w:szCs w:val="18"/>
              </w:rPr>
              <w:t xml:space="preserve">  - name: targetEnv</w:t>
            </w:r>
          </w:p>
          <w:p>
            <w:pPr>
              <w:spacing w:after="10" w:line="240"/>
            </w:pPr>
            <w:r>
              <w:rPr>
                <w:rFonts w:ascii="Arial" w:cs="Arial" w:eastAsia="Arial" w:hAnsi="Arial"/>
                <w:color w:val="A6E3A1"/>
                <w:sz w:val="18"/>
                <w:szCs w:val="18"/>
              </w:rPr>
              <w:t xml:space="preserve">    type: string</w:t>
            </w:r>
          </w:p>
          <w:p>
            <w:pPr>
              <w:spacing w:after="10" w:line="240"/>
            </w:pPr>
            <w:r>
              <w:rPr>
                <w:rFonts w:ascii="Arial" w:cs="Arial" w:eastAsia="Arial" w:hAnsi="Arial"/>
                <w:color w:val="A6E3A1"/>
                <w:sz w:val="18"/>
                <w:szCs w:val="18"/>
              </w:rPr>
              <w:t xml:space="preserve">  - name: allowedSafetyLevels</w:t>
            </w:r>
          </w:p>
          <w:p>
            <w:pPr>
              <w:spacing w:after="10" w:line="240"/>
            </w:pPr>
            <w:r>
              <w:rPr>
                <w:rFonts w:ascii="Arial" w:cs="Arial" w:eastAsia="Arial" w:hAnsi="Arial"/>
                <w:color w:val="A6E3A1"/>
                <w:sz w:val="18"/>
                <w:szCs w:val="18"/>
              </w:rPr>
              <w:t xml:space="preserve">    type: object    # e.g., ['prod-safe', 'uat-safe']</w:t>
            </w:r>
          </w:p>
          <w:p>
            <w:pPr>
              <w:spacing w:after="10" w:line="240"/>
            </w:pPr>
            <w:r>
              <w:rPr>
                <w:rFonts w:ascii="Arial" w:cs="Arial" w:eastAsia="Arial" w:hAnsi="Arial"/>
                <w:color w:val="A6E3A1"/>
                <w:sz w:val="18"/>
                <w:szCs w:val="18"/>
              </w:rPr>
              <w:t xml:space="preserve">  - name: blockedScopes</w:t>
            </w:r>
          </w:p>
          <w:p>
            <w:pPr>
              <w:spacing w:after="10" w:line="240"/>
            </w:pPr>
            <w:r>
              <w:rPr>
                <w:rFonts w:ascii="Arial" w:cs="Arial" w:eastAsia="Arial" w:hAnsi="Arial"/>
                <w:color w:val="A6E3A1"/>
                <w:sz w:val="18"/>
                <w:szCs w:val="18"/>
              </w:rPr>
              <w:t xml:space="preserve">    type: object    # e.g., ['performance']</w:t>
            </w:r>
          </w:p>
          <w:p>
            <w:pPr>
              <w:spacing w:after="10" w:line="240"/>
            </w:pPr>
            <w:r>
              <w:rPr>
                <w:rFonts w:ascii="Arial" w:cs="Arial" w:eastAsia="Arial" w:hAnsi="Arial"/>
                <w:color w:val="A6E3A1"/>
                <w:sz w:val="18"/>
                <w:szCs w:val="18"/>
              </w:rPr>
              <w:t xml:space="preserve">    default: []</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steps:</w:t>
            </w:r>
          </w:p>
          <w:p>
            <w:pPr>
              <w:spacing w:after="10" w:line="240"/>
            </w:pPr>
            <w:r>
              <w:rPr>
                <w:rFonts w:ascii="Arial" w:cs="Arial" w:eastAsia="Arial" w:hAnsi="Arial"/>
                <w:color w:val="A6E3A1"/>
                <w:sz w:val="18"/>
                <w:szCs w:val="18"/>
              </w:rPr>
              <w:t xml:space="preserve">  - task: Bash@3</w:t>
            </w:r>
          </w:p>
          <w:p>
            <w:pPr>
              <w:spacing w:after="10" w:line="240"/>
            </w:pPr>
            <w:r>
              <w:rPr>
                <w:rFonts w:ascii="Arial" w:cs="Arial" w:eastAsia="Arial" w:hAnsi="Arial"/>
                <w:color w:val="A6E3A1"/>
                <w:sz w:val="18"/>
                <w:szCs w:val="18"/>
              </w:rPr>
              <w:t xml:space="preserve">    displayName: '⚠️ Safety Guard: Validate tags for ${{ parameters.targetEnv }}'</w:t>
            </w:r>
          </w:p>
          <w:p>
            <w:pPr>
              <w:spacing w:after="10" w:line="240"/>
            </w:pPr>
            <w:r>
              <w:rPr>
                <w:rFonts w:ascii="Arial" w:cs="Arial" w:eastAsia="Arial" w:hAnsi="Arial"/>
                <w:color w:val="A6E3A1"/>
                <w:sz w:val="18"/>
                <w:szCs w:val="18"/>
              </w:rPr>
              <w:t xml:space="preserve">    inputs:</w:t>
            </w:r>
          </w:p>
          <w:p>
            <w:pPr>
              <w:spacing w:after="10" w:line="240"/>
            </w:pPr>
            <w:r>
              <w:rPr>
                <w:rFonts w:ascii="Arial" w:cs="Arial" w:eastAsia="Arial" w:hAnsi="Arial"/>
                <w:color w:val="A6E3A1"/>
                <w:sz w:val="18"/>
                <w:szCs w:val="18"/>
              </w:rPr>
              <w:t xml:space="preserve">      targetType: 'inline'</w:t>
            </w:r>
          </w:p>
          <w:p>
            <w:pPr>
              <w:spacing w:after="10" w:line="240"/>
            </w:pPr>
            <w:r>
              <w:rPr>
                <w:rFonts w:ascii="Arial" w:cs="Arial" w:eastAsia="Arial" w:hAnsi="Arial"/>
                <w:color w:val="A6E3A1"/>
                <w:sz w:val="18"/>
                <w:szCs w:val="18"/>
              </w:rPr>
              <w:t xml:space="preserve">      script: |</w:t>
            </w:r>
          </w:p>
          <w:p>
            <w:pPr>
              <w:spacing w:after="10" w:line="240"/>
            </w:pPr>
            <w:r>
              <w:rPr>
                <w:rFonts w:ascii="Arial" w:cs="Arial" w:eastAsia="Arial" w:hAnsi="Arial"/>
                <w:color w:val="A6E3A1"/>
                <w:sz w:val="18"/>
                <w:szCs w:val="18"/>
              </w:rPr>
              <w:t xml:space="preserve">        echo '=== SAFETY GUARD ==='</w:t>
            </w:r>
          </w:p>
          <w:p>
            <w:pPr>
              <w:spacing w:after="10" w:line="240"/>
            </w:pPr>
            <w:r>
              <w:rPr>
                <w:rFonts w:ascii="Arial" w:cs="Arial" w:eastAsia="Arial" w:hAnsi="Arial"/>
                <w:color w:val="A6E3A1"/>
                <w:sz w:val="18"/>
                <w:szCs w:val="18"/>
              </w:rPr>
              <w:t xml:space="preserve">        echo 'Target environment: ${{ parameters.targetEnv }}'</w:t>
            </w:r>
          </w:p>
          <w:p>
            <w:pPr>
              <w:spacing w:after="10" w:line="240"/>
            </w:pPr>
            <w:r>
              <w:rPr>
                <w:rFonts w:ascii="Arial" w:cs="Arial" w:eastAsia="Arial" w:hAnsi="Arial"/>
                <w:color w:val="A6E3A1"/>
                <w:sz w:val="18"/>
                <w:szCs w:val="18"/>
              </w:rPr>
              <w:t xml:space="preserve">        echo 'Allowed safety levels: ${{ join(',', parameters.allowedSafetyLevels) }}'</w:t>
            </w:r>
          </w:p>
          <w:p>
            <w:pPr>
              <w:spacing w:after="10" w:line="240"/>
            </w:pPr>
            <w:r>
              <w:rPr>
                <w:rFonts w:ascii="Arial" w:cs="Arial" w:eastAsia="Arial" w:hAnsi="Arial"/>
                <w:color w:val="A6E3A1"/>
                <w:sz w:val="18"/>
                <w:szCs w:val="18"/>
              </w:rPr>
              <w:t xml:space="preserve">        echo 'Blocked scopes: ${{ join(',', parameters.blockedScopes) }}'</w:t>
            </w:r>
          </w:p>
          <w:p>
            <w:pPr>
              <w:spacing w:after="10" w:line="240"/>
            </w:pPr>
            <w:r>
              <w:rPr>
                <w:rFonts w:ascii="Arial" w:cs="Arial" w:eastAsia="Arial" w:hAnsi="Arial"/>
                <w:color w:val="A6E3A1"/>
                <w:sz w:val="18"/>
                <w:szCs w:val="18"/>
              </w:rPr>
              <w:t xml:space="preserve">        echo ''</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 Parse all test files, extract tags, validate</w:t>
            </w:r>
          </w:p>
          <w:p>
            <w:pPr>
              <w:spacing w:after="10" w:line="240"/>
            </w:pPr>
            <w:r>
              <w:rPr>
                <w:rFonts w:ascii="Arial" w:cs="Arial" w:eastAsia="Arial" w:hAnsi="Arial"/>
                <w:color w:val="A6E3A1"/>
                <w:sz w:val="18"/>
                <w:szCs w:val="18"/>
              </w:rPr>
              <w:t xml:space="preserve">        python3 scripts/validate-safety.py \</w:t>
            </w:r>
          </w:p>
          <w:p>
            <w:pPr>
              <w:spacing w:after="10" w:line="240"/>
            </w:pPr>
            <w:r>
              <w:rPr>
                <w:rFonts w:ascii="Arial" w:cs="Arial" w:eastAsia="Arial" w:hAnsi="Arial"/>
                <w:color w:val="A6E3A1"/>
                <w:sz w:val="18"/>
                <w:szCs w:val="18"/>
              </w:rPr>
              <w:t xml:space="preserve">          --env '${{ parameters.targetEnv }}' \</w:t>
            </w:r>
          </w:p>
          <w:p>
            <w:pPr>
              <w:spacing w:after="10" w:line="240"/>
            </w:pPr>
            <w:r>
              <w:rPr>
                <w:rFonts w:ascii="Arial" w:cs="Arial" w:eastAsia="Arial" w:hAnsi="Arial"/>
                <w:color w:val="A6E3A1"/>
                <w:sz w:val="18"/>
                <w:szCs w:val="18"/>
              </w:rPr>
              <w:t xml:space="preserve">          --allowed-safety '${{ join(',', parameters.allowedSafetyLevels) }}' \</w:t>
            </w:r>
          </w:p>
          <w:p>
            <w:pPr>
              <w:spacing w:after="10" w:line="240"/>
            </w:pPr>
            <w:r>
              <w:rPr>
                <w:rFonts w:ascii="Arial" w:cs="Arial" w:eastAsia="Arial" w:hAnsi="Arial"/>
                <w:color w:val="A6E3A1"/>
                <w:sz w:val="18"/>
                <w:szCs w:val="18"/>
              </w:rPr>
              <w:t xml:space="preserve">          --blocked-scopes '${{ join(',', parameters.blockedScopes) }}' \</w:t>
            </w:r>
          </w:p>
          <w:p>
            <w:pPr>
              <w:spacing w:after="10" w:line="240"/>
            </w:pPr>
            <w:r>
              <w:rPr>
                <w:rFonts w:ascii="Arial" w:cs="Arial" w:eastAsia="Arial" w:hAnsi="Arial"/>
                <w:color w:val="A6E3A1"/>
                <w:sz w:val="18"/>
                <w:szCs w:val="18"/>
              </w:rPr>
              <w:t xml:space="preserve">          --tag-registry TAG_REGISTRY.yaml</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if [ $? -ne 0 ]; then</w:t>
            </w:r>
          </w:p>
          <w:p>
            <w:pPr>
              <w:spacing w:after="10" w:line="240"/>
            </w:pPr>
            <w:r>
              <w:rPr>
                <w:rFonts w:ascii="Arial" w:cs="Arial" w:eastAsia="Arial" w:hAnsi="Arial"/>
                <w:color w:val="A6E3A1"/>
                <w:sz w:val="18"/>
                <w:szCs w:val="18"/>
              </w:rPr>
              <w:t xml:space="preserve">          echo '##[error] SAFETY GUARD FAILED: Tests contain tags not allowed in ${{ parameters.targetEnv }}'</w:t>
            </w:r>
          </w:p>
          <w:p>
            <w:pPr>
              <w:spacing w:after="10" w:line="240"/>
            </w:pPr>
            <w:r>
              <w:rPr>
                <w:rFonts w:ascii="Arial" w:cs="Arial" w:eastAsia="Arial" w:hAnsi="Arial"/>
                <w:color w:val="A6E3A1"/>
                <w:sz w:val="18"/>
                <w:szCs w:val="18"/>
              </w:rPr>
              <w:t xml:space="preserve">          exit 1</w:t>
            </w:r>
          </w:p>
          <w:p>
            <w:pPr>
              <w:spacing w:after="10" w:line="240"/>
            </w:pPr>
            <w:r>
              <w:rPr>
                <w:rFonts w:ascii="Arial" w:cs="Arial" w:eastAsia="Arial" w:hAnsi="Arial"/>
                <w:color w:val="A6E3A1"/>
                <w:sz w:val="18"/>
                <w:szCs w:val="18"/>
              </w:rPr>
              <w:t xml:space="preserve">        fi</w:t>
            </w:r>
          </w:p>
          <w:p>
            <w:pPr>
              <w:spacing w:after="10" w:line="240"/>
            </w:pPr>
            <w:r>
              <w:rPr>
                <w:rFonts w:ascii="Arial" w:cs="Arial" w:eastAsia="Arial" w:hAnsi="Arial"/>
                <w:color w:val="A6E3A1"/>
                <w:sz w:val="18"/>
                <w:szCs w:val="18"/>
              </w:rPr>
              <w:t xml:space="preserve">        echo '✓ Safety guard passed'</w:t>
            </w:r>
          </w:p>
        </w:tc>
      </w:tr>
    </w:tbl>
    <w:p>
      <w:pPr>
        <w:spacing w:before="200"/>
      </w:pPr>
    </w:p>
    <w:p>
      <w:pPr>
        <w:pStyle w:val="Heading3"/>
      </w:pPr>
      <w:r>
        <w:rPr>
          <w:rFonts w:ascii="Arial" w:cs="Arial" w:eastAsia="Arial" w:hAnsi="Arial"/>
          <w:b/>
          <w:bCs/>
          <w:color w:val="1A202C"/>
          <w:sz w:val="22"/>
          <w:szCs w:val="22"/>
        </w:rPr>
        <w:t xml:space="preserve">Example: ct-test.yaml (CT Pipeline Targeting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1E2E" w:val="clear"/>
            <w:tcMar>
              <w:top w:type="dxa" w:w="80"/>
              <w:left w:type="dxa" w:w="200"/>
              <w:bottom w:type="dxa" w:w="80"/>
              <w:right w:type="dxa" w:w="200"/>
            </w:tcMar>
          </w:tcPr>
          <w:p>
            <w:pPr>
              <w:spacing w:after="10" w:line="240"/>
            </w:pPr>
            <w:r>
              <w:rPr>
                <w:rFonts w:ascii="Arial" w:cs="Arial" w:eastAsia="Arial" w:hAnsi="Arial"/>
                <w:color w:val="A6E3A1"/>
                <w:sz w:val="18"/>
                <w:szCs w:val="18"/>
              </w:rPr>
              <w:t xml:space="preserve"># pipelines/ct-test.yaml</w:t>
            </w:r>
          </w:p>
          <w:p>
            <w:pPr>
              <w:spacing w:after="10" w:line="240"/>
            </w:pPr>
            <w:r>
              <w:rPr>
                <w:rFonts w:ascii="Arial" w:cs="Arial" w:eastAsia="Arial" w:hAnsi="Arial"/>
                <w:color w:val="A6E3A1"/>
                <w:sz w:val="18"/>
                <w:szCs w:val="18"/>
              </w:rPr>
              <w:t xml:space="preserve"># Continuous Testing pipeline for TEST environment</w:t>
            </w:r>
          </w:p>
          <w:p>
            <w:pPr>
              <w:spacing w:after="10" w:line="240"/>
            </w:pPr>
            <w:r>
              <w:rPr>
                <w:rFonts w:ascii="Arial" w:cs="Arial" w:eastAsia="Arial" w:hAnsi="Arial"/>
                <w:color w:val="A6E3A1"/>
                <w:sz w:val="18"/>
                <w:szCs w:val="18"/>
              </w:rPr>
              <w:t xml:space="preserve"># Triggers: manual, scheduled (cron), or post-CD-pass</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trigger: none   # Manual or scheduled only</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schedules:</w:t>
            </w:r>
          </w:p>
          <w:p>
            <w:pPr>
              <w:spacing w:after="10" w:line="240"/>
            </w:pPr>
            <w:r>
              <w:rPr>
                <w:rFonts w:ascii="Arial" w:cs="Arial" w:eastAsia="Arial" w:hAnsi="Arial"/>
                <w:color w:val="A6E3A1"/>
                <w:sz w:val="18"/>
                <w:szCs w:val="18"/>
              </w:rPr>
              <w:t xml:space="preserve">  - cron: '0 6 * * 1-5'    # Weekdays at 06:00 UTC</w:t>
            </w:r>
          </w:p>
          <w:p>
            <w:pPr>
              <w:spacing w:after="10" w:line="240"/>
            </w:pPr>
            <w:r>
              <w:rPr>
                <w:rFonts w:ascii="Arial" w:cs="Arial" w:eastAsia="Arial" w:hAnsi="Arial"/>
                <w:color w:val="A6E3A1"/>
                <w:sz w:val="18"/>
                <w:szCs w:val="18"/>
              </w:rPr>
              <w:t xml:space="preserve">    branches:</w:t>
            </w:r>
          </w:p>
          <w:p>
            <w:pPr>
              <w:spacing w:after="10" w:line="240"/>
            </w:pPr>
            <w:r>
              <w:rPr>
                <w:rFonts w:ascii="Arial" w:cs="Arial" w:eastAsia="Arial" w:hAnsi="Arial"/>
                <w:color w:val="A6E3A1"/>
                <w:sz w:val="18"/>
                <w:szCs w:val="18"/>
              </w:rPr>
              <w:t xml:space="preserve">      include: ['release/*', 'main']</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pool:</w:t>
            </w:r>
          </w:p>
          <w:p>
            <w:pPr>
              <w:spacing w:after="10" w:line="240"/>
            </w:pPr>
            <w:r>
              <w:rPr>
                <w:rFonts w:ascii="Arial" w:cs="Arial" w:eastAsia="Arial" w:hAnsi="Arial"/>
                <w:color w:val="A6E3A1"/>
                <w:sz w:val="18"/>
                <w:szCs w:val="18"/>
              </w:rPr>
              <w:t xml:space="preserve">  vmImage: 'ubuntu-latest'</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variables:</w:t>
            </w:r>
          </w:p>
          <w:p>
            <w:pPr>
              <w:spacing w:after="10" w:line="240"/>
            </w:pPr>
            <w:r>
              <w:rPr>
                <w:rFonts w:ascii="Arial" w:cs="Arial" w:eastAsia="Arial" w:hAnsi="Arial"/>
                <w:color w:val="A6E3A1"/>
                <w:sz w:val="18"/>
                <w:szCs w:val="18"/>
              </w:rPr>
              <w:t xml:space="preserve">  TARGET_ENV: 'TEST'                        # Hard-coded, not a parameter!</w:t>
            </w:r>
          </w:p>
          <w:p>
            <w:pPr>
              <w:spacing w:after="10" w:line="240"/>
            </w:pPr>
            <w:r>
              <w:rPr>
                <w:rFonts w:ascii="Arial" w:cs="Arial" w:eastAsia="Arial" w:hAnsi="Arial"/>
                <w:color w:val="A6E3A1"/>
                <w:sz w:val="18"/>
                <w:szCs w:val="18"/>
              </w:rPr>
              <w:t xml:space="preserve">  ALLOWED_SAFETY: 'prod-safe,uat-safe,test-only'</w:t>
            </w:r>
          </w:p>
          <w:p>
            <w:pPr>
              <w:spacing w:after="10" w:line="240"/>
            </w:pPr>
            <w:r>
              <w:rPr>
                <w:rFonts w:ascii="Arial" w:cs="Arial" w:eastAsia="Arial" w:hAnsi="Arial"/>
                <w:color w:val="A6E3A1"/>
                <w:sz w:val="18"/>
                <w:szCs w:val="18"/>
              </w:rPr>
              <w:t xml:space="preserve">  BLOCKED_SCOPES: ''                        # TEST allows everything</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stages:</w:t>
            </w:r>
          </w:p>
          <w:p>
            <w:pPr>
              <w:spacing w:after="10" w:line="240"/>
            </w:pPr>
            <w:r>
              <w:rPr>
                <w:rFonts w:ascii="Arial" w:cs="Arial" w:eastAsia="Arial" w:hAnsi="Arial"/>
                <w:color w:val="A6E3A1"/>
                <w:sz w:val="18"/>
                <w:szCs w:val="18"/>
              </w:rPr>
              <w:t xml:space="preserve">  - stage: SafetyValidation</w:t>
            </w:r>
          </w:p>
          <w:p>
            <w:pPr>
              <w:spacing w:after="10" w:line="240"/>
            </w:pPr>
            <w:r>
              <w:rPr>
                <w:rFonts w:ascii="Arial" w:cs="Arial" w:eastAsia="Arial" w:hAnsi="Arial"/>
                <w:color w:val="A6E3A1"/>
                <w:sz w:val="18"/>
                <w:szCs w:val="18"/>
              </w:rPr>
              <w:t xml:space="preserve">    jobs:</w:t>
            </w:r>
          </w:p>
          <w:p>
            <w:pPr>
              <w:spacing w:after="10" w:line="240"/>
            </w:pPr>
            <w:r>
              <w:rPr>
                <w:rFonts w:ascii="Arial" w:cs="Arial" w:eastAsia="Arial" w:hAnsi="Arial"/>
                <w:color w:val="A6E3A1"/>
                <w:sz w:val="18"/>
                <w:szCs w:val="18"/>
              </w:rPr>
              <w:t xml:space="preserve">      - job: ValidateTags</w:t>
            </w:r>
          </w:p>
          <w:p>
            <w:pPr>
              <w:spacing w:after="10" w:line="240"/>
            </w:pPr>
            <w:r>
              <w:rPr>
                <w:rFonts w:ascii="Arial" w:cs="Arial" w:eastAsia="Arial" w:hAnsi="Arial"/>
                <w:color w:val="A6E3A1"/>
                <w:sz w:val="18"/>
                <w:szCs w:val="18"/>
              </w:rPr>
              <w:t xml:space="preserve">        steps:</w:t>
            </w:r>
          </w:p>
          <w:p>
            <w:pPr>
              <w:spacing w:after="10" w:line="240"/>
            </w:pPr>
            <w:r>
              <w:rPr>
                <w:rFonts w:ascii="Arial" w:cs="Arial" w:eastAsia="Arial" w:hAnsi="Arial"/>
                <w:color w:val="A6E3A1"/>
                <w:sz w:val="18"/>
                <w:szCs w:val="18"/>
              </w:rPr>
              <w:t xml:space="preserve">          - template: ../templates/safety-guard.template.yaml</w:t>
            </w:r>
          </w:p>
          <w:p>
            <w:pPr>
              <w:spacing w:after="10" w:line="240"/>
            </w:pPr>
            <w:r>
              <w:rPr>
                <w:rFonts w:ascii="Arial" w:cs="Arial" w:eastAsia="Arial" w:hAnsi="Arial"/>
                <w:color w:val="A6E3A1"/>
                <w:sz w:val="18"/>
                <w:szCs w:val="18"/>
              </w:rPr>
              <w:t xml:space="preserve">            parameters:</w:t>
            </w:r>
          </w:p>
          <w:p>
            <w:pPr>
              <w:spacing w:after="10" w:line="240"/>
            </w:pPr>
            <w:r>
              <w:rPr>
                <w:rFonts w:ascii="Arial" w:cs="Arial" w:eastAsia="Arial" w:hAnsi="Arial"/>
                <w:color w:val="A6E3A1"/>
                <w:sz w:val="18"/>
                <w:szCs w:val="18"/>
              </w:rPr>
              <w:t xml:space="preserve">              targetEnv: $(TARGET_ENV)</w:t>
            </w:r>
          </w:p>
          <w:p>
            <w:pPr>
              <w:spacing w:after="10" w:line="240"/>
            </w:pPr>
            <w:r>
              <w:rPr>
                <w:rFonts w:ascii="Arial" w:cs="Arial" w:eastAsia="Arial" w:hAnsi="Arial"/>
                <w:color w:val="A6E3A1"/>
                <w:sz w:val="18"/>
                <w:szCs w:val="18"/>
              </w:rPr>
              <w:t xml:space="preserve">              allowedSafetyLevels: ['prod-safe', 'uat-safe', 'test-only']</w:t>
            </w:r>
          </w:p>
          <w:p>
            <w:pPr>
              <w:spacing w:after="10" w:line="240"/>
            </w:pPr>
            <w:r>
              <w:rPr>
                <w:rFonts w:ascii="Arial" w:cs="Arial" w:eastAsia="Arial" w:hAnsi="Arial"/>
                <w:color w:val="A6E3A1"/>
                <w:sz w:val="18"/>
                <w:szCs w:val="18"/>
              </w:rPr>
              <w:t xml:space="preserve">              blockedScopes: []</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  - stage: ExecuteTests</w:t>
            </w:r>
          </w:p>
          <w:p>
            <w:pPr>
              <w:spacing w:after="10" w:line="240"/>
            </w:pPr>
            <w:r>
              <w:rPr>
                <w:rFonts w:ascii="Arial" w:cs="Arial" w:eastAsia="Arial" w:hAnsi="Arial"/>
                <w:color w:val="A6E3A1"/>
                <w:sz w:val="18"/>
                <w:szCs w:val="18"/>
              </w:rPr>
              <w:t xml:space="preserve">    dependsOn: SafetyValidation</w:t>
            </w:r>
          </w:p>
          <w:p>
            <w:pPr>
              <w:spacing w:after="10" w:line="240"/>
            </w:pPr>
            <w:r>
              <w:rPr>
                <w:rFonts w:ascii="Arial" w:cs="Arial" w:eastAsia="Arial" w:hAnsi="Arial"/>
                <w:color w:val="A6E3A1"/>
                <w:sz w:val="18"/>
                <w:szCs w:val="18"/>
              </w:rPr>
              <w:t xml:space="preserve">    jobs:</w:t>
            </w:r>
          </w:p>
          <w:p>
            <w:pPr>
              <w:spacing w:after="10" w:line="240"/>
            </w:pPr>
            <w:r>
              <w:rPr>
                <w:rFonts w:ascii="Arial" w:cs="Arial" w:eastAsia="Arial" w:hAnsi="Arial"/>
                <w:color w:val="A6E3A1"/>
                <w:sz w:val="18"/>
                <w:szCs w:val="18"/>
              </w:rPr>
              <w:t xml:space="preserve">      - deployment: RunIntegrationTests</w:t>
            </w:r>
          </w:p>
          <w:p>
            <w:pPr>
              <w:spacing w:after="10" w:line="240"/>
            </w:pPr>
            <w:r>
              <w:rPr>
                <w:rFonts w:ascii="Arial" w:cs="Arial" w:eastAsia="Arial" w:hAnsi="Arial"/>
                <w:color w:val="A6E3A1"/>
                <w:sz w:val="18"/>
                <w:szCs w:val="18"/>
              </w:rPr>
              <w:t xml:space="preserve">        environment: 'test'                  # ADO Environment with checks</w:t>
            </w:r>
          </w:p>
          <w:p>
            <w:pPr>
              <w:spacing w:after="10" w:line="240"/>
            </w:pPr>
            <w:r>
              <w:rPr>
                <w:rFonts w:ascii="Arial" w:cs="Arial" w:eastAsia="Arial" w:hAnsi="Arial"/>
                <w:color w:val="A6E3A1"/>
                <w:sz w:val="18"/>
                <w:szCs w:val="18"/>
              </w:rPr>
              <w:t xml:space="preserve">        strategy:</w:t>
            </w:r>
          </w:p>
          <w:p>
            <w:pPr>
              <w:spacing w:after="10" w:line="240"/>
            </w:pPr>
            <w:r>
              <w:rPr>
                <w:rFonts w:ascii="Arial" w:cs="Arial" w:eastAsia="Arial" w:hAnsi="Arial"/>
                <w:color w:val="A6E3A1"/>
                <w:sz w:val="18"/>
                <w:szCs w:val="18"/>
              </w:rPr>
              <w:t xml:space="preserve">          runOnce:</w:t>
            </w:r>
          </w:p>
          <w:p>
            <w:pPr>
              <w:spacing w:after="10" w:line="240"/>
            </w:pPr>
            <w:r>
              <w:rPr>
                <w:rFonts w:ascii="Arial" w:cs="Arial" w:eastAsia="Arial" w:hAnsi="Arial"/>
                <w:color w:val="A6E3A1"/>
                <w:sz w:val="18"/>
                <w:szCs w:val="18"/>
              </w:rPr>
              <w:t xml:space="preserve">            deploy:</w:t>
            </w:r>
          </w:p>
          <w:p>
            <w:pPr>
              <w:spacing w:after="10" w:line="240"/>
            </w:pPr>
            <w:r>
              <w:rPr>
                <w:rFonts w:ascii="Arial" w:cs="Arial" w:eastAsia="Arial" w:hAnsi="Arial"/>
                <w:color w:val="A6E3A1"/>
                <w:sz w:val="18"/>
                <w:szCs w:val="18"/>
              </w:rPr>
              <w:t xml:space="preserve">              steps:</w:t>
            </w:r>
          </w:p>
          <w:p>
            <w:pPr>
              <w:spacing w:after="10" w:line="240"/>
            </w:pPr>
            <w:r>
              <w:rPr>
                <w:rFonts w:ascii="Arial" w:cs="Arial" w:eastAsia="Arial" w:hAnsi="Arial"/>
                <w:color w:val="A6E3A1"/>
                <w:sz w:val="18"/>
                <w:szCs w:val="18"/>
              </w:rPr>
              <w:t xml:space="preserve">                - template: ../templates/tekton-trigger.template.yaml</w:t>
            </w:r>
          </w:p>
          <w:p>
            <w:pPr>
              <w:spacing w:after="10" w:line="240"/>
            </w:pPr>
            <w:r>
              <w:rPr>
                <w:rFonts w:ascii="Arial" w:cs="Arial" w:eastAsia="Arial" w:hAnsi="Arial"/>
                <w:color w:val="A6E3A1"/>
                <w:sz w:val="18"/>
                <w:szCs w:val="18"/>
              </w:rPr>
              <w:t xml:space="preserve">                  parameters:</w:t>
            </w:r>
          </w:p>
          <w:p>
            <w:pPr>
              <w:spacing w:after="10" w:line="240"/>
            </w:pPr>
            <w:r>
              <w:rPr>
                <w:rFonts w:ascii="Arial" w:cs="Arial" w:eastAsia="Arial" w:hAnsi="Arial"/>
                <w:color w:val="A6E3A1"/>
                <w:sz w:val="18"/>
                <w:szCs w:val="18"/>
              </w:rPr>
              <w:t xml:space="preserve">                    env: $(TARGET_ENV)</w:t>
            </w:r>
          </w:p>
          <w:p>
            <w:pPr>
              <w:spacing w:after="10" w:line="240"/>
            </w:pPr>
            <w:r>
              <w:rPr>
                <w:rFonts w:ascii="Arial" w:cs="Arial" w:eastAsia="Arial" w:hAnsi="Arial"/>
                <w:color w:val="A6E3A1"/>
                <w:sz w:val="18"/>
                <w:szCs w:val="18"/>
              </w:rPr>
              <w:t xml:space="preserve">                    scope: 'integration,system'</w:t>
            </w:r>
          </w:p>
          <w:p>
            <w:pPr>
              <w:spacing w:after="10" w:line="240"/>
            </w:pPr>
            <w:r>
              <w:rPr>
                <w:rFonts w:ascii="Arial" w:cs="Arial" w:eastAsia="Arial" w:hAnsi="Arial"/>
                <w:color w:val="A6E3A1"/>
                <w:sz w:val="18"/>
                <w:szCs w:val="18"/>
              </w:rPr>
              <w:t xml:space="preserve">                    safety: $(ALLOWED_SAFETY)</w:t>
            </w:r>
          </w:p>
          <w:p>
            <w:pPr>
              <w:spacing w:after="10" w:line="240"/>
            </w:pPr>
            <w:r>
              <w:rPr>
                <w:rFonts w:ascii="Arial" w:cs="Arial" w:eastAsia="Arial" w:hAnsi="Arial"/>
                <w:color w:val="A6E3A1"/>
                <w:sz w:val="18"/>
                <w:szCs w:val="18"/>
              </w:rPr>
              <w:t xml:space="preserve">                    tektonPipeline: 'ct-test-suite'</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  - stage: Report</w:t>
            </w:r>
          </w:p>
          <w:p>
            <w:pPr>
              <w:spacing w:after="10" w:line="240"/>
            </w:pPr>
            <w:r>
              <w:rPr>
                <w:rFonts w:ascii="Arial" w:cs="Arial" w:eastAsia="Arial" w:hAnsi="Arial"/>
                <w:color w:val="A6E3A1"/>
                <w:sz w:val="18"/>
                <w:szCs w:val="18"/>
              </w:rPr>
              <w:t xml:space="preserve">    dependsOn: ExecuteTests</w:t>
            </w:r>
          </w:p>
          <w:p>
            <w:pPr>
              <w:spacing w:after="10" w:line="240"/>
            </w:pPr>
            <w:r>
              <w:rPr>
                <w:rFonts w:ascii="Arial" w:cs="Arial" w:eastAsia="Arial" w:hAnsi="Arial"/>
                <w:color w:val="A6E3A1"/>
                <w:sz w:val="18"/>
                <w:szCs w:val="18"/>
              </w:rPr>
              <w:t xml:space="preserve">    jobs:</w:t>
            </w:r>
          </w:p>
          <w:p>
            <w:pPr>
              <w:spacing w:after="10" w:line="240"/>
            </w:pPr>
            <w:r>
              <w:rPr>
                <w:rFonts w:ascii="Arial" w:cs="Arial" w:eastAsia="Arial" w:hAnsi="Arial"/>
                <w:color w:val="A6E3A1"/>
                <w:sz w:val="18"/>
                <w:szCs w:val="18"/>
              </w:rPr>
              <w:t xml:space="preserve">      - job: GenerateReport</w:t>
            </w:r>
          </w:p>
          <w:p>
            <w:pPr>
              <w:spacing w:after="10" w:line="240"/>
            </w:pPr>
            <w:r>
              <w:rPr>
                <w:rFonts w:ascii="Arial" w:cs="Arial" w:eastAsia="Arial" w:hAnsi="Arial"/>
                <w:color w:val="A6E3A1"/>
                <w:sz w:val="18"/>
                <w:szCs w:val="18"/>
              </w:rPr>
              <w:t xml:space="preserve">        steps:</w:t>
            </w:r>
          </w:p>
          <w:p>
            <w:pPr>
              <w:spacing w:after="10" w:line="240"/>
            </w:pPr>
            <w:r>
              <w:rPr>
                <w:rFonts w:ascii="Arial" w:cs="Arial" w:eastAsia="Arial" w:hAnsi="Arial"/>
                <w:color w:val="A6E3A1"/>
                <w:sz w:val="18"/>
                <w:szCs w:val="18"/>
              </w:rPr>
              <w:t xml:space="preserve">          - template: ../templates/allure-report.template.yaml</w:t>
            </w:r>
          </w:p>
        </w:tc>
      </w:tr>
    </w:tbl>
    <w:p>
      <w:pPr>
        <w:spacing w:before="200"/>
      </w:pPr>
    </w:p>
    <w:p>
      <w:pPr>
        <w:pStyle w:val="Heading3"/>
      </w:pPr>
      <w:r>
        <w:rPr>
          <w:rFonts w:ascii="Arial" w:cs="Arial" w:eastAsia="Arial" w:hAnsi="Arial"/>
          <w:b/>
          <w:bCs/>
          <w:color w:val="1A202C"/>
          <w:sz w:val="22"/>
          <w:szCs w:val="22"/>
        </w:rPr>
        <w:t xml:space="preserve">Example: ct-uat.yaml (CT Pipeline Targeting UAT — Restricted)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1E2E" w:val="clear"/>
            <w:tcMar>
              <w:top w:type="dxa" w:w="80"/>
              <w:left w:type="dxa" w:w="200"/>
              <w:bottom w:type="dxa" w:w="80"/>
              <w:right w:type="dxa" w:w="200"/>
            </w:tcMar>
          </w:tcPr>
          <w:p>
            <w:pPr>
              <w:spacing w:after="10" w:line="240"/>
            </w:pPr>
            <w:r>
              <w:rPr>
                <w:rFonts w:ascii="Arial" w:cs="Arial" w:eastAsia="Arial" w:hAnsi="Arial"/>
                <w:color w:val="A6E3A1"/>
                <w:sz w:val="18"/>
                <w:szCs w:val="18"/>
              </w:rPr>
              <w:t xml:space="preserve"># pipelines/ct-uat.yaml</w:t>
            </w:r>
          </w:p>
          <w:p>
            <w:pPr>
              <w:spacing w:after="10" w:line="240"/>
            </w:pPr>
            <w:r>
              <w:rPr>
                <w:rFonts w:ascii="Arial" w:cs="Arial" w:eastAsia="Arial" w:hAnsi="Arial"/>
                <w:color w:val="A6E3A1"/>
                <w:sz w:val="18"/>
                <w:szCs w:val="18"/>
              </w:rPr>
              <w:t xml:space="preserve"># Continuous Testing pipeline for UAT environment</w:t>
            </w:r>
          </w:p>
          <w:p>
            <w:pPr>
              <w:spacing w:after="10" w:line="240"/>
            </w:pPr>
            <w:r>
              <w:rPr>
                <w:rFonts w:ascii="Arial" w:cs="Arial" w:eastAsia="Arial" w:hAnsi="Arial"/>
                <w:color w:val="A6E3A1"/>
                <w:sz w:val="18"/>
                <w:szCs w:val="18"/>
              </w:rPr>
              <w:t xml:space="preserve"># MORE RESTRICTIVE than TEST: no perf tests, no destructive tests</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trigger: none   # Manual only (no schedule in UAT)</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pool:</w:t>
            </w:r>
          </w:p>
          <w:p>
            <w:pPr>
              <w:spacing w:after="10" w:line="240"/>
            </w:pPr>
            <w:r>
              <w:rPr>
                <w:rFonts w:ascii="Arial" w:cs="Arial" w:eastAsia="Arial" w:hAnsi="Arial"/>
                <w:color w:val="A6E3A1"/>
                <w:sz w:val="18"/>
                <w:szCs w:val="18"/>
              </w:rPr>
              <w:t xml:space="preserve">  vmImage: 'ubuntu-latest'</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variables:</w:t>
            </w:r>
          </w:p>
          <w:p>
            <w:pPr>
              <w:spacing w:after="10" w:line="240"/>
            </w:pPr>
            <w:r>
              <w:rPr>
                <w:rFonts w:ascii="Arial" w:cs="Arial" w:eastAsia="Arial" w:hAnsi="Arial"/>
                <w:color w:val="A6E3A1"/>
                <w:sz w:val="18"/>
                <w:szCs w:val="18"/>
              </w:rPr>
              <w:t xml:space="preserve">  TARGET_ENV: 'UAT'                         # Hard-coded!</w:t>
            </w:r>
          </w:p>
          <w:p>
            <w:pPr>
              <w:spacing w:after="10" w:line="240"/>
            </w:pPr>
            <w:r>
              <w:rPr>
                <w:rFonts w:ascii="Arial" w:cs="Arial" w:eastAsia="Arial" w:hAnsi="Arial"/>
                <w:color w:val="A6E3A1"/>
                <w:sz w:val="18"/>
                <w:szCs w:val="18"/>
              </w:rPr>
              <w:t xml:space="preserve">  ALLOWED_SAFETY: 'prod-safe,uat-safe'      # NO test-only, NO dev-only</w:t>
            </w:r>
          </w:p>
          <w:p>
            <w:pPr>
              <w:spacing w:after="10" w:line="240"/>
            </w:pPr>
            <w:r>
              <w:rPr>
                <w:rFonts w:ascii="Arial" w:cs="Arial" w:eastAsia="Arial" w:hAnsi="Arial"/>
                <w:color w:val="A6E3A1"/>
                <w:sz w:val="18"/>
                <w:szCs w:val="18"/>
              </w:rPr>
              <w:t xml:space="preserve">  BLOCKED_SCOPES: 'performance'             # Performance BLOCKED in UAT</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stages:</w:t>
            </w:r>
          </w:p>
          <w:p>
            <w:pPr>
              <w:spacing w:after="10" w:line="240"/>
            </w:pPr>
            <w:r>
              <w:rPr>
                <w:rFonts w:ascii="Arial" w:cs="Arial" w:eastAsia="Arial" w:hAnsi="Arial"/>
                <w:color w:val="A6E3A1"/>
                <w:sz w:val="18"/>
                <w:szCs w:val="18"/>
              </w:rPr>
              <w:t xml:space="preserve">  - stage: SafetyValidation</w:t>
            </w:r>
          </w:p>
          <w:p>
            <w:pPr>
              <w:spacing w:after="10" w:line="240"/>
            </w:pPr>
            <w:r>
              <w:rPr>
                <w:rFonts w:ascii="Arial" w:cs="Arial" w:eastAsia="Arial" w:hAnsi="Arial"/>
                <w:color w:val="A6E3A1"/>
                <w:sz w:val="18"/>
                <w:szCs w:val="18"/>
              </w:rPr>
              <w:t xml:space="preserve">    jobs:</w:t>
            </w:r>
          </w:p>
          <w:p>
            <w:pPr>
              <w:spacing w:after="10" w:line="240"/>
            </w:pPr>
            <w:r>
              <w:rPr>
                <w:rFonts w:ascii="Arial" w:cs="Arial" w:eastAsia="Arial" w:hAnsi="Arial"/>
                <w:color w:val="A6E3A1"/>
                <w:sz w:val="18"/>
                <w:szCs w:val="18"/>
              </w:rPr>
              <w:t xml:space="preserve">      - job: ValidateTags</w:t>
            </w:r>
          </w:p>
          <w:p>
            <w:pPr>
              <w:spacing w:after="10" w:line="240"/>
            </w:pPr>
            <w:r>
              <w:rPr>
                <w:rFonts w:ascii="Arial" w:cs="Arial" w:eastAsia="Arial" w:hAnsi="Arial"/>
                <w:color w:val="A6E3A1"/>
                <w:sz w:val="18"/>
                <w:szCs w:val="18"/>
              </w:rPr>
              <w:t xml:space="preserve">        steps:</w:t>
            </w:r>
          </w:p>
          <w:p>
            <w:pPr>
              <w:spacing w:after="10" w:line="240"/>
            </w:pPr>
            <w:r>
              <w:rPr>
                <w:rFonts w:ascii="Arial" w:cs="Arial" w:eastAsia="Arial" w:hAnsi="Arial"/>
                <w:color w:val="A6E3A1"/>
                <w:sz w:val="18"/>
                <w:szCs w:val="18"/>
              </w:rPr>
              <w:t xml:space="preserve">          - template: ../templates/safety-guard.template.yaml</w:t>
            </w:r>
          </w:p>
          <w:p>
            <w:pPr>
              <w:spacing w:after="10" w:line="240"/>
            </w:pPr>
            <w:r>
              <w:rPr>
                <w:rFonts w:ascii="Arial" w:cs="Arial" w:eastAsia="Arial" w:hAnsi="Arial"/>
                <w:color w:val="A6E3A1"/>
                <w:sz w:val="18"/>
                <w:szCs w:val="18"/>
              </w:rPr>
              <w:t xml:space="preserve">            parameters:</w:t>
            </w:r>
          </w:p>
          <w:p>
            <w:pPr>
              <w:spacing w:after="10" w:line="240"/>
            </w:pPr>
            <w:r>
              <w:rPr>
                <w:rFonts w:ascii="Arial" w:cs="Arial" w:eastAsia="Arial" w:hAnsi="Arial"/>
                <w:color w:val="A6E3A1"/>
                <w:sz w:val="18"/>
                <w:szCs w:val="18"/>
              </w:rPr>
              <w:t xml:space="preserve">              targetEnv: $(TARGET_ENV)</w:t>
            </w:r>
          </w:p>
          <w:p>
            <w:pPr>
              <w:spacing w:after="10" w:line="240"/>
            </w:pPr>
            <w:r>
              <w:rPr>
                <w:rFonts w:ascii="Arial" w:cs="Arial" w:eastAsia="Arial" w:hAnsi="Arial"/>
                <w:color w:val="A6E3A1"/>
                <w:sz w:val="18"/>
                <w:szCs w:val="18"/>
              </w:rPr>
              <w:t xml:space="preserve">              allowedSafetyLevels: ['prod-safe', 'uat-safe']</w:t>
            </w:r>
          </w:p>
          <w:p>
            <w:pPr>
              <w:spacing w:after="10" w:line="240"/>
            </w:pPr>
            <w:r>
              <w:rPr>
                <w:rFonts w:ascii="Arial" w:cs="Arial" w:eastAsia="Arial" w:hAnsi="Arial"/>
                <w:color w:val="A6E3A1"/>
                <w:sz w:val="18"/>
                <w:szCs w:val="18"/>
              </w:rPr>
              <w:t xml:space="preserve">              blockedScopes: ['performance']</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  - stage: ExecuteTests</w:t>
            </w:r>
          </w:p>
          <w:p>
            <w:pPr>
              <w:spacing w:after="10" w:line="240"/>
            </w:pPr>
            <w:r>
              <w:rPr>
                <w:rFonts w:ascii="Arial" w:cs="Arial" w:eastAsia="Arial" w:hAnsi="Arial"/>
                <w:color w:val="A6E3A1"/>
                <w:sz w:val="18"/>
                <w:szCs w:val="18"/>
              </w:rPr>
              <w:t xml:space="preserve">    dependsOn: SafetyValidation</w:t>
            </w:r>
          </w:p>
          <w:p>
            <w:pPr>
              <w:spacing w:after="10" w:line="240"/>
            </w:pPr>
            <w:r>
              <w:rPr>
                <w:rFonts w:ascii="Arial" w:cs="Arial" w:eastAsia="Arial" w:hAnsi="Arial"/>
                <w:color w:val="A6E3A1"/>
                <w:sz w:val="18"/>
                <w:szCs w:val="18"/>
              </w:rPr>
              <w:t xml:space="preserve">    jobs:</w:t>
            </w:r>
          </w:p>
          <w:p>
            <w:pPr>
              <w:spacing w:after="10" w:line="240"/>
            </w:pPr>
            <w:r>
              <w:rPr>
                <w:rFonts w:ascii="Arial" w:cs="Arial" w:eastAsia="Arial" w:hAnsi="Arial"/>
                <w:color w:val="A6E3A1"/>
                <w:sz w:val="18"/>
                <w:szCs w:val="18"/>
              </w:rPr>
              <w:t xml:space="preserve">      - deployment: RunRegressionTests</w:t>
            </w:r>
          </w:p>
          <w:p>
            <w:pPr>
              <w:spacing w:after="10" w:line="240"/>
            </w:pPr>
            <w:r>
              <w:rPr>
                <w:rFonts w:ascii="Arial" w:cs="Arial" w:eastAsia="Arial" w:hAnsi="Arial"/>
                <w:color w:val="A6E3A1"/>
                <w:sz w:val="18"/>
                <w:szCs w:val="18"/>
              </w:rPr>
              <w:t xml:space="preserve">        environment: 'uat'                   # Requires QE Lead approval!</w:t>
            </w:r>
          </w:p>
          <w:p>
            <w:pPr>
              <w:spacing w:after="10" w:line="240"/>
            </w:pPr>
            <w:r>
              <w:rPr>
                <w:rFonts w:ascii="Arial" w:cs="Arial" w:eastAsia="Arial" w:hAnsi="Arial"/>
                <w:color w:val="A6E3A1"/>
                <w:sz w:val="18"/>
                <w:szCs w:val="18"/>
              </w:rPr>
              <w:t xml:space="preserve">        strategy:</w:t>
            </w:r>
          </w:p>
          <w:p>
            <w:pPr>
              <w:spacing w:after="10" w:line="240"/>
            </w:pPr>
            <w:r>
              <w:rPr>
                <w:rFonts w:ascii="Arial" w:cs="Arial" w:eastAsia="Arial" w:hAnsi="Arial"/>
                <w:color w:val="A6E3A1"/>
                <w:sz w:val="18"/>
                <w:szCs w:val="18"/>
              </w:rPr>
              <w:t xml:space="preserve">          runOnce:</w:t>
            </w:r>
          </w:p>
          <w:p>
            <w:pPr>
              <w:spacing w:after="10" w:line="240"/>
            </w:pPr>
            <w:r>
              <w:rPr>
                <w:rFonts w:ascii="Arial" w:cs="Arial" w:eastAsia="Arial" w:hAnsi="Arial"/>
                <w:color w:val="A6E3A1"/>
                <w:sz w:val="18"/>
                <w:szCs w:val="18"/>
              </w:rPr>
              <w:t xml:space="preserve">            deploy:</w:t>
            </w:r>
          </w:p>
          <w:p>
            <w:pPr>
              <w:spacing w:after="10" w:line="240"/>
            </w:pPr>
            <w:r>
              <w:rPr>
                <w:rFonts w:ascii="Arial" w:cs="Arial" w:eastAsia="Arial" w:hAnsi="Arial"/>
                <w:color w:val="A6E3A1"/>
                <w:sz w:val="18"/>
                <w:szCs w:val="18"/>
              </w:rPr>
              <w:t xml:space="preserve">              steps:</w:t>
            </w:r>
          </w:p>
          <w:p>
            <w:pPr>
              <w:spacing w:after="10" w:line="240"/>
            </w:pPr>
            <w:r>
              <w:rPr>
                <w:rFonts w:ascii="Arial" w:cs="Arial" w:eastAsia="Arial" w:hAnsi="Arial"/>
                <w:color w:val="A6E3A1"/>
                <w:sz w:val="18"/>
                <w:szCs w:val="18"/>
              </w:rPr>
              <w:t xml:space="preserve">                - template: ../templates/tekton-trigger.template.yaml</w:t>
            </w:r>
          </w:p>
          <w:p>
            <w:pPr>
              <w:spacing w:after="10" w:line="240"/>
            </w:pPr>
            <w:r>
              <w:rPr>
                <w:rFonts w:ascii="Arial" w:cs="Arial" w:eastAsia="Arial" w:hAnsi="Arial"/>
                <w:color w:val="A6E3A1"/>
                <w:sz w:val="18"/>
                <w:szCs w:val="18"/>
              </w:rPr>
              <w:t xml:space="preserve">                  parameters:</w:t>
            </w:r>
          </w:p>
          <w:p>
            <w:pPr>
              <w:spacing w:after="10" w:line="240"/>
            </w:pPr>
            <w:r>
              <w:rPr>
                <w:rFonts w:ascii="Arial" w:cs="Arial" w:eastAsia="Arial" w:hAnsi="Arial"/>
                <w:color w:val="A6E3A1"/>
                <w:sz w:val="18"/>
                <w:szCs w:val="18"/>
              </w:rPr>
              <w:t xml:space="preserve">                    env: $(TARGET_ENV)</w:t>
            </w:r>
          </w:p>
          <w:p>
            <w:pPr>
              <w:spacing w:after="10" w:line="240"/>
            </w:pPr>
            <w:r>
              <w:rPr>
                <w:rFonts w:ascii="Arial" w:cs="Arial" w:eastAsia="Arial" w:hAnsi="Arial"/>
                <w:color w:val="A6E3A1"/>
                <w:sz w:val="18"/>
                <w:szCs w:val="18"/>
              </w:rPr>
              <w:t xml:space="preserve">                    scope: 'integration,system'</w:t>
            </w:r>
          </w:p>
          <w:p>
            <w:pPr>
              <w:spacing w:after="10" w:line="240"/>
            </w:pPr>
            <w:r>
              <w:rPr>
                <w:rFonts w:ascii="Arial" w:cs="Arial" w:eastAsia="Arial" w:hAnsi="Arial"/>
                <w:color w:val="A6E3A1"/>
                <w:sz w:val="18"/>
                <w:szCs w:val="18"/>
              </w:rPr>
              <w:t xml:space="preserve">                    safety: $(ALLOWED_SAFETY)</w:t>
            </w:r>
          </w:p>
          <w:p>
            <w:pPr>
              <w:spacing w:after="10" w:line="240"/>
            </w:pPr>
            <w:r>
              <w:rPr>
                <w:rFonts w:ascii="Arial" w:cs="Arial" w:eastAsia="Arial" w:hAnsi="Arial"/>
                <w:color w:val="A6E3A1"/>
                <w:sz w:val="18"/>
                <w:szCs w:val="18"/>
              </w:rPr>
              <w:t xml:space="preserve">                    tektonPipeline: 'ct-regression-suite'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282" w:sz="4"/>
              <w:left w:val="single" w:color="E2E8F0" w:sz="1"/>
              <w:bottom w:val="single" w:color="E2E8F0" w:sz="1"/>
              <w:right w:val="single" w:color="E2E8F0" w:sz="1"/>
            </w:tcBorders>
            <w:shd w:fill="EBF4FF" w:val="clear"/>
            <w:tcMar>
              <w:top w:type="dxa" w:w="100"/>
              <w:left w:type="dxa" w:w="160"/>
              <w:bottom w:type="dxa" w:w="100"/>
              <w:right w:type="dxa" w:w="160"/>
            </w:tcMar>
          </w:tcPr>
          <w:p>
            <w:pPr>
              <w:spacing w:after="60"/>
            </w:pPr>
            <w:r>
              <w:rPr>
                <w:rFonts w:ascii="Arial" w:cs="Arial" w:eastAsia="Arial" w:hAnsi="Arial"/>
                <w:b/>
                <w:bCs/>
                <w:color w:val="2C5282"/>
                <w:sz w:val="22"/>
                <w:szCs w:val="22"/>
              </w:rPr>
              <w:t xml:space="preserve">Key Design Decisions in the Pipeline Definitions</w:t>
            </w:r>
          </w:p>
          <w:p>
            <w:pPr>
              <w:pStyle w:val="ListParagraph"/>
              <w:numPr>
                <w:ilvl w:val="0"/>
                <w:numId w:val="3"/>
              </w:numPr>
              <w:spacing w:after="40"/>
            </w:pPr>
            <w:r>
              <w:rPr>
                <w:rFonts w:ascii="Arial" w:cs="Arial" w:eastAsia="Arial" w:hAnsi="Arial"/>
                <w:b/>
                <w:bCs/>
                <w:color w:val="C53030"/>
                <w:sz w:val="20"/>
                <w:szCs w:val="20"/>
              </w:rPr>
              <w:t xml:space="preserve">TARGET_ENV is a variable, not a parameter. </w:t>
            </w:r>
            <w:r>
              <w:rPr>
                <w:rFonts w:ascii="Arial" w:cs="Arial" w:eastAsia="Arial" w:hAnsi="Arial"/>
                <w:color w:val="1A202C"/>
                <w:sz w:val="20"/>
                <w:szCs w:val="20"/>
              </w:rPr>
              <w:t xml:space="preserve">This means the user cannot override it at runtime. ct-uat.yaml always targets UAT. Period. To run tests in TEST, you use ct-test.yaml.</w:t>
            </w:r>
          </w:p>
          <w:p>
            <w:pPr>
              <w:pStyle w:val="ListParagraph"/>
              <w:numPr>
                <w:ilvl w:val="0"/>
                <w:numId w:val="3"/>
              </w:numPr>
              <w:spacing w:after="40"/>
            </w:pPr>
            <w:r>
              <w:rPr>
                <w:rFonts w:ascii="Arial" w:cs="Arial" w:eastAsia="Arial" w:hAnsi="Arial"/>
                <w:b/>
                <w:bCs/>
                <w:color w:val="1B2A4A"/>
                <w:sz w:val="20"/>
                <w:szCs w:val="20"/>
              </w:rPr>
              <w:t xml:space="preserve">Each pipeline uses the ADO environment keyword (environment: 'uat'). </w:t>
            </w:r>
            <w:r>
              <w:rPr>
                <w:rFonts w:ascii="Arial" w:cs="Arial" w:eastAsia="Arial" w:hAnsi="Arial"/>
                <w:color w:val="1A202C"/>
                <w:sz w:val="20"/>
                <w:szCs w:val="20"/>
              </w:rPr>
              <w:t xml:space="preserve">This triggers ADO’s built-in approval gates. For UAT, the QE Lead must approve. For PROD, if a CT pipeline existed (it doesn’t), it would require QE Lead + Eng Lead.</w:t>
            </w:r>
          </w:p>
          <w:p>
            <w:pPr>
              <w:pStyle w:val="ListParagraph"/>
              <w:numPr>
                <w:ilvl w:val="0"/>
                <w:numId w:val="3"/>
              </w:numPr>
              <w:spacing w:after="40"/>
            </w:pPr>
            <w:r>
              <w:rPr>
                <w:rFonts w:ascii="Arial" w:cs="Arial" w:eastAsia="Arial" w:hAnsi="Arial"/>
                <w:b/>
                <w:bCs/>
                <w:color w:val="1B2A4A"/>
                <w:sz w:val="20"/>
                <w:szCs w:val="20"/>
              </w:rPr>
              <w:t xml:space="preserve">Safety guard runs BEFORE test execution. </w:t>
            </w:r>
            <w:r>
              <w:rPr>
                <w:rFonts w:ascii="Arial" w:cs="Arial" w:eastAsia="Arial" w:hAnsi="Arial"/>
                <w:color w:val="1A202C"/>
                <w:sz w:val="20"/>
                <w:szCs w:val="20"/>
              </w:rPr>
              <w:t xml:space="preserve">If any test has tags incompatible with the target environment, the pipeline fails fast—no tests are executed.</w:t>
            </w:r>
          </w:p>
          <w:p>
            <w:pPr>
              <w:pStyle w:val="ListParagraph"/>
              <w:numPr>
                <w:ilvl w:val="0"/>
                <w:numId w:val="3"/>
              </w:numPr>
              <w:spacing w:after="0"/>
            </w:pPr>
            <w:r>
              <w:rPr>
                <w:rFonts w:ascii="Arial" w:cs="Arial" w:eastAsia="Arial" w:hAnsi="Arial"/>
                <w:b/>
                <w:bCs/>
                <w:color w:val="1B2A4A"/>
                <w:sz w:val="20"/>
                <w:szCs w:val="20"/>
              </w:rPr>
              <w:t xml:space="preserve">Pipeline YAML lives in the test-factory repo under pipeline-definitions/. </w:t>
            </w:r>
            <w:r>
              <w:rPr>
                <w:rFonts w:ascii="Arial" w:cs="Arial" w:eastAsia="Arial" w:hAnsi="Arial"/>
                <w:color w:val="1A202C"/>
                <w:sz w:val="20"/>
                <w:szCs w:val="20"/>
              </w:rPr>
              <w:t xml:space="preserve">Protected by CODEOWNERS. QE Leads + Platform Eng must approve changes.</w:t>
            </w:r>
          </w:p>
        </w:tc>
      </w:tr>
    </w:tbl>
    <w:p>
      <w:r>
        <w:br w:type="page"/>
      </w:r>
    </w:p>
    <w:p>
      <w:pPr>
        <w:pStyle w:val="Heading2"/>
      </w:pPr>
      <w:r>
        <w:rPr>
          <w:rFonts w:ascii="Arial" w:cs="Arial" w:eastAsia="Arial" w:hAnsi="Arial"/>
          <w:b/>
          <w:bCs/>
          <w:color w:val="1A202C"/>
          <w:sz w:val="22"/>
          <w:szCs w:val="22"/>
        </w:rPr>
        <w:t xml:space="preserve">Layer 3: Tekton Pipeline Guards (Runtime Enforcement in OpenShift)</w:t>
      </w:r>
    </w:p>
    <w:p>
      <w:pPr>
        <w:spacing w:after="160" w:before="0" w:line="276"/>
        <w:jc w:val="left"/>
      </w:pPr>
      <w:r>
        <w:rPr>
          <w:rFonts w:ascii="Arial" w:cs="Arial" w:eastAsia="Arial" w:hAnsi="Arial"/>
          <w:color w:val="1A202C"/>
          <w:sz w:val="22"/>
          <w:szCs w:val="22"/>
        </w:rPr>
        <w:t xml:space="preserve">When ADO triggers a Tekton pipeline (for tests that need OpenShift, Kafka, Vault, etc.), the Tekton pipeline definition includes its own safety checks. This is independent of ADO—even if someone calls Tekton directly (bypassing ADO), the guard still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1E2E" w:val="clear"/>
            <w:tcMar>
              <w:top w:type="dxa" w:w="80"/>
              <w:left w:type="dxa" w:w="200"/>
              <w:bottom w:type="dxa" w:w="80"/>
              <w:right w:type="dxa" w:w="200"/>
            </w:tcMar>
          </w:tcPr>
          <w:p>
            <w:pPr>
              <w:spacing w:after="10" w:line="240"/>
            </w:pPr>
            <w:r>
              <w:rPr>
                <w:rFonts w:ascii="Arial" w:cs="Arial" w:eastAsia="Arial" w:hAnsi="Arial"/>
                <w:color w:val="A6E3A1"/>
                <w:sz w:val="18"/>
                <w:szCs w:val="18"/>
              </w:rPr>
              <w:t xml:space="preserve"># tekton/tasks/safety-gate.yaml</w:t>
            </w:r>
          </w:p>
          <w:p>
            <w:pPr>
              <w:spacing w:after="10" w:line="240"/>
            </w:pPr>
            <w:r>
              <w:rPr>
                <w:rFonts w:ascii="Arial" w:cs="Arial" w:eastAsia="Arial" w:hAnsi="Arial"/>
                <w:color w:val="A6E3A1"/>
                <w:sz w:val="18"/>
                <w:szCs w:val="18"/>
              </w:rPr>
              <w:t xml:space="preserve">apiVersion: tekton.dev/v1beta1</w:t>
            </w:r>
          </w:p>
          <w:p>
            <w:pPr>
              <w:spacing w:after="10" w:line="240"/>
            </w:pPr>
            <w:r>
              <w:rPr>
                <w:rFonts w:ascii="Arial" w:cs="Arial" w:eastAsia="Arial" w:hAnsi="Arial"/>
                <w:color w:val="A6E3A1"/>
                <w:sz w:val="18"/>
                <w:szCs w:val="18"/>
              </w:rPr>
              <w:t xml:space="preserve">kind: Task</w:t>
            </w:r>
          </w:p>
          <w:p>
            <w:pPr>
              <w:spacing w:after="10" w:line="240"/>
            </w:pPr>
            <w:r>
              <w:rPr>
                <w:rFonts w:ascii="Arial" w:cs="Arial" w:eastAsia="Arial" w:hAnsi="Arial"/>
                <w:color w:val="A6E3A1"/>
                <w:sz w:val="18"/>
                <w:szCs w:val="18"/>
              </w:rPr>
              <w:t xml:space="preserve">metadata:</w:t>
            </w:r>
          </w:p>
          <w:p>
            <w:pPr>
              <w:spacing w:after="10" w:line="240"/>
            </w:pPr>
            <w:r>
              <w:rPr>
                <w:rFonts w:ascii="Arial" w:cs="Arial" w:eastAsia="Arial" w:hAnsi="Arial"/>
                <w:color w:val="A6E3A1"/>
                <w:sz w:val="18"/>
                <w:szCs w:val="18"/>
              </w:rPr>
              <w:t xml:space="preserve">  name: safety-gate</w:t>
            </w:r>
          </w:p>
          <w:p>
            <w:pPr>
              <w:spacing w:after="10" w:line="240"/>
            </w:pPr>
            <w:r>
              <w:rPr>
                <w:rFonts w:ascii="Arial" w:cs="Arial" w:eastAsia="Arial" w:hAnsi="Arial"/>
                <w:color w:val="A6E3A1"/>
                <w:sz w:val="18"/>
                <w:szCs w:val="18"/>
              </w:rPr>
              <w:t xml:space="preserve">spec:</w:t>
            </w:r>
          </w:p>
          <w:p>
            <w:pPr>
              <w:spacing w:after="10" w:line="240"/>
            </w:pPr>
            <w:r>
              <w:rPr>
                <w:rFonts w:ascii="Arial" w:cs="Arial" w:eastAsia="Arial" w:hAnsi="Arial"/>
                <w:color w:val="A6E3A1"/>
                <w:sz w:val="18"/>
                <w:szCs w:val="18"/>
              </w:rPr>
              <w:t xml:space="preserve">  params:</w:t>
            </w:r>
          </w:p>
          <w:p>
            <w:pPr>
              <w:spacing w:after="10" w:line="240"/>
            </w:pPr>
            <w:r>
              <w:rPr>
                <w:rFonts w:ascii="Arial" w:cs="Arial" w:eastAsia="Arial" w:hAnsi="Arial"/>
                <w:color w:val="A6E3A1"/>
                <w:sz w:val="18"/>
                <w:szCs w:val="18"/>
              </w:rPr>
              <w:t xml:space="preserve">    - name: target-env</w:t>
            </w:r>
          </w:p>
          <w:p>
            <w:pPr>
              <w:spacing w:after="10" w:line="240"/>
            </w:pPr>
            <w:r>
              <w:rPr>
                <w:rFonts w:ascii="Arial" w:cs="Arial" w:eastAsia="Arial" w:hAnsi="Arial"/>
                <w:color w:val="A6E3A1"/>
                <w:sz w:val="18"/>
                <w:szCs w:val="18"/>
              </w:rPr>
              <w:t xml:space="preserve">      type: string</w:t>
            </w:r>
          </w:p>
          <w:p>
            <w:pPr>
              <w:spacing w:after="10" w:line="240"/>
            </w:pPr>
            <w:r>
              <w:rPr>
                <w:rFonts w:ascii="Arial" w:cs="Arial" w:eastAsia="Arial" w:hAnsi="Arial"/>
                <w:color w:val="A6E3A1"/>
                <w:sz w:val="18"/>
                <w:szCs w:val="18"/>
              </w:rPr>
              <w:t xml:space="preserve">    - name: test-scope</w:t>
            </w:r>
          </w:p>
          <w:p>
            <w:pPr>
              <w:spacing w:after="10" w:line="240"/>
            </w:pPr>
            <w:r>
              <w:rPr>
                <w:rFonts w:ascii="Arial" w:cs="Arial" w:eastAsia="Arial" w:hAnsi="Arial"/>
                <w:color w:val="A6E3A1"/>
                <w:sz w:val="18"/>
                <w:szCs w:val="18"/>
              </w:rPr>
              <w:t xml:space="preserve">      type: string</w:t>
            </w:r>
          </w:p>
          <w:p>
            <w:pPr>
              <w:spacing w:after="10" w:line="240"/>
            </w:pPr>
            <w:r>
              <w:rPr>
                <w:rFonts w:ascii="Arial" w:cs="Arial" w:eastAsia="Arial" w:hAnsi="Arial"/>
                <w:color w:val="A6E3A1"/>
                <w:sz w:val="18"/>
                <w:szCs w:val="18"/>
              </w:rPr>
              <w:t xml:space="preserve">    - name: test-safety</w:t>
            </w:r>
          </w:p>
          <w:p>
            <w:pPr>
              <w:spacing w:after="10" w:line="240"/>
            </w:pPr>
            <w:r>
              <w:rPr>
                <w:rFonts w:ascii="Arial" w:cs="Arial" w:eastAsia="Arial" w:hAnsi="Arial"/>
                <w:color w:val="A6E3A1"/>
                <w:sz w:val="18"/>
                <w:szCs w:val="18"/>
              </w:rPr>
              <w:t xml:space="preserve">      type: string</w:t>
            </w:r>
          </w:p>
          <w:p>
            <w:pPr>
              <w:spacing w:after="10" w:line="240"/>
            </w:pPr>
            <w:r>
              <w:rPr>
                <w:rFonts w:ascii="Arial" w:cs="Arial" w:eastAsia="Arial" w:hAnsi="Arial"/>
                <w:color w:val="A6E3A1"/>
                <w:sz w:val="18"/>
                <w:szCs w:val="18"/>
              </w:rPr>
              <w:t xml:space="preserve">  steps:</w:t>
            </w:r>
          </w:p>
          <w:p>
            <w:pPr>
              <w:spacing w:after="10" w:line="240"/>
            </w:pPr>
            <w:r>
              <w:rPr>
                <w:rFonts w:ascii="Arial" w:cs="Arial" w:eastAsia="Arial" w:hAnsi="Arial"/>
                <w:color w:val="A6E3A1"/>
                <w:sz w:val="18"/>
                <w:szCs w:val="18"/>
              </w:rPr>
              <w:t xml:space="preserve">    - name: validate</w:t>
            </w:r>
          </w:p>
          <w:p>
            <w:pPr>
              <w:spacing w:after="10" w:line="240"/>
            </w:pPr>
            <w:r>
              <w:rPr>
                <w:rFonts w:ascii="Arial" w:cs="Arial" w:eastAsia="Arial" w:hAnsi="Arial"/>
                <w:color w:val="A6E3A1"/>
                <w:sz w:val="18"/>
                <w:szCs w:val="18"/>
              </w:rPr>
              <w:t xml:space="preserve">      image: python:3.11-slim</w:t>
            </w:r>
          </w:p>
          <w:p>
            <w:pPr>
              <w:spacing w:after="10" w:line="240"/>
            </w:pPr>
            <w:r>
              <w:rPr>
                <w:rFonts w:ascii="Arial" w:cs="Arial" w:eastAsia="Arial" w:hAnsi="Arial"/>
                <w:color w:val="A6E3A1"/>
                <w:sz w:val="18"/>
                <w:szCs w:val="18"/>
              </w:rPr>
              <w:t xml:space="preserve">      script: |</w:t>
            </w:r>
          </w:p>
          <w:p>
            <w:pPr>
              <w:spacing w:after="10" w:line="240"/>
            </w:pPr>
            <w:r>
              <w:rPr>
                <w:rFonts w:ascii="Arial" w:cs="Arial" w:eastAsia="Arial" w:hAnsi="Arial"/>
                <w:color w:val="A6E3A1"/>
                <w:sz w:val="18"/>
                <w:szCs w:val="18"/>
              </w:rPr>
              <w:t xml:space="preserve">        #!/usr/bin/env python3</w:t>
            </w:r>
          </w:p>
          <w:p>
            <w:pPr>
              <w:spacing w:after="10" w:line="240"/>
            </w:pPr>
            <w:r>
              <w:rPr>
                <w:rFonts w:ascii="Arial" w:cs="Arial" w:eastAsia="Arial" w:hAnsi="Arial"/>
                <w:color w:val="A6E3A1"/>
                <w:sz w:val="18"/>
                <w:szCs w:val="18"/>
              </w:rPr>
              <w:t xml:space="preserve">        import sys, os</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env = '$(params.target-env)'</w:t>
            </w:r>
          </w:p>
          <w:p>
            <w:pPr>
              <w:spacing w:after="10" w:line="240"/>
            </w:pPr>
            <w:r>
              <w:rPr>
                <w:rFonts w:ascii="Arial" w:cs="Arial" w:eastAsia="Arial" w:hAnsi="Arial"/>
                <w:color w:val="A6E3A1"/>
                <w:sz w:val="18"/>
                <w:szCs w:val="18"/>
              </w:rPr>
              <w:t xml:space="preserve">        safety = '$(params.test-safety)'.split(',')</w:t>
            </w:r>
          </w:p>
          <w:p>
            <w:pPr>
              <w:spacing w:after="10" w:line="240"/>
            </w:pPr>
            <w:r>
              <w:rPr>
                <w:rFonts w:ascii="Arial" w:cs="Arial" w:eastAsia="Arial" w:hAnsi="Arial"/>
                <w:color w:val="A6E3A1"/>
                <w:sz w:val="18"/>
                <w:szCs w:val="18"/>
              </w:rPr>
              <w:t xml:space="preserve">        scope = '$(params.test-scope)'.split(',')</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 HARD RULES</w:t>
            </w:r>
          </w:p>
          <w:p>
            <w:pPr>
              <w:spacing w:after="10" w:line="240"/>
            </w:pPr>
            <w:r>
              <w:rPr>
                <w:rFonts w:ascii="Arial" w:cs="Arial" w:eastAsia="Arial" w:hAnsi="Arial"/>
                <w:color w:val="A6E3A1"/>
                <w:sz w:val="18"/>
                <w:szCs w:val="18"/>
              </w:rPr>
              <w:t xml:space="preserve">        if env == 'PROD':</w:t>
            </w:r>
          </w:p>
          <w:p>
            <w:pPr>
              <w:spacing w:after="10" w:line="240"/>
            </w:pPr>
            <w:r>
              <w:rPr>
                <w:rFonts w:ascii="Arial" w:cs="Arial" w:eastAsia="Arial" w:hAnsi="Arial"/>
                <w:color w:val="A6E3A1"/>
                <w:sz w:val="18"/>
                <w:szCs w:val="18"/>
              </w:rPr>
              <w:t xml:space="preserve">          print('ERROR: Tekton CT pipelines cannot target PROD')</w:t>
            </w:r>
          </w:p>
          <w:p>
            <w:pPr>
              <w:spacing w:after="10" w:line="240"/>
            </w:pPr>
            <w:r>
              <w:rPr>
                <w:rFonts w:ascii="Arial" w:cs="Arial" w:eastAsia="Arial" w:hAnsi="Arial"/>
                <w:color w:val="A6E3A1"/>
                <w:sz w:val="18"/>
                <w:szCs w:val="18"/>
              </w:rPr>
              <w:t xml:space="preserve">          sys.exit(1)</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if env == 'UAT':</w:t>
            </w:r>
          </w:p>
          <w:p>
            <w:pPr>
              <w:spacing w:after="10" w:line="240"/>
            </w:pPr>
            <w:r>
              <w:rPr>
                <w:rFonts w:ascii="Arial" w:cs="Arial" w:eastAsia="Arial" w:hAnsi="Arial"/>
                <w:color w:val="A6E3A1"/>
                <w:sz w:val="18"/>
                <w:szCs w:val="18"/>
              </w:rPr>
              <w:t xml:space="preserve">          if 'test-only' in safety or 'dev-only' in safety:</w:t>
            </w:r>
          </w:p>
          <w:p>
            <w:pPr>
              <w:spacing w:after="10" w:line="240"/>
            </w:pPr>
            <w:r>
              <w:rPr>
                <w:rFonts w:ascii="Arial" w:cs="Arial" w:eastAsia="Arial" w:hAnsi="Arial"/>
                <w:color w:val="A6E3A1"/>
                <w:sz w:val="18"/>
                <w:szCs w:val="18"/>
              </w:rPr>
              <w:t xml:space="preserve">            print(f'ERROR: Safety level {safety} not allowed in UAT')</w:t>
            </w:r>
          </w:p>
          <w:p>
            <w:pPr>
              <w:spacing w:after="10" w:line="240"/>
            </w:pPr>
            <w:r>
              <w:rPr>
                <w:rFonts w:ascii="Arial" w:cs="Arial" w:eastAsia="Arial" w:hAnsi="Arial"/>
                <w:color w:val="A6E3A1"/>
                <w:sz w:val="18"/>
                <w:szCs w:val="18"/>
              </w:rPr>
              <w:t xml:space="preserve">            sys.exit(1)</w:t>
            </w:r>
          </w:p>
          <w:p>
            <w:pPr>
              <w:spacing w:after="10" w:line="240"/>
            </w:pPr>
            <w:r>
              <w:rPr>
                <w:rFonts w:ascii="Arial" w:cs="Arial" w:eastAsia="Arial" w:hAnsi="Arial"/>
                <w:color w:val="A6E3A1"/>
                <w:sz w:val="18"/>
                <w:szCs w:val="18"/>
              </w:rPr>
              <w:t xml:space="preserve">          if 'performance' in scope:</w:t>
            </w:r>
          </w:p>
          <w:p>
            <w:pPr>
              <w:spacing w:after="10" w:line="240"/>
            </w:pPr>
            <w:r>
              <w:rPr>
                <w:rFonts w:ascii="Arial" w:cs="Arial" w:eastAsia="Arial" w:hAnsi="Arial"/>
                <w:color w:val="A6E3A1"/>
                <w:sz w:val="18"/>
                <w:szCs w:val="18"/>
              </w:rPr>
              <w:t xml:space="preserve">            print('ERROR: Performance tests blocked in UAT')</w:t>
            </w:r>
          </w:p>
          <w:p>
            <w:pPr>
              <w:spacing w:after="10" w:line="240"/>
            </w:pPr>
            <w:r>
              <w:rPr>
                <w:rFonts w:ascii="Arial" w:cs="Arial" w:eastAsia="Arial" w:hAnsi="Arial"/>
                <w:color w:val="A6E3A1"/>
                <w:sz w:val="18"/>
                <w:szCs w:val="18"/>
              </w:rPr>
              <w:t xml:space="preserve">            sys.exit(1)</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print(f'Safety gate PASSED for {env}')</w:t>
            </w:r>
          </w:p>
        </w:tc>
      </w:tr>
    </w:tbl>
    <w:p>
      <w:pPr>
        <w:spacing w:before="160"/>
      </w:pPr>
    </w:p>
    <w:p>
      <w:pPr>
        <w:spacing w:after="160" w:before="0" w:line="276"/>
        <w:jc w:val="left"/>
      </w:pPr>
      <w:r>
        <w:rPr>
          <w:rFonts w:ascii="Arial" w:cs="Arial" w:eastAsia="Arial" w:hAnsi="Arial"/>
          <w:color w:val="1A202C"/>
          <w:sz w:val="21"/>
          <w:szCs w:val="21"/>
        </w:rPr>
        <w:t xml:space="preserve">The Tekton safety-gate task runs as the first step in every CT Tekton pipeline. It is a separate Task resource in the cluster—modifying it requires OpenShift cluster admin access, which developers and QE engineers do not have.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5E61" w:sz="4"/>
              <w:left w:val="single" w:color="E2E8F0" w:sz="1"/>
              <w:bottom w:val="single" w:color="E2E8F0" w:sz="1"/>
              <w:right w:val="single" w:color="E2E8F0" w:sz="1"/>
            </w:tcBorders>
            <w:shd w:fill="E6FFFA" w:val="clear"/>
            <w:tcMar>
              <w:top w:type="dxa" w:w="100"/>
              <w:left w:type="dxa" w:w="160"/>
              <w:bottom w:type="dxa" w:w="100"/>
              <w:right w:type="dxa" w:w="160"/>
            </w:tcMar>
          </w:tcPr>
          <w:p>
            <w:pPr>
              <w:spacing w:after="60"/>
            </w:pPr>
            <w:r>
              <w:rPr>
                <w:rFonts w:ascii="Arial" w:cs="Arial" w:eastAsia="Arial" w:hAnsi="Arial"/>
                <w:b/>
                <w:bCs/>
                <w:color w:val="285E61"/>
                <w:sz w:val="22"/>
                <w:szCs w:val="22"/>
              </w:rPr>
              <w:t xml:space="preserve">Why Tekton Guards Matter Even If ADO Is Correct</w:t>
            </w:r>
          </w:p>
          <w:p>
            <w:pPr>
              <w:spacing w:after="0"/>
            </w:pPr>
            <w:r>
              <w:rPr>
                <w:rFonts w:ascii="Arial" w:cs="Arial" w:eastAsia="Arial" w:hAnsi="Arial"/>
                <w:color w:val="1A202C"/>
                <w:sz w:val="21"/>
                <w:szCs w:val="21"/>
              </w:rPr>
              <w:t xml:space="preserve">ADO is the orchestrator, but Tekton is the executor. Someone could potentially bypass ADO entirely and trigger a Tekton pipeline directly using tkn CLI or the OpenShift console. The Tekton guard catches this. Additionally, if ADO pipeline YAML is misconfigured (wrong environment variable), Tekton independently validates the parameters.</w:t>
            </w:r>
          </w:p>
        </w:tc>
      </w:tr>
    </w:tbl>
    <w:p>
      <w:r>
        <w:br w:type="page"/>
      </w:r>
    </w:p>
    <w:p>
      <w:pPr>
        <w:pStyle w:val="Heading2"/>
      </w:pPr>
      <w:r>
        <w:rPr>
          <w:rFonts w:ascii="Arial" w:cs="Arial" w:eastAsia="Arial" w:hAnsi="Arial"/>
          <w:b/>
          <w:bCs/>
          <w:color w:val="1A202C"/>
          <w:sz w:val="22"/>
          <w:szCs w:val="22"/>
        </w:rPr>
        <w:t xml:space="preserve">Layer 4: Test Framework Runtime Guard (Last Line of Defense)</w:t>
      </w:r>
    </w:p>
    <w:p>
      <w:pPr>
        <w:spacing w:after="160" w:before="0" w:line="276"/>
        <w:jc w:val="left"/>
      </w:pPr>
      <w:r>
        <w:rPr>
          <w:rFonts w:ascii="Arial" w:cs="Arial" w:eastAsia="Arial" w:hAnsi="Arial"/>
          <w:color w:val="1A202C"/>
          <w:sz w:val="22"/>
          <w:szCs w:val="22"/>
        </w:rPr>
        <w:t xml:space="preserve">Inside the test code itself, a base class or setup hook validates the environment before any test method executes. This is the final safety net—if all other layers are somehow bypassed, the test code refuses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1E2E" w:val="clear"/>
            <w:tcMar>
              <w:top w:type="dxa" w:w="80"/>
              <w:left w:type="dxa" w:w="200"/>
              <w:bottom w:type="dxa" w:w="80"/>
              <w:right w:type="dxa" w:w="200"/>
            </w:tcMar>
          </w:tcPr>
          <w:p>
            <w:pPr>
              <w:spacing w:after="10" w:line="240"/>
            </w:pPr>
            <w:r>
              <w:rPr>
                <w:rFonts w:ascii="Arial" w:cs="Arial" w:eastAsia="Arial" w:hAnsi="Arial"/>
                <w:color w:val="A6E3A1"/>
                <w:sz w:val="18"/>
                <w:szCs w:val="18"/>
              </w:rPr>
              <w:t xml:space="preserve">// shared/guards/environment-guard.ts</w:t>
            </w:r>
          </w:p>
          <w:p>
            <w:pPr>
              <w:spacing w:after="10" w:line="240"/>
            </w:pPr>
            <w:r>
              <w:rPr>
                <w:rFonts w:ascii="Arial" w:cs="Arial" w:eastAsia="Arial" w:hAnsi="Arial"/>
                <w:color w:val="A6E3A1"/>
                <w:sz w:val="18"/>
                <w:szCs w:val="18"/>
              </w:rPr>
              <w:t xml:space="preserve">// Imported by all test base classes</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interface TestMetadata {</w:t>
            </w:r>
          </w:p>
          <w:p>
            <w:pPr>
              <w:spacing w:after="10" w:line="240"/>
            </w:pPr>
            <w:r>
              <w:rPr>
                <w:rFonts w:ascii="Arial" w:cs="Arial" w:eastAsia="Arial" w:hAnsi="Arial"/>
                <w:color w:val="A6E3A1"/>
                <w:sz w:val="18"/>
                <w:szCs w:val="18"/>
              </w:rPr>
              <w:t xml:space="preserve">  safety: 'prod-safe' | 'uat-safe' | 'test-only' | 'dev-only';</w:t>
            </w:r>
          </w:p>
          <w:p>
            <w:pPr>
              <w:spacing w:after="10" w:line="240"/>
            </w:pPr>
            <w:r>
              <w:rPr>
                <w:rFonts w:ascii="Arial" w:cs="Arial" w:eastAsia="Arial" w:hAnsi="Arial"/>
                <w:color w:val="A6E3A1"/>
                <w:sz w:val="18"/>
                <w:szCs w:val="18"/>
              </w:rPr>
              <w:t xml:space="preserve">  scope: 'smoke' | 'integration' | 'system' | 'performance' | 'contract';</w:t>
            </w:r>
          </w:p>
          <w:p>
            <w:pPr>
              <w:spacing w:after="10" w:line="240"/>
            </w:pPr>
            <w:r>
              <w:rPr>
                <w:rFonts w:ascii="Arial" w:cs="Arial" w:eastAsia="Arial" w:hAnsi="Arial"/>
                <w:color w:val="A6E3A1"/>
                <w:sz w:val="18"/>
                <w:szCs w:val="18"/>
              </w:rPr>
              <w:t xml:space="preserve">}</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const SAFETY_MATRIX: Record&lt;string, string[]&gt; = {</w:t>
            </w:r>
          </w:p>
          <w:p>
            <w:pPr>
              <w:spacing w:after="10" w:line="240"/>
            </w:pPr>
            <w:r>
              <w:rPr>
                <w:rFonts w:ascii="Arial" w:cs="Arial" w:eastAsia="Arial" w:hAnsi="Arial"/>
                <w:color w:val="A6E3A1"/>
                <w:sz w:val="18"/>
                <w:szCs w:val="18"/>
              </w:rPr>
              <w:t xml:space="preserve">  'prod-safe':  ['DEV', 'TEST', 'UAT', 'PROD'],</w:t>
            </w:r>
          </w:p>
          <w:p>
            <w:pPr>
              <w:spacing w:after="10" w:line="240"/>
            </w:pPr>
            <w:r>
              <w:rPr>
                <w:rFonts w:ascii="Arial" w:cs="Arial" w:eastAsia="Arial" w:hAnsi="Arial"/>
                <w:color w:val="A6E3A1"/>
                <w:sz w:val="18"/>
                <w:szCs w:val="18"/>
              </w:rPr>
              <w:t xml:space="preserve">  'uat-safe':   ['DEV', 'TEST', 'UAT'],</w:t>
            </w:r>
          </w:p>
          <w:p>
            <w:pPr>
              <w:spacing w:after="10" w:line="240"/>
            </w:pPr>
            <w:r>
              <w:rPr>
                <w:rFonts w:ascii="Arial" w:cs="Arial" w:eastAsia="Arial" w:hAnsi="Arial"/>
                <w:color w:val="A6E3A1"/>
                <w:sz w:val="18"/>
                <w:szCs w:val="18"/>
              </w:rPr>
              <w:t xml:space="preserve">  'test-only':  ['DEV', 'TEST'],</w:t>
            </w:r>
          </w:p>
          <w:p>
            <w:pPr>
              <w:spacing w:after="10" w:line="240"/>
            </w:pPr>
            <w:r>
              <w:rPr>
                <w:rFonts w:ascii="Arial" w:cs="Arial" w:eastAsia="Arial" w:hAnsi="Arial"/>
                <w:color w:val="A6E3A1"/>
                <w:sz w:val="18"/>
                <w:szCs w:val="18"/>
              </w:rPr>
              <w:t xml:space="preserve">  'dev-only':   ['DEV'],</w:t>
            </w:r>
          </w:p>
          <w:p>
            <w:pPr>
              <w:spacing w:after="10" w:line="240"/>
            </w:pPr>
            <w:r>
              <w:rPr>
                <w:rFonts w:ascii="Arial" w:cs="Arial" w:eastAsia="Arial" w:hAnsi="Arial"/>
                <w:color w:val="A6E3A1"/>
                <w:sz w:val="18"/>
                <w:szCs w:val="18"/>
              </w:rPr>
              <w:t xml:space="preserve">};</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const BLOCKED_SCOPES: Record&lt;string, string[]&gt; = {</w:t>
            </w:r>
          </w:p>
          <w:p>
            <w:pPr>
              <w:spacing w:after="10" w:line="240"/>
            </w:pPr>
            <w:r>
              <w:rPr>
                <w:rFonts w:ascii="Arial" w:cs="Arial" w:eastAsia="Arial" w:hAnsi="Arial"/>
                <w:color w:val="A6E3A1"/>
                <w:sz w:val="18"/>
                <w:szCs w:val="18"/>
              </w:rPr>
              <w:t xml:space="preserve">  'PROD': ['integration', 'system', 'performance'],</w:t>
            </w:r>
          </w:p>
          <w:p>
            <w:pPr>
              <w:spacing w:after="10" w:line="240"/>
            </w:pPr>
            <w:r>
              <w:rPr>
                <w:rFonts w:ascii="Arial" w:cs="Arial" w:eastAsia="Arial" w:hAnsi="Arial"/>
                <w:color w:val="A6E3A1"/>
                <w:sz w:val="18"/>
                <w:szCs w:val="18"/>
              </w:rPr>
              <w:t xml:space="preserve">  'UAT':  ['performance'],</w:t>
            </w:r>
          </w:p>
          <w:p>
            <w:pPr>
              <w:spacing w:after="10" w:line="240"/>
            </w:pPr>
            <w:r>
              <w:rPr>
                <w:rFonts w:ascii="Arial" w:cs="Arial" w:eastAsia="Arial" w:hAnsi="Arial"/>
                <w:color w:val="A6E3A1"/>
                <w:sz w:val="18"/>
                <w:szCs w:val="18"/>
              </w:rPr>
              <w:t xml:space="preserve">};</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export function validateEnvironment(meta: TestMetadata): void {</w:t>
            </w:r>
          </w:p>
          <w:p>
            <w:pPr>
              <w:spacing w:after="10" w:line="240"/>
            </w:pPr>
            <w:r>
              <w:rPr>
                <w:rFonts w:ascii="Arial" w:cs="Arial" w:eastAsia="Arial" w:hAnsi="Arial"/>
                <w:color w:val="A6E3A1"/>
                <w:sz w:val="18"/>
                <w:szCs w:val="18"/>
              </w:rPr>
              <w:t xml:space="preserve">  const env = process.env.TARGET_ENV || 'DEV';</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 Check safety level</w:t>
            </w:r>
          </w:p>
          <w:p>
            <w:pPr>
              <w:spacing w:after="10" w:line="240"/>
            </w:pPr>
            <w:r>
              <w:rPr>
                <w:rFonts w:ascii="Arial" w:cs="Arial" w:eastAsia="Arial" w:hAnsi="Arial"/>
                <w:color w:val="A6E3A1"/>
                <w:sz w:val="18"/>
                <w:szCs w:val="18"/>
              </w:rPr>
              <w:t xml:space="preserve">  const allowed = SAFETY_MATRIX[meta.safety] || [];</w:t>
            </w:r>
          </w:p>
          <w:p>
            <w:pPr>
              <w:spacing w:after="10" w:line="240"/>
            </w:pPr>
            <w:r>
              <w:rPr>
                <w:rFonts w:ascii="Arial" w:cs="Arial" w:eastAsia="Arial" w:hAnsi="Arial"/>
                <w:color w:val="A6E3A1"/>
                <w:sz w:val="18"/>
                <w:szCs w:val="18"/>
              </w:rPr>
              <w:t xml:space="preserve">  if (!allowed.includes(env)) {</w:t>
            </w:r>
          </w:p>
          <w:p>
            <w:pPr>
              <w:spacing w:after="10" w:line="240"/>
            </w:pPr>
            <w:r>
              <w:rPr>
                <w:rFonts w:ascii="Arial" w:cs="Arial" w:eastAsia="Arial" w:hAnsi="Arial"/>
                <w:color w:val="A6E3A1"/>
                <w:sz w:val="18"/>
                <w:szCs w:val="18"/>
              </w:rPr>
              <w:t xml:space="preserve">    throw new Error(</w:t>
            </w:r>
          </w:p>
          <w:p>
            <w:pPr>
              <w:spacing w:after="10" w:line="240"/>
            </w:pPr>
            <w:r>
              <w:rPr>
                <w:rFonts w:ascii="Arial" w:cs="Arial" w:eastAsia="Arial" w:hAnsi="Arial"/>
                <w:color w:val="A6E3A1"/>
                <w:sz w:val="18"/>
                <w:szCs w:val="18"/>
              </w:rPr>
              <w:t xml:space="preserve">      `BLOCKED: Test safety '${meta.safety}' not allowed in ${env}. ` +</w:t>
            </w:r>
          </w:p>
          <w:p>
            <w:pPr>
              <w:spacing w:after="10" w:line="240"/>
            </w:pPr>
            <w:r>
              <w:rPr>
                <w:rFonts w:ascii="Arial" w:cs="Arial" w:eastAsia="Arial" w:hAnsi="Arial"/>
                <w:color w:val="A6E3A1"/>
                <w:sz w:val="18"/>
                <w:szCs w:val="18"/>
              </w:rPr>
              <w:t xml:space="preserve">      `Allowed envs: ${allowed.join(', ')}`</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 Check scope</w:t>
            </w:r>
          </w:p>
          <w:p>
            <w:pPr>
              <w:spacing w:after="10" w:line="240"/>
            </w:pPr>
            <w:r>
              <w:rPr>
                <w:rFonts w:ascii="Arial" w:cs="Arial" w:eastAsia="Arial" w:hAnsi="Arial"/>
                <w:color w:val="A6E3A1"/>
                <w:sz w:val="18"/>
                <w:szCs w:val="18"/>
              </w:rPr>
              <w:t xml:space="preserve">  const blocked = BLOCKED_SCOPES[env] || [];</w:t>
            </w:r>
          </w:p>
          <w:p>
            <w:pPr>
              <w:spacing w:after="10" w:line="240"/>
            </w:pPr>
            <w:r>
              <w:rPr>
                <w:rFonts w:ascii="Arial" w:cs="Arial" w:eastAsia="Arial" w:hAnsi="Arial"/>
                <w:color w:val="A6E3A1"/>
                <w:sz w:val="18"/>
                <w:szCs w:val="18"/>
              </w:rPr>
              <w:t xml:space="preserve">  if (blocked.includes(meta.scope)) {</w:t>
            </w:r>
          </w:p>
          <w:p>
            <w:pPr>
              <w:spacing w:after="10" w:line="240"/>
            </w:pPr>
            <w:r>
              <w:rPr>
                <w:rFonts w:ascii="Arial" w:cs="Arial" w:eastAsia="Arial" w:hAnsi="Arial"/>
                <w:color w:val="A6E3A1"/>
                <w:sz w:val="18"/>
                <w:szCs w:val="18"/>
              </w:rPr>
              <w:t xml:space="preserve">    throw new Error(</w:t>
            </w:r>
          </w:p>
          <w:p>
            <w:pPr>
              <w:spacing w:after="10" w:line="240"/>
            </w:pPr>
            <w:r>
              <w:rPr>
                <w:rFonts w:ascii="Arial" w:cs="Arial" w:eastAsia="Arial" w:hAnsi="Arial"/>
                <w:color w:val="A6E3A1"/>
                <w:sz w:val="18"/>
                <w:szCs w:val="18"/>
              </w:rPr>
              <w:t xml:space="preserve">      `BLOCKED: Scope '${meta.scope}' is blocked in ${env}.`</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w:t>
            </w:r>
          </w:p>
        </w:tc>
      </w:tr>
    </w:tbl>
    <w:p>
      <w:pPr>
        <w:spacing w:before="160"/>
      </w:pPr>
    </w:p>
    <w:p>
      <w:pPr>
        <w:spacing w:after="160" w:before="0" w:line="276"/>
        <w:jc w:val="left"/>
      </w:pPr>
      <w:r>
        <w:rPr>
          <w:rFonts w:ascii="Arial" w:cs="Arial" w:eastAsia="Arial" w:hAnsi="Arial"/>
          <w:color w:val="1A202C"/>
          <w:sz w:val="22"/>
          <w:szCs w:val="22"/>
        </w:rPr>
        <w:t xml:space="preserve">Usage in a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1E2E" w:val="clear"/>
            <w:tcMar>
              <w:top w:type="dxa" w:w="80"/>
              <w:left w:type="dxa" w:w="200"/>
              <w:bottom w:type="dxa" w:w="80"/>
              <w:right w:type="dxa" w:w="200"/>
            </w:tcMar>
          </w:tcPr>
          <w:p>
            <w:pPr>
              <w:spacing w:after="10" w:line="240"/>
            </w:pPr>
            <w:r>
              <w:rPr>
                <w:rFonts w:ascii="Arial" w:cs="Arial" w:eastAsia="Arial" w:hAnsi="Arial"/>
                <w:color w:val="A6E3A1"/>
                <w:sz w:val="18"/>
                <w:szCs w:val="18"/>
              </w:rPr>
              <w:t xml:space="preserve">// integration-tests/application/order-service.test.ts</w:t>
            </w:r>
          </w:p>
          <w:p>
            <w:pPr>
              <w:spacing w:after="10" w:line="240"/>
            </w:pPr>
            <w:r>
              <w:rPr>
                <w:rFonts w:ascii="Arial" w:cs="Arial" w:eastAsia="Arial" w:hAnsi="Arial"/>
                <w:color w:val="A6E3A1"/>
                <w:sz w:val="18"/>
                <w:szCs w:val="18"/>
              </w:rPr>
              <w:t xml:space="preserve"/>
            </w:r>
          </w:p>
          <w:p>
            <w:pPr>
              <w:spacing w:after="10" w:line="240"/>
            </w:pPr>
            <w:r>
              <w:rPr>
                <w:rFonts w:ascii="Arial" w:cs="Arial" w:eastAsia="Arial" w:hAnsi="Arial"/>
                <w:color w:val="A6E3A1"/>
                <w:sz w:val="18"/>
                <w:szCs w:val="18"/>
              </w:rPr>
              <w:t xml:space="preserve">@scope('integration')</w:t>
            </w:r>
          </w:p>
          <w:p>
            <w:pPr>
              <w:spacing w:after="10" w:line="240"/>
            </w:pPr>
            <w:r>
              <w:rPr>
                <w:rFonts w:ascii="Arial" w:cs="Arial" w:eastAsia="Arial" w:hAnsi="Arial"/>
                <w:color w:val="A6E3A1"/>
                <w:sz w:val="18"/>
                <w:szCs w:val="18"/>
              </w:rPr>
              <w:t xml:space="preserve">@safety('uat-safe')</w:t>
            </w:r>
          </w:p>
          <w:p>
            <w:pPr>
              <w:spacing w:after="10" w:line="240"/>
            </w:pPr>
            <w:r>
              <w:rPr>
                <w:rFonts w:ascii="Arial" w:cs="Arial" w:eastAsia="Arial" w:hAnsi="Arial"/>
                <w:color w:val="A6E3A1"/>
                <w:sz w:val="18"/>
                <w:szCs w:val="18"/>
              </w:rPr>
              <w:t xml:space="preserve">@strategy('ct')</w:t>
            </w:r>
          </w:p>
          <w:p>
            <w:pPr>
              <w:spacing w:after="10" w:line="240"/>
            </w:pPr>
            <w:r>
              <w:rPr>
                <w:rFonts w:ascii="Arial" w:cs="Arial" w:eastAsia="Arial" w:hAnsi="Arial"/>
                <w:color w:val="A6E3A1"/>
                <w:sz w:val="18"/>
                <w:szCs w:val="18"/>
              </w:rPr>
              <w:t xml:space="preserve">@priority('high')</w:t>
            </w:r>
          </w:p>
          <w:p>
            <w:pPr>
              <w:spacing w:after="10" w:line="240"/>
            </w:pPr>
            <w:r>
              <w:rPr>
                <w:rFonts w:ascii="Arial" w:cs="Arial" w:eastAsia="Arial" w:hAnsi="Arial"/>
                <w:color w:val="A6E3A1"/>
                <w:sz w:val="18"/>
                <w:szCs w:val="18"/>
              </w:rPr>
              <w:t xml:space="preserve">describe('Order Service Integration', () =&gt; {</w:t>
            </w:r>
          </w:p>
          <w:p>
            <w:pPr>
              <w:spacing w:after="10" w:line="240"/>
            </w:pPr>
            <w:r>
              <w:rPr>
                <w:rFonts w:ascii="Arial" w:cs="Arial" w:eastAsia="Arial" w:hAnsi="Arial"/>
                <w:color w:val="A6E3A1"/>
                <w:sz w:val="18"/>
                <w:szCs w:val="18"/>
              </w:rPr>
              <w:t xml:space="preserve">  beforeAll(() =&gt; {</w:t>
            </w:r>
          </w:p>
          <w:p>
            <w:pPr>
              <w:spacing w:after="10" w:line="240"/>
            </w:pPr>
            <w:r>
              <w:rPr>
                <w:rFonts w:ascii="Arial" w:cs="Arial" w:eastAsia="Arial" w:hAnsi="Arial"/>
                <w:color w:val="A6E3A1"/>
                <w:sz w:val="18"/>
                <w:szCs w:val="18"/>
              </w:rPr>
              <w:t xml:space="preserve">    validateEnvironment({ safety: 'uat-safe', scope: 'integration' });</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w:t>
            </w:r>
          </w:p>
          <w:p>
            <w:pPr>
              <w:spacing w:after="10" w:line="240"/>
            </w:pPr>
            <w:r>
              <w:rPr>
                <w:rFonts w:ascii="Arial" w:cs="Arial" w:eastAsia="Arial" w:hAnsi="Arial"/>
                <w:color w:val="A6E3A1"/>
                <w:sz w:val="18"/>
                <w:szCs w:val="18"/>
              </w:rPr>
              <w:t xml:space="preserve">  it('should create and verify order', () =&gt; { /* ... */ });</w:t>
            </w:r>
          </w:p>
          <w:p>
            <w:pPr>
              <w:spacing w:after="10" w:line="240"/>
            </w:pPr>
            <w:r>
              <w:rPr>
                <w:rFonts w:ascii="Arial" w:cs="Arial" w:eastAsia="Arial" w:hAnsi="Arial"/>
                <w:color w:val="A6E3A1"/>
                <w:sz w:val="18"/>
                <w:szCs w:val="18"/>
              </w:rPr>
              <w:t xml:space="preserve">});</w:t>
            </w:r>
          </w:p>
        </w:tc>
      </w:tr>
    </w:tbl>
    <w:p>
      <w:r>
        <w:br w:type="page"/>
      </w:r>
    </w:p>
    <w:p>
      <w:pPr>
        <w:pStyle w:val="Heading1"/>
      </w:pPr>
      <w:r>
        <w:rPr>
          <w:rFonts w:ascii="Arial" w:cs="Arial" w:eastAsia="Arial" w:hAnsi="Arial"/>
          <w:b/>
          <w:bCs/>
          <w:color w:val="1A202C"/>
          <w:sz w:val="22"/>
          <w:szCs w:val="22"/>
        </w:rPr>
        <w:t xml:space="preserve">Complete Pipeline Catalog</w:t>
      </w:r>
    </w:p>
    <w:p>
      <w:pPr>
        <w:spacing w:after="160" w:before="0" w:line="276"/>
        <w:jc w:val="left"/>
      </w:pPr>
      <w:r>
        <w:rPr>
          <w:rFonts w:ascii="Arial" w:cs="Arial" w:eastAsia="Arial" w:hAnsi="Arial"/>
          <w:color w:val="1A202C"/>
          <w:sz w:val="22"/>
          <w:szCs w:val="22"/>
        </w:rPr>
        <w:t xml:space="preserve">This is the full list of ADO pipelines that should exist. Note the absence of any CT pipeline targeting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300"/>
        <w:gridCol w:w="1600"/>
        <w:gridCol w:w="1200"/>
        <w:gridCol w:w="2160"/>
      </w:tblGrid>
      <w:tr>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Pipeline Name</w:t>
            </w:r>
          </w:p>
        </w:tc>
        <w:tc>
          <w:tcPr>
            <w:tcW w:type="dxa" w:w="9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Env</w:t>
            </w:r>
          </w:p>
        </w:tc>
        <w:tc>
          <w:tcPr>
            <w:tcW w:type="dxa" w:w="13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Trigger</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Tests Executed</w:t>
            </w:r>
          </w:p>
        </w:tc>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Execution</w:t>
            </w:r>
          </w:p>
        </w:tc>
        <w:tc>
          <w:tcPr>
            <w:tcW w:type="dxa" w:w="2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Safety Filter</w:t>
            </w:r>
          </w:p>
        </w:tc>
      </w:tr>
      <w:tr>
        <w:tc>
          <w:tcPr>
            <w:tcW w:type="dxa" w:w="9360"/>
            <w:gridSpan w:val="6"/>
            <w:tcBorders>
              <w:top w:val="single" w:color="E2E8F0" w:sz="1"/>
              <w:left w:val="single" w:color="E2E8F0" w:sz="1"/>
              <w:bottom w:val="single" w:color="E2E8F0" w:sz="1"/>
              <w:right w:val="single" w:color="E2E8F0" w:sz="1"/>
            </w:tcBorders>
            <w:shd w:fill="285E61" w:val="clear"/>
            <w:tcMar>
              <w:top w:type="dxa" w:w="80"/>
              <w:left w:type="dxa" w:w="120"/>
              <w:bottom w:type="dxa" w:w="80"/>
              <w:right w:type="dxa" w:w="120"/>
            </w:tcMar>
          </w:tcPr>
          <w:p>
            <w:r>
              <w:rPr>
                <w:rFonts w:ascii="Arial" w:cs="Arial" w:eastAsia="Arial" w:hAnsi="Arial"/>
                <w:b/>
                <w:bCs/>
                <w:color w:val="FFFFFF"/>
                <w:sz w:val="19"/>
                <w:szCs w:val="19"/>
              </w:rPr>
              <w:t xml:space="preserve">CD PIPELINES (ServiceNow → Tekton) — Smoke Tests Only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285E61"/>
                <w:sz w:val="20"/>
                <w:szCs w:val="20"/>
              </w:rPr>
              <w:t xml:space="preserve">cd-smoke-test</w:t>
            </w:r>
          </w:p>
        </w:tc>
        <w:tc>
          <w:tcPr>
            <w:tcW w:type="dxa" w:w="9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TEST</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ServiceNow CR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Smoke tests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Tekton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prod-safe only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285E61"/>
                <w:sz w:val="20"/>
                <w:szCs w:val="20"/>
              </w:rPr>
              <w:t xml:space="preserve">cd-smoke-uat</w:t>
            </w:r>
          </w:p>
        </w:tc>
        <w:tc>
          <w:tcPr>
            <w:tcW w:type="dxa" w:w="9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UAT</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ServiceNow CR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Smoke tests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Tekton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prod-safe only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285E61"/>
                <w:sz w:val="20"/>
                <w:szCs w:val="20"/>
              </w:rPr>
              <w:t xml:space="preserve">cd-smoke-prod</w:t>
            </w:r>
          </w:p>
        </w:tc>
        <w:tc>
          <w:tcPr>
            <w:tcW w:type="dxa" w:w="900"/>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PROD</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ServiceNow CR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Smoke tests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Tekton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prod-safe only</w:t>
            </w:r>
          </w:p>
        </w:tc>
      </w:tr>
      <w:tr>
        <w:tc>
          <w:tcPr>
            <w:tcW w:type="dxa" w:w="9360"/>
            <w:gridSpan w:val="6"/>
            <w:tcBorders>
              <w:top w:val="single" w:color="E2E8F0" w:sz="1"/>
              <w:left w:val="single" w:color="E2E8F0" w:sz="1"/>
              <w:bottom w:val="single" w:color="E2E8F0" w:sz="1"/>
              <w:right w:val="single" w:color="E2E8F0" w:sz="1"/>
            </w:tcBorders>
            <w:shd w:fill="6B46C1" w:val="clear"/>
            <w:tcMar>
              <w:top w:type="dxa" w:w="80"/>
              <w:left w:type="dxa" w:w="120"/>
              <w:bottom w:type="dxa" w:w="80"/>
              <w:right w:type="dxa" w:w="120"/>
            </w:tcMar>
          </w:tcPr>
          <w:p>
            <w:r>
              <w:rPr>
                <w:rFonts w:ascii="Arial" w:cs="Arial" w:eastAsia="Arial" w:hAnsi="Arial"/>
                <w:b/>
                <w:bCs/>
                <w:color w:val="FFFFFF"/>
                <w:sz w:val="19"/>
                <w:szCs w:val="19"/>
              </w:rPr>
              <w:t xml:space="preserve">CT PIPELINES (Azure DevOps → Tekton) — Full Suite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0891B2"/>
                <w:sz w:val="20"/>
                <w:szCs w:val="20"/>
              </w:rPr>
              <w:t xml:space="preserve">ct-dev</w:t>
            </w:r>
          </w:p>
        </w:tc>
        <w:tc>
          <w:tcPr>
            <w:tcW w:type="dxa" w:w="900"/>
            <w:tcBorders>
              <w:top w:val="single" w:color="E2E8F0" w:sz="1"/>
              <w:left w:val="single" w:color="E2E8F0" w:sz="1"/>
              <w:bottom w:val="single" w:color="E2E8F0" w:sz="1"/>
              <w:right w:val="single" w:color="E2E8F0" w:sz="1"/>
            </w:tcBorders>
            <w:shd w:fill="ECFE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DEV</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Manual / Cron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All test types</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ADO + Tekton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All safety levels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6B46C1"/>
                <w:sz w:val="20"/>
                <w:szCs w:val="20"/>
              </w:rPr>
              <w:t xml:space="preserve">ct-integration-test</w:t>
            </w:r>
          </w:p>
        </w:tc>
        <w:tc>
          <w:tcPr>
            <w:tcW w:type="dxa" w:w="9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TEST</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Manual / Cron / Post-CD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Integration + System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Tekton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prod-safe, uat-safe, test-only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ct-integration-uat</w:t>
            </w:r>
          </w:p>
        </w:tc>
        <w:tc>
          <w:tcPr>
            <w:tcW w:type="dxa" w:w="9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UAT</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Manual (approved)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Integration + System</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Tekton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prod-safe, uat-safe only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6B46C1"/>
                <w:sz w:val="20"/>
                <w:szCs w:val="20"/>
              </w:rPr>
              <w:t xml:space="preserve">ct-regression-test</w:t>
            </w:r>
          </w:p>
        </w:tc>
        <w:tc>
          <w:tcPr>
            <w:tcW w:type="dxa" w:w="9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TEST</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Post-CD / Cron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Regression suite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Tekton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prod-safe, uat-safe, test-only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ct-regression-uat</w:t>
            </w:r>
          </w:p>
        </w:tc>
        <w:tc>
          <w:tcPr>
            <w:tcW w:type="dxa" w:w="900"/>
            <w:tcBorders>
              <w:top w:val="single" w:color="E2E8F0" w:sz="1"/>
              <w:left w:val="single" w:color="E2E8F0" w:sz="1"/>
              <w:bottom w:val="single" w:color="E2E8F0" w:sz="1"/>
              <w:right w:val="single" w:color="E2E8F0" w:sz="1"/>
            </w:tcBorders>
            <w:shd w:fill="FFFAF0"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UAT</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Manual (approved)</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Regression suite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Tekton</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C05621"/>
                <w:sz w:val="20"/>
                <w:szCs w:val="20"/>
              </w:rPr>
              <w:t xml:space="preserve">prod-safe, uat-safe only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6B46C1"/>
                <w:sz w:val="20"/>
                <w:szCs w:val="20"/>
              </w:rPr>
              <w:t xml:space="preserve">ct-performance-test</w:t>
            </w:r>
          </w:p>
        </w:tc>
        <w:tc>
          <w:tcPr>
            <w:tcW w:type="dxa" w:w="900"/>
            <w:tcBorders>
              <w:top w:val="single" w:color="E2E8F0" w:sz="1"/>
              <w:left w:val="single" w:color="E2E8F0" w:sz="1"/>
              <w:bottom w:val="single" w:color="E2E8F0" w:sz="1"/>
              <w:right w:val="single" w:color="E2E8F0" w:sz="1"/>
            </w:tcBorders>
            <w:shd w:fill="FAF5FF"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TEST</w:t>
            </w:r>
          </w:p>
        </w:tc>
        <w:tc>
          <w:tcPr>
            <w:tcW w:type="dxa" w:w="1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Manual / Cron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Load, stress, endurance</w:t>
            </w:r>
          </w:p>
        </w:tc>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ADO agent</w:t>
            </w:r>
          </w:p>
        </w:tc>
        <w:tc>
          <w:tcPr>
            <w:tcW w:type="dxa" w:w="216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C53030"/>
                <w:sz w:val="20"/>
                <w:szCs w:val="20"/>
              </w:rPr>
              <w:t xml:space="preserve">test-only ONLY</w:t>
            </w:r>
          </w:p>
        </w:tc>
      </w:tr>
      <w:tr>
        <w:tc>
          <w:tcPr>
            <w:tcW w:type="dxa" w:w="9360"/>
            <w:gridSpan w:val="6"/>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tcPr>
          <w:p>
            <w:r>
              <w:rPr>
                <w:rFonts w:ascii="Arial" w:cs="Arial" w:eastAsia="Arial" w:hAnsi="Arial"/>
                <w:b/>
                <w:bCs/>
                <w:color w:val="C53030"/>
                <w:sz w:val="19"/>
                <w:szCs w:val="19"/>
              </w:rPr>
              <w:t xml:space="preserve">⚠️ NO ct-*-prod pipeline exists. PROD execution is exclusively via CD (ServiceNow → Tekton smoke tests).</w:t>
            </w:r>
          </w:p>
        </w:tc>
      </w:tr>
    </w:tbl>
    <w:p>
      <w:r>
        <w:br w:type="page"/>
      </w:r>
    </w:p>
    <w:p>
      <w:pPr>
        <w:pStyle w:val="Heading1"/>
      </w:pPr>
      <w:r>
        <w:rPr>
          <w:rFonts w:ascii="Arial" w:cs="Arial" w:eastAsia="Arial" w:hAnsi="Arial"/>
          <w:b/>
          <w:bCs/>
          <w:color w:val="1A202C"/>
          <w:sz w:val="22"/>
          <w:szCs w:val="22"/>
        </w:rPr>
        <w:t xml:space="preserve">Attack Scenarios: How Each Layer Stops Unauthorized Execution</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621" w:sz="4"/>
              <w:left w:val="single" w:color="E2E8F0" w:sz="1"/>
              <w:bottom w:val="single" w:color="E2E8F0" w:sz="1"/>
              <w:right w:val="single" w:color="E2E8F0" w:sz="1"/>
            </w:tcBorders>
            <w:shd w:fill="FFFAF0" w:val="clear"/>
            <w:tcMar>
              <w:top w:type="dxa" w:w="100"/>
              <w:left w:type="dxa" w:w="160"/>
              <w:bottom w:type="dxa" w:w="100"/>
              <w:right w:type="dxa" w:w="160"/>
            </w:tcMar>
          </w:tcPr>
          <w:p>
            <w:pPr>
              <w:spacing w:after="60"/>
            </w:pPr>
            <w:r>
              <w:rPr>
                <w:rFonts w:ascii="Arial" w:cs="Arial" w:eastAsia="Arial" w:hAnsi="Arial"/>
                <w:b/>
                <w:bCs/>
                <w:color w:val="C05621"/>
                <w:sz w:val="22"/>
                <w:szCs w:val="22"/>
              </w:rPr>
              <w:t xml:space="preserve">Scenario 1: Developer accidentally triggers performance tests in UAT</w:t>
            </w:r>
          </w:p>
          <w:p>
            <w:pPr>
              <w:spacing w:after="60"/>
            </w:pPr>
            <w:r>
              <w:rPr>
                <w:rFonts w:ascii="Arial" w:cs="Arial" w:eastAsia="Arial" w:hAnsi="Arial"/>
                <w:b/>
                <w:bCs/>
                <w:color w:val="C53030"/>
                <w:sz w:val="21"/>
                <w:szCs w:val="21"/>
              </w:rPr>
              <w:t xml:space="preserve">Attack: </w:t>
            </w:r>
            <w:r>
              <w:rPr>
                <w:rFonts w:ascii="Arial" w:cs="Arial" w:eastAsia="Arial" w:hAnsi="Arial"/>
                <w:color w:val="1A202C"/>
                <w:sz w:val="21"/>
                <w:szCs w:val="21"/>
              </w:rPr>
              <w:t xml:space="preserve">A developer runs ct-performance-test but mistakenly believes it targets UAT.</w:t>
            </w:r>
          </w:p>
          <w:p>
            <w:pPr>
              <w:spacing w:after="40"/>
            </w:pPr>
            <w:r>
              <w:rPr>
                <w:rFonts w:ascii="Arial" w:cs="Arial" w:eastAsia="Arial" w:hAnsi="Arial"/>
                <w:b/>
                <w:bCs/>
                <w:color w:val="276749"/>
                <w:sz w:val="21"/>
                <w:szCs w:val="21"/>
              </w:rPr>
              <w:t xml:space="preserve">Defenses:</w:t>
            </w:r>
          </w:p>
          <w:p>
            <w:pPr>
              <w:pStyle w:val="ListParagraph"/>
              <w:numPr>
                <w:ilvl w:val="0"/>
                <w:numId w:val="4"/>
              </w:numPr>
              <w:spacing w:after="30"/>
            </w:pPr>
            <w:r>
              <w:rPr>
                <w:rFonts w:ascii="Arial" w:cs="Arial" w:eastAsia="Arial" w:hAnsi="Arial"/>
                <w:b/>
                <w:bCs/>
                <w:color w:val="C05621"/>
                <w:sz w:val="20"/>
                <w:szCs w:val="20"/>
              </w:rPr>
              <w:t xml:space="preserve">ADO Pipeline Definition: </w:t>
            </w:r>
            <w:r>
              <w:rPr>
                <w:rFonts w:ascii="Arial" w:cs="Arial" w:eastAsia="Arial" w:hAnsi="Arial"/>
                <w:color w:val="1A202C"/>
                <w:sz w:val="20"/>
                <w:szCs w:val="20"/>
              </w:rPr>
              <w:t xml:space="preserve">ct-performance-test.yaml has TARGET_ENV hard-coded to TEST. The developer cannot change it. To target UAT, they would need ct-performance-uat.yaml—which does not exist.</w:t>
            </w:r>
          </w:p>
          <w:p>
            <w:pPr>
              <w:pStyle w:val="ListParagraph"/>
              <w:numPr>
                <w:ilvl w:val="0"/>
                <w:numId w:val="4"/>
              </w:numPr>
              <w:spacing w:after="30"/>
            </w:pPr>
            <w:r>
              <w:rPr>
                <w:rFonts w:ascii="Arial" w:cs="Arial" w:eastAsia="Arial" w:hAnsi="Arial"/>
                <w:b/>
                <w:bCs/>
                <w:color w:val="C05621"/>
                <w:sz w:val="20"/>
                <w:szCs w:val="20"/>
              </w:rPr>
              <w:t xml:space="preserve">ADO Environment: </w:t>
            </w:r>
            <w:r>
              <w:rPr>
                <w:rFonts w:ascii="Arial" w:cs="Arial" w:eastAsia="Arial" w:hAnsi="Arial"/>
                <w:color w:val="1A202C"/>
                <w:sz w:val="20"/>
                <w:szCs w:val="20"/>
              </w:rPr>
              <w:t xml:space="preserve">Even if the pipeline definition were modified, the ADO environment ‘uat’ requires QE Lead approval. The QE Lead would see it’s a performance test and reject.</w:t>
            </w:r>
          </w:p>
          <w:p>
            <w:pPr>
              <w:pStyle w:val="ListParagraph"/>
              <w:numPr>
                <w:ilvl w:val="0"/>
                <w:numId w:val="4"/>
              </w:numPr>
              <w:spacing w:after="30"/>
            </w:pPr>
            <w:r>
              <w:rPr>
                <w:rFonts w:ascii="Arial" w:cs="Arial" w:eastAsia="Arial" w:hAnsi="Arial"/>
                <w:b/>
                <w:bCs/>
                <w:color w:val="C05621"/>
                <w:sz w:val="20"/>
                <w:szCs w:val="20"/>
              </w:rPr>
              <w:t xml:space="preserve">Tekton Guard: </w:t>
            </w:r>
            <w:r>
              <w:rPr>
                <w:rFonts w:ascii="Arial" w:cs="Arial" w:eastAsia="Arial" w:hAnsi="Arial"/>
                <w:color w:val="1A202C"/>
                <w:sz w:val="20"/>
                <w:szCs w:val="20"/>
              </w:rPr>
              <w:t xml:space="preserve">The Tekton safety-gate task blocks scope=performance in UAT.</w:t>
            </w:r>
          </w:p>
          <w:p>
            <w:pPr>
              <w:pStyle w:val="ListParagraph"/>
              <w:numPr>
                <w:ilvl w:val="0"/>
                <w:numId w:val="4"/>
              </w:numPr>
              <w:spacing w:after="30"/>
            </w:pPr>
            <w:r>
              <w:rPr>
                <w:rFonts w:ascii="Arial" w:cs="Arial" w:eastAsia="Arial" w:hAnsi="Arial"/>
                <w:b/>
                <w:bCs/>
                <w:color w:val="C05621"/>
                <w:sz w:val="20"/>
                <w:szCs w:val="20"/>
              </w:rPr>
              <w:t xml:space="preserve">Code Guard: </w:t>
            </w:r>
            <w:r>
              <w:rPr>
                <w:rFonts w:ascii="Arial" w:cs="Arial" w:eastAsia="Arial" w:hAnsi="Arial"/>
                <w:color w:val="1A202C"/>
                <w:sz w:val="20"/>
                <w:szCs w:val="20"/>
              </w:rPr>
              <w:t xml:space="preserve">validateEnvironment() refuses to run @scope:performance in UAT.</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3030" w:sz="4"/>
              <w:left w:val="single" w:color="E2E8F0" w:sz="1"/>
              <w:bottom w:val="single" w:color="E2E8F0" w:sz="1"/>
              <w:right w:val="single" w:color="E2E8F0" w:sz="1"/>
            </w:tcBorders>
            <w:shd w:fill="FFF5F5" w:val="clear"/>
            <w:tcMar>
              <w:top w:type="dxa" w:w="100"/>
              <w:left w:type="dxa" w:w="160"/>
              <w:bottom w:type="dxa" w:w="100"/>
              <w:right w:type="dxa" w:w="160"/>
            </w:tcMar>
          </w:tcPr>
          <w:p>
            <w:pPr>
              <w:spacing w:after="60"/>
            </w:pPr>
            <w:r>
              <w:rPr>
                <w:rFonts w:ascii="Arial" w:cs="Arial" w:eastAsia="Arial" w:hAnsi="Arial"/>
                <w:b/>
                <w:bCs/>
                <w:color w:val="C53030"/>
                <w:sz w:val="22"/>
                <w:szCs w:val="22"/>
              </w:rPr>
              <w:t xml:space="preserve">Scenario 2: Malicious developer adds destructive test with smoke tags</w:t>
            </w:r>
          </w:p>
          <w:p>
            <w:pPr>
              <w:spacing w:after="60"/>
            </w:pPr>
            <w:r>
              <w:rPr>
                <w:rFonts w:ascii="Arial" w:cs="Arial" w:eastAsia="Arial" w:hAnsi="Arial"/>
                <w:b/>
                <w:bCs/>
                <w:color w:val="C53030"/>
                <w:sz w:val="21"/>
                <w:szCs w:val="21"/>
              </w:rPr>
              <w:t xml:space="preserve">Attack: </w:t>
            </w:r>
            <w:r>
              <w:rPr>
                <w:rFonts w:ascii="Arial" w:cs="Arial" w:eastAsia="Arial" w:hAnsi="Arial"/>
                <w:color w:val="1A202C"/>
                <w:sz w:val="21"/>
                <w:szCs w:val="21"/>
              </w:rPr>
              <w:t xml:space="preserve">A developer adds a DELETE /api/users test to smoke-tests/ tagged @safety:prod-safe @strategy:cd @priority:critical, hoping it executes in PROD.</w:t>
            </w:r>
          </w:p>
          <w:p>
            <w:pPr>
              <w:spacing w:after="40"/>
            </w:pPr>
            <w:r>
              <w:rPr>
                <w:rFonts w:ascii="Arial" w:cs="Arial" w:eastAsia="Arial" w:hAnsi="Arial"/>
                <w:b/>
                <w:bCs/>
                <w:color w:val="276749"/>
                <w:sz w:val="21"/>
                <w:szCs w:val="21"/>
              </w:rPr>
              <w:t xml:space="preserve">Defenses:</w:t>
            </w:r>
          </w:p>
          <w:p>
            <w:pPr>
              <w:pStyle w:val="ListParagraph"/>
              <w:numPr>
                <w:ilvl w:val="0"/>
                <w:numId w:val="4"/>
              </w:numPr>
              <w:spacing w:after="30"/>
            </w:pPr>
            <w:r>
              <w:rPr>
                <w:rFonts w:ascii="Arial" w:cs="Arial" w:eastAsia="Arial" w:hAnsi="Arial"/>
                <w:b/>
                <w:bCs/>
                <w:color w:val="C53030"/>
                <w:sz w:val="20"/>
                <w:szCs w:val="20"/>
              </w:rPr>
              <w:t xml:space="preserve">CODEOWNERS: </w:t>
            </w:r>
            <w:r>
              <w:rPr>
                <w:rFonts w:ascii="Arial" w:cs="Arial" w:eastAsia="Arial" w:hAnsi="Arial"/>
                <w:color w:val="1A202C"/>
                <w:sz w:val="20"/>
                <w:szCs w:val="20"/>
              </w:rPr>
              <w:t xml:space="preserve">smoke-tests/ changes require @qe-leads + @platform-engineering approval. The reviewers see the DELETE method and reject.</w:t>
            </w:r>
          </w:p>
          <w:p>
            <w:pPr>
              <w:pStyle w:val="ListParagraph"/>
              <w:numPr>
                <w:ilvl w:val="0"/>
                <w:numId w:val="4"/>
              </w:numPr>
              <w:spacing w:after="30"/>
            </w:pPr>
            <w:r>
              <w:rPr>
                <w:rFonts w:ascii="Arial" w:cs="Arial" w:eastAsia="Arial" w:hAnsi="Arial"/>
                <w:b/>
                <w:bCs/>
                <w:color w:val="C53030"/>
                <w:sz w:val="20"/>
                <w:szCs w:val="20"/>
              </w:rPr>
              <w:t xml:space="preserve">CI Tag Validation: </w:t>
            </w:r>
            <w:r>
              <w:rPr>
                <w:rFonts w:ascii="Arial" w:cs="Arial" w:eastAsia="Arial" w:hAnsi="Arial"/>
                <w:color w:val="1A202C"/>
                <w:sz w:val="20"/>
                <w:szCs w:val="20"/>
              </w:rPr>
              <w:t xml:space="preserve">The CI pipeline scans smoke-tests/ for HTTP methods. Only GET and HEAD are allowed. PR is blocked.</w:t>
            </w:r>
          </w:p>
          <w:p>
            <w:pPr>
              <w:pStyle w:val="ListParagraph"/>
              <w:numPr>
                <w:ilvl w:val="0"/>
                <w:numId w:val="4"/>
              </w:numPr>
              <w:spacing w:after="30"/>
            </w:pPr>
            <w:r>
              <w:rPr>
                <w:rFonts w:ascii="Arial" w:cs="Arial" w:eastAsia="Arial" w:hAnsi="Arial"/>
                <w:b/>
                <w:bCs/>
                <w:color w:val="C53030"/>
                <w:sz w:val="20"/>
                <w:szCs w:val="20"/>
              </w:rPr>
              <w:t xml:space="preserve">TAG_REGISTRY: </w:t>
            </w:r>
            <w:r>
              <w:rPr>
                <w:rFonts w:ascii="Arial" w:cs="Arial" w:eastAsia="Arial" w:hAnsi="Arial"/>
                <w:color w:val="1A202C"/>
                <w:sz w:val="20"/>
                <w:szCs w:val="20"/>
              </w:rPr>
              <w:t xml:space="preserve">directory_rules for smoke-tests/ specify http_methods_allowed: [GET, HEAD]. The CI validator catches the violation.</w:t>
            </w:r>
          </w:p>
          <w:p>
            <w:pPr>
              <w:pStyle w:val="ListParagraph"/>
              <w:numPr>
                <w:ilvl w:val="0"/>
                <w:numId w:val="4"/>
              </w:numPr>
              <w:spacing w:after="30"/>
            </w:pPr>
            <w:r>
              <w:rPr>
                <w:rFonts w:ascii="Arial" w:cs="Arial" w:eastAsia="Arial" w:hAnsi="Arial"/>
                <w:b/>
                <w:bCs/>
                <w:color w:val="C53030"/>
                <w:sz w:val="20"/>
                <w:szCs w:val="20"/>
              </w:rPr>
              <w:t xml:space="preserve">Tekton Guard: </w:t>
            </w:r>
            <w:r>
              <w:rPr>
                <w:rFonts w:ascii="Arial" w:cs="Arial" w:eastAsia="Arial" w:hAnsi="Arial"/>
                <w:color w:val="1A202C"/>
                <w:sz w:val="20"/>
                <w:szCs w:val="20"/>
              </w:rPr>
              <w:t xml:space="preserve">The CD Tekton pipeline container only has read-only network policies (GET/HEAD). Even if the test ran, the DELETE would fail at the network level.</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6C1" w:sz="4"/>
              <w:left w:val="single" w:color="E2E8F0" w:sz="1"/>
              <w:bottom w:val="single" w:color="E2E8F0" w:sz="1"/>
              <w:right w:val="single" w:color="E2E8F0" w:sz="1"/>
            </w:tcBorders>
            <w:shd w:fill="FAF5FF" w:val="clear"/>
            <w:tcMar>
              <w:top w:type="dxa" w:w="100"/>
              <w:left w:type="dxa" w:w="160"/>
              <w:bottom w:type="dxa" w:w="100"/>
              <w:right w:type="dxa" w:w="160"/>
            </w:tcMar>
          </w:tcPr>
          <w:p>
            <w:pPr>
              <w:spacing w:after="60"/>
            </w:pPr>
            <w:r>
              <w:rPr>
                <w:rFonts w:ascii="Arial" w:cs="Arial" w:eastAsia="Arial" w:hAnsi="Arial"/>
                <w:b/>
                <w:bCs/>
                <w:color w:val="6B46C1"/>
                <w:sz w:val="22"/>
                <w:szCs w:val="22"/>
              </w:rPr>
              <w:t xml:space="preserve">Scenario 3: Someone tries to create a CT pipeline for PROD</w:t>
            </w:r>
          </w:p>
          <w:p>
            <w:pPr>
              <w:spacing w:after="60"/>
            </w:pPr>
            <w:r>
              <w:rPr>
                <w:rFonts w:ascii="Arial" w:cs="Arial" w:eastAsia="Arial" w:hAnsi="Arial"/>
                <w:b/>
                <w:bCs/>
                <w:color w:val="C53030"/>
                <w:sz w:val="21"/>
                <w:szCs w:val="21"/>
              </w:rPr>
              <w:t xml:space="preserve">Attack: </w:t>
            </w:r>
            <w:r>
              <w:rPr>
                <w:rFonts w:ascii="Arial" w:cs="Arial" w:eastAsia="Arial" w:hAnsi="Arial"/>
                <w:color w:val="1A202C"/>
                <w:sz w:val="21"/>
                <w:szCs w:val="21"/>
              </w:rPr>
              <w:t xml:space="preserve">A team member creates ct-integration-prod.yaml with TARGET_ENV=PROD and pushes a PR.</w:t>
            </w:r>
          </w:p>
          <w:p>
            <w:pPr>
              <w:spacing w:after="40"/>
            </w:pPr>
            <w:r>
              <w:rPr>
                <w:rFonts w:ascii="Arial" w:cs="Arial" w:eastAsia="Arial" w:hAnsi="Arial"/>
                <w:b/>
                <w:bCs/>
                <w:color w:val="276749"/>
                <w:sz w:val="21"/>
                <w:szCs w:val="21"/>
              </w:rPr>
              <w:t xml:space="preserve">Defenses:</w:t>
            </w:r>
          </w:p>
          <w:p>
            <w:pPr>
              <w:pStyle w:val="ListParagraph"/>
              <w:numPr>
                <w:ilvl w:val="0"/>
                <w:numId w:val="4"/>
              </w:numPr>
              <w:spacing w:after="30"/>
            </w:pPr>
            <w:r>
              <w:rPr>
                <w:rFonts w:ascii="Arial" w:cs="Arial" w:eastAsia="Arial" w:hAnsi="Arial"/>
                <w:b/>
                <w:bCs/>
                <w:color w:val="6B46C1"/>
                <w:sz w:val="20"/>
                <w:szCs w:val="20"/>
              </w:rPr>
              <w:t xml:space="preserve">CODEOWNERS: </w:t>
            </w:r>
            <w:r>
              <w:rPr>
                <w:rFonts w:ascii="Arial" w:cs="Arial" w:eastAsia="Arial" w:hAnsi="Arial"/>
                <w:color w:val="1A202C"/>
                <w:sz w:val="20"/>
                <w:szCs w:val="20"/>
              </w:rPr>
              <w:t xml:space="preserve">pipeline-definitions/ requires @qe-leads + @platform-engineering approval. The reviewers see PROD targeting and reject.</w:t>
            </w:r>
          </w:p>
          <w:p>
            <w:pPr>
              <w:pStyle w:val="ListParagraph"/>
              <w:numPr>
                <w:ilvl w:val="0"/>
                <w:numId w:val="4"/>
              </w:numPr>
              <w:spacing w:after="30"/>
            </w:pPr>
            <w:r>
              <w:rPr>
                <w:rFonts w:ascii="Arial" w:cs="Arial" w:eastAsia="Arial" w:hAnsi="Arial"/>
                <w:b/>
                <w:bCs/>
                <w:color w:val="6B46C1"/>
                <w:sz w:val="20"/>
                <w:szCs w:val="20"/>
              </w:rPr>
              <w:t xml:space="preserve">CI Validation: </w:t>
            </w:r>
            <w:r>
              <w:rPr>
                <w:rFonts w:ascii="Arial" w:cs="Arial" w:eastAsia="Arial" w:hAnsi="Arial"/>
                <w:color w:val="1A202C"/>
                <w:sz w:val="20"/>
                <w:szCs w:val="20"/>
              </w:rPr>
              <w:t xml:space="preserve">A CI check scans pipeline YAML files and flags any CT pipeline that references TARGET_ENV=PROD or environment: ‘prod’.</w:t>
            </w:r>
          </w:p>
          <w:p>
            <w:pPr>
              <w:pStyle w:val="ListParagraph"/>
              <w:numPr>
                <w:ilvl w:val="0"/>
                <w:numId w:val="4"/>
              </w:numPr>
              <w:spacing w:after="30"/>
            </w:pPr>
            <w:r>
              <w:rPr>
                <w:rFonts w:ascii="Arial" w:cs="Arial" w:eastAsia="Arial" w:hAnsi="Arial"/>
                <w:b/>
                <w:bCs/>
                <w:color w:val="6B46C1"/>
                <w:sz w:val="20"/>
                <w:szCs w:val="20"/>
              </w:rPr>
              <w:t xml:space="preserve">ADO Environment: </w:t>
            </w:r>
            <w:r>
              <w:rPr>
                <w:rFonts w:ascii="Arial" w:cs="Arial" w:eastAsia="Arial" w:hAnsi="Arial"/>
                <w:color w:val="1A202C"/>
                <w:sz w:val="20"/>
                <w:szCs w:val="20"/>
              </w:rPr>
              <w:t xml:space="preserve">Even if merged, the ADO ‘prod’ environment requires QE Lead + Eng Lead approval per run.</w:t>
            </w:r>
          </w:p>
          <w:p>
            <w:pPr>
              <w:pStyle w:val="ListParagraph"/>
              <w:numPr>
                <w:ilvl w:val="0"/>
                <w:numId w:val="4"/>
              </w:numPr>
              <w:spacing w:after="30"/>
            </w:pPr>
            <w:r>
              <w:rPr>
                <w:rFonts w:ascii="Arial" w:cs="Arial" w:eastAsia="Arial" w:hAnsi="Arial"/>
                <w:b/>
                <w:bCs/>
                <w:color w:val="6B46C1"/>
                <w:sz w:val="20"/>
                <w:szCs w:val="20"/>
              </w:rPr>
              <w:t xml:space="preserve">Tekton Guard: </w:t>
            </w:r>
            <w:r>
              <w:rPr>
                <w:rFonts w:ascii="Arial" w:cs="Arial" w:eastAsia="Arial" w:hAnsi="Arial"/>
                <w:color w:val="1A202C"/>
                <w:sz w:val="20"/>
                <w:szCs w:val="20"/>
              </w:rPr>
              <w:t xml:space="preserve">The Tekton safety-gate hard-rejects env=PROD for any CT pipeline.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5E61" w:sz="4"/>
              <w:left w:val="single" w:color="E2E8F0" w:sz="1"/>
              <w:bottom w:val="single" w:color="E2E8F0" w:sz="1"/>
              <w:right w:val="single" w:color="E2E8F0" w:sz="1"/>
            </w:tcBorders>
            <w:shd w:fill="E6FFFA" w:val="clear"/>
            <w:tcMar>
              <w:top w:type="dxa" w:w="100"/>
              <w:left w:type="dxa" w:w="160"/>
              <w:bottom w:type="dxa" w:w="100"/>
              <w:right w:type="dxa" w:w="160"/>
            </w:tcMar>
          </w:tcPr>
          <w:p>
            <w:pPr>
              <w:spacing w:after="60"/>
            </w:pPr>
            <w:r>
              <w:rPr>
                <w:rFonts w:ascii="Arial" w:cs="Arial" w:eastAsia="Arial" w:hAnsi="Arial"/>
                <w:b/>
                <w:bCs/>
                <w:color w:val="285E61"/>
                <w:sz w:val="22"/>
                <w:szCs w:val="22"/>
              </w:rPr>
              <w:t xml:space="preserve">Scenario 4: Someone triggers Tekton directly, bypassing ADO</w:t>
            </w:r>
          </w:p>
          <w:p>
            <w:pPr>
              <w:spacing w:after="60"/>
            </w:pPr>
            <w:r>
              <w:rPr>
                <w:rFonts w:ascii="Arial" w:cs="Arial" w:eastAsia="Arial" w:hAnsi="Arial"/>
                <w:b/>
                <w:bCs/>
                <w:color w:val="C53030"/>
                <w:sz w:val="21"/>
                <w:szCs w:val="21"/>
              </w:rPr>
              <w:t xml:space="preserve">Attack: </w:t>
            </w:r>
            <w:r>
              <w:rPr>
                <w:rFonts w:ascii="Arial" w:cs="Arial" w:eastAsia="Arial" w:hAnsi="Arial"/>
                <w:color w:val="1A202C"/>
                <w:sz w:val="21"/>
                <w:szCs w:val="21"/>
              </w:rPr>
              <w:t xml:space="preserve">Using the tkn CLI or OpenShift console, someone directly starts a CT Tekton pipeline with target-env=PROD.</w:t>
            </w:r>
          </w:p>
          <w:p>
            <w:pPr>
              <w:spacing w:after="40"/>
            </w:pPr>
            <w:r>
              <w:rPr>
                <w:rFonts w:ascii="Arial" w:cs="Arial" w:eastAsia="Arial" w:hAnsi="Arial"/>
                <w:b/>
                <w:bCs/>
                <w:color w:val="276749"/>
                <w:sz w:val="21"/>
                <w:szCs w:val="21"/>
              </w:rPr>
              <w:t xml:space="preserve">Defenses:</w:t>
            </w:r>
          </w:p>
          <w:p>
            <w:pPr>
              <w:pStyle w:val="ListParagraph"/>
              <w:numPr>
                <w:ilvl w:val="0"/>
                <w:numId w:val="4"/>
              </w:numPr>
              <w:spacing w:after="30"/>
            </w:pPr>
            <w:r>
              <w:rPr>
                <w:rFonts w:ascii="Arial" w:cs="Arial" w:eastAsia="Arial" w:hAnsi="Arial"/>
                <w:b/>
                <w:bCs/>
                <w:color w:val="285E61"/>
                <w:sz w:val="20"/>
                <w:szCs w:val="20"/>
              </w:rPr>
              <w:t xml:space="preserve">Tekton Guard: </w:t>
            </w:r>
            <w:r>
              <w:rPr>
                <w:rFonts w:ascii="Arial" w:cs="Arial" w:eastAsia="Arial" w:hAnsi="Arial"/>
                <w:color w:val="1A202C"/>
                <w:sz w:val="20"/>
                <w:szCs w:val="20"/>
              </w:rPr>
              <w:t xml:space="preserve">The safety-gate task is the FIRST step. It hard-rejects env=PROD for CT pipelines. Exit code 1, pipeline stops.</w:t>
            </w:r>
          </w:p>
          <w:p>
            <w:pPr>
              <w:pStyle w:val="ListParagraph"/>
              <w:numPr>
                <w:ilvl w:val="0"/>
                <w:numId w:val="4"/>
              </w:numPr>
              <w:spacing w:after="30"/>
            </w:pPr>
            <w:r>
              <w:rPr>
                <w:rFonts w:ascii="Arial" w:cs="Arial" w:eastAsia="Arial" w:hAnsi="Arial"/>
                <w:b/>
                <w:bCs/>
                <w:color w:val="285E61"/>
                <w:sz w:val="20"/>
                <w:szCs w:val="20"/>
              </w:rPr>
              <w:t xml:space="preserve">Code Guard: </w:t>
            </w:r>
            <w:r>
              <w:rPr>
                <w:rFonts w:ascii="Arial" w:cs="Arial" w:eastAsia="Arial" w:hAnsi="Arial"/>
                <w:color w:val="1A202C"/>
                <w:sz w:val="20"/>
                <w:szCs w:val="20"/>
              </w:rPr>
              <w:t xml:space="preserve">Even if the safety-gate were somehow skipped, validateEnvironment() in the test code refuses to execute.</w:t>
            </w:r>
          </w:p>
          <w:p>
            <w:pPr>
              <w:pStyle w:val="ListParagraph"/>
              <w:numPr>
                <w:ilvl w:val="0"/>
                <w:numId w:val="4"/>
              </w:numPr>
              <w:spacing w:after="30"/>
            </w:pPr>
            <w:r>
              <w:rPr>
                <w:rFonts w:ascii="Arial" w:cs="Arial" w:eastAsia="Arial" w:hAnsi="Arial"/>
                <w:b/>
                <w:bCs/>
                <w:color w:val="285E61"/>
                <w:sz w:val="20"/>
                <w:szCs w:val="20"/>
              </w:rPr>
              <w:t xml:space="preserve">OpenShift RBAC: </w:t>
            </w:r>
            <w:r>
              <w:rPr>
                <w:rFonts w:ascii="Arial" w:cs="Arial" w:eastAsia="Arial" w:hAnsi="Arial"/>
                <w:color w:val="1A202C"/>
                <w:sz w:val="20"/>
                <w:szCs w:val="20"/>
              </w:rPr>
              <w:t xml:space="preserve">Direct Tekton access requires OpenShift credentials. Only CI service accounts have the role bindings to start pipelines. Developers do not.</w:t>
            </w:r>
          </w:p>
          <w:p>
            <w:pPr>
              <w:pStyle w:val="ListParagraph"/>
              <w:numPr>
                <w:ilvl w:val="0"/>
                <w:numId w:val="4"/>
              </w:numPr>
              <w:spacing w:after="30"/>
            </w:pPr>
            <w:r>
              <w:rPr>
                <w:rFonts w:ascii="Arial" w:cs="Arial" w:eastAsia="Arial" w:hAnsi="Arial"/>
                <w:b/>
                <w:bCs/>
                <w:color w:val="285E61"/>
                <w:sz w:val="20"/>
                <w:szCs w:val="20"/>
              </w:rPr>
              <w:t xml:space="preserve">Audit Trail: </w:t>
            </w:r>
            <w:r>
              <w:rPr>
                <w:rFonts w:ascii="Arial" w:cs="Arial" w:eastAsia="Arial" w:hAnsi="Arial"/>
                <w:color w:val="1A202C"/>
                <w:sz w:val="20"/>
                <w:szCs w:val="20"/>
              </w:rPr>
              <w:t xml:space="preserve">Tekton pipeline runs are logged in OpenShift with the identity of the caller. Unauthorized triggers are visible in audit logs.</w:t>
            </w:r>
          </w:p>
        </w:tc>
      </w:tr>
    </w:tbl>
    <w:p>
      <w:r>
        <w:br w:type="page"/>
      </w:r>
    </w:p>
    <w:p>
      <w:pPr>
        <w:pStyle w:val="Heading1"/>
      </w:pPr>
      <w:r>
        <w:rPr>
          <w:rFonts w:ascii="Arial" w:cs="Arial" w:eastAsia="Arial" w:hAnsi="Arial"/>
          <w:b/>
          <w:bCs/>
          <w:color w:val="1A202C"/>
          <w:sz w:val="22"/>
          <w:szCs w:val="22"/>
        </w:rPr>
        <w:t xml:space="preserve">Summary: The Complete Safety Architecture</w:t>
      </w:r>
    </w:p>
    <w:p>
      <w:pPr>
        <w:spacing w:after="160" w:before="0" w:line="276"/>
        <w:jc w:val="left"/>
      </w:pPr>
      <w:r>
        <w:rPr>
          <w:rFonts w:ascii="Arial" w:cs="Arial" w:eastAsia="Arial" w:hAnsi="Arial"/>
          <w:color w:val="1A202C"/>
          <w:sz w:val="22"/>
          <w:szCs w:val="22"/>
        </w:rPr>
        <w:t xml:space="preserve">The recommended approach uses four concentric safety layers. Here is the enforcement matrix showing which layer protects which attack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65"/>
        <w:gridCol w:w="1765"/>
        <w:gridCol w:w="1765"/>
        <w:gridCol w:w="1765"/>
      </w:tblGrid>
      <w:tr>
        <w:tc>
          <w:tcPr>
            <w:tcW w:type="dxa" w:w="23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Attack Vector</w:t>
            </w:r>
          </w:p>
        </w:tc>
        <w:tc>
          <w:tcPr>
            <w:tcW w:type="dxa" w:w="1765"/>
            <w:tcBorders>
              <w:top w:val="single" w:color="E2E8F0" w:sz="1"/>
              <w:left w:val="single" w:color="E2E8F0" w:sz="1"/>
              <w:bottom w:val="single" w:color="E2E8F0" w:sz="1"/>
              <w:right w:val="single" w:color="E2E8F0" w:sz="1"/>
            </w:tcBorders>
            <w:shd w:fill="0891B2"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 1:
ADO Environments</w:t>
            </w:r>
          </w:p>
        </w:tc>
        <w:tc>
          <w:tcPr>
            <w:tcW w:type="dxa" w:w="1765"/>
            <w:tcBorders>
              <w:top w:val="single" w:color="E2E8F0" w:sz="1"/>
              <w:left w:val="single" w:color="E2E8F0" w:sz="1"/>
              <w:bottom w:val="single" w:color="E2E8F0" w:sz="1"/>
              <w:right w:val="single" w:color="E2E8F0" w:sz="1"/>
            </w:tcBorders>
            <w:shd w:fill="6B46C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 2:
ADO Pipelines</w:t>
            </w:r>
          </w:p>
        </w:tc>
        <w:tc>
          <w:tcPr>
            <w:tcW w:type="dxa" w:w="1765"/>
            <w:tcBorders>
              <w:top w:val="single" w:color="E2E8F0" w:sz="1"/>
              <w:left w:val="single" w:color="E2E8F0" w:sz="1"/>
              <w:bottom w:val="single" w:color="E2E8F0" w:sz="1"/>
              <w:right w:val="single" w:color="E2E8F0" w:sz="1"/>
            </w:tcBorders>
            <w:shd w:fill="285E6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 3:
Tekton Guards</w:t>
            </w:r>
          </w:p>
        </w:tc>
        <w:tc>
          <w:tcPr>
            <w:tcW w:type="dxa" w:w="1765"/>
            <w:tcBorders>
              <w:top w:val="single" w:color="E2E8F0" w:sz="1"/>
              <w:left w:val="single" w:color="E2E8F0" w:sz="1"/>
              <w:bottom w:val="single" w:color="E2E8F0" w:sz="1"/>
              <w:right w:val="single" w:color="E2E8F0" w:sz="1"/>
            </w:tcBorders>
            <w:shd w:fill="C05621"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 4:
Code Guards</w:t>
            </w:r>
          </w:p>
        </w:tc>
      </w:tr>
      <w:tr>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A202C"/>
                <w:sz w:val="20"/>
                <w:szCs w:val="20"/>
              </w:rPr>
              <w:t xml:space="preserve">Wrong env parameter</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Approval gate</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Hard-coded var</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Validates params</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Checks TARGET_ENV</w:t>
            </w:r>
          </w:p>
        </w:tc>
      </w:tr>
      <w:tr>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A202C"/>
                <w:sz w:val="20"/>
                <w:szCs w:val="20"/>
              </w:rPr>
              <w:t xml:space="preserve">CT tests in PROD</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Multi-approver</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No pipeline exists</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Hard rejects PROD</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Refuses execution</w:t>
            </w:r>
          </w:p>
        </w:tc>
      </w:tr>
      <w:tr>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A202C"/>
                <w:sz w:val="20"/>
                <w:szCs w:val="20"/>
              </w:rPr>
              <w:t xml:space="preserve">Perf tests in UAT</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QE Lead approval</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No perf-uat pipeline</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Blocks perf scope</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Blocks perf scope</w:t>
            </w:r>
          </w:p>
        </w:tc>
      </w:tr>
      <w:tr>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A202C"/>
                <w:sz w:val="20"/>
                <w:szCs w:val="20"/>
              </w:rPr>
              <w:t xml:space="preserve">Malicious tag on test</w:t>
            </w:r>
          </w:p>
        </w:tc>
        <w:tc>
          <w:tcPr>
            <w:tcW w:type="dxa" w:w="1765"/>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CI tag validation</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Tag ≠ directory</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Runtime tag check</w:t>
            </w:r>
          </w:p>
        </w:tc>
      </w:tr>
      <w:tr>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A202C"/>
                <w:sz w:val="20"/>
                <w:szCs w:val="20"/>
              </w:rPr>
              <w:t xml:space="preserve">Direct Tekton trigger</w:t>
            </w:r>
          </w:p>
        </w:tc>
        <w:tc>
          <w:tcPr>
            <w:tcW w:type="dxa" w:w="1765"/>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 (bypassed)</w:t>
            </w:r>
          </w:p>
        </w:tc>
        <w:tc>
          <w:tcPr>
            <w:tcW w:type="dxa" w:w="1765"/>
            <w:tcBorders>
              <w:top w:val="single" w:color="E2E8F0" w:sz="1"/>
              <w:left w:val="single" w:color="E2E8F0" w:sz="1"/>
              <w:bottom w:val="single" w:color="E2E8F0" w:sz="1"/>
              <w:right w:val="single" w:color="E2E8F0" w:sz="1"/>
            </w:tcBorders>
            <w:shd w:fill="FFF5F5" w:val="clear"/>
            <w:tcMar>
              <w:top w:type="dxa" w:w="80"/>
              <w:left w:type="dxa" w:w="120"/>
              <w:bottom w:type="dxa" w:w="80"/>
              <w:right w:type="dxa" w:w="120"/>
            </w:tcMar>
            <w:vAlign w:val="top"/>
          </w:tcPr>
          <w:p>
            <w:pPr>
              <w:spacing w:after="30"/>
            </w:pPr>
            <w:r>
              <w:rPr>
                <w:rFonts w:ascii="Arial" w:cs="Arial" w:eastAsia="Arial" w:hAnsi="Arial"/>
                <w:color w:val="1A202C"/>
                <w:sz w:val="20"/>
                <w:szCs w:val="20"/>
              </w:rPr>
              <w:t xml:space="preserve">— (bypassed)</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Safety gate task</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Refuses execution</w:t>
            </w:r>
          </w:p>
        </w:tc>
      </w:tr>
      <w:tr>
        <w:tc>
          <w:tcPr>
            <w:tcW w:type="dxa" w:w="2300"/>
            <w:tcBorders>
              <w:top w:val="single" w:color="E2E8F0" w:sz="1"/>
              <w:left w:val="single" w:color="E2E8F0" w:sz="1"/>
              <w:bottom w:val="single" w:color="E2E8F0" w:sz="1"/>
              <w:right w:val="single" w:color="E2E8F0" w:sz="1"/>
            </w:tcBorders>
            <w:tcMar>
              <w:top w:type="dxa" w:w="80"/>
              <w:left w:type="dxa" w:w="120"/>
              <w:bottom w:type="dxa" w:w="80"/>
              <w:right w:type="dxa" w:w="120"/>
            </w:tcMar>
            <w:vAlign w:val="top"/>
          </w:tcPr>
          <w:p>
            <w:pPr>
              <w:spacing w:after="30"/>
            </w:pPr>
            <w:r>
              <w:rPr>
                <w:rFonts w:ascii="Arial" w:cs="Arial" w:eastAsia="Arial" w:hAnsi="Arial"/>
                <w:b/>
                <w:bCs/>
                <w:color w:val="1A202C"/>
                <w:sz w:val="20"/>
                <w:szCs w:val="20"/>
              </w:rPr>
              <w:t xml:space="preserve">Modified pipeline YAML</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Still needs approval</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CODEOWNERS gate</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Independent check</w:t>
            </w:r>
          </w:p>
        </w:tc>
        <w:tc>
          <w:tcPr>
            <w:tcW w:type="dxa" w:w="1765"/>
            <w:tcBorders>
              <w:top w:val="single" w:color="E2E8F0" w:sz="1"/>
              <w:left w:val="single" w:color="E2E8F0" w:sz="1"/>
              <w:bottom w:val="single" w:color="E2E8F0" w:sz="1"/>
              <w:right w:val="single" w:color="E2E8F0" w:sz="1"/>
            </w:tcBorders>
            <w:shd w:fill="F0FFF4" w:val="clear"/>
            <w:tcMar>
              <w:top w:type="dxa" w:w="80"/>
              <w:left w:type="dxa" w:w="120"/>
              <w:bottom w:type="dxa" w:w="80"/>
              <w:right w:type="dxa" w:w="120"/>
            </w:tcMar>
            <w:vAlign w:val="top"/>
          </w:tcPr>
          <w:p>
            <w:pPr>
              <w:spacing w:after="30"/>
            </w:pPr>
            <w:r>
              <w:rPr>
                <w:rFonts w:ascii="Arial" w:cs="Arial" w:eastAsia="Arial" w:hAnsi="Arial"/>
                <w:b/>
                <w:bCs/>
                <w:color w:val="276749"/>
                <w:sz w:val="20"/>
                <w:szCs w:val="20"/>
              </w:rPr>
              <w:t xml:space="preserve">✓ Independent check</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4"/>
              <w:left w:val="single" w:color="E2E8F0" w:sz="1"/>
              <w:bottom w:val="single" w:color="E2E8F0" w:sz="1"/>
              <w:right w:val="single" w:color="E2E8F0" w:sz="1"/>
            </w:tcBorders>
            <w:shd w:fill="F7FAFC"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The Bottom Line</w:t>
            </w:r>
          </w:p>
          <w:p>
            <w:pPr>
              <w:spacing w:after="60"/>
            </w:pPr>
            <w:r>
              <w:rPr>
                <w:rFonts w:ascii="Arial" w:cs="Arial" w:eastAsia="Arial" w:hAnsi="Arial"/>
                <w:color w:val="1A202C"/>
                <w:sz w:val="22"/>
                <w:szCs w:val="22"/>
              </w:rPr>
              <w:t xml:space="preserve">Create environment-specific ADO pipelines (not one flexible pipeline) with hard-coded TARGET_ENV variables. Use ADO Environments for approval gates. Back them up with Tekton safety-gate tasks and code-level runtime guards. Don’t create any CT pipeline for PROD—PROD execution is CD only (ServiceNow → Tekton smoke tests).</w:t>
            </w:r>
          </w:p>
          <w:p>
            <w:pPr>
              <w:spacing w:after="0"/>
            </w:pPr>
            <w:r>
              <w:rPr>
                <w:rFonts w:ascii="Arial" w:cs="Arial" w:eastAsia="Arial" w:hAnsi="Arial"/>
                <w:b/>
                <w:bCs/>
                <w:color w:val="1A202C"/>
                <w:sz w:val="22"/>
                <w:szCs w:val="22"/>
              </w:rPr>
              <w:t xml:space="preserve">The answer to your question is: pipelines should NOT have the freedom to target any environment. But even with segregated pipelines, add Tekton and code-level guards as independent safety nets. Defense-in-depth means no single failure can lead to unauthorized execution.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5568"/>
        <w:sz w:val="16"/>
        <w:szCs w:val="16"/>
      </w:rPr>
      <w:t xml:space="preserve">ADO Pipeline Segregation &amp; Safety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1"/>
    <w:lvlOverride w:ilvl="0">
      <w:startOverride w:val="1"/>
    </w:lvlOverride>
  </w:num>
  <w:num w:numId="3">
    <w:abstractNumId w:val="1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2026-02-20T11:48:07.221Z</dcterms:created>
  <dcterms:modified xsi:type="dcterms:W3CDTF">2026-02-20T11:48:07.221Z</dcterms:modified>
</cp:coreProperties>
</file>

<file path=docProps/custom.xml><?xml version="1.0" encoding="utf-8"?>
<Properties xmlns="http://schemas.openxmlformats.org/officeDocument/2006/custom-properties" xmlns:vt="http://schemas.openxmlformats.org/officeDocument/2006/docPropsVTypes"/>
</file>