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E9DEF" w14:textId="77777777" w:rsidR="00F9341D" w:rsidRDefault="00F9341D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TASK 1:</w:t>
      </w:r>
    </w:p>
    <w:p w14:paraId="4311EBB5" w14:textId="7E1829F5" w:rsidR="00F9341D" w:rsidRDefault="00F9341D">
      <w:r>
        <w:rPr>
          <w:rFonts w:ascii="-webkit-standard" w:hAnsi="-webkit-standard"/>
          <w:color w:val="000000"/>
          <w:sz w:val="27"/>
          <w:szCs w:val="27"/>
        </w:rPr>
        <w:t>W</w:t>
      </w:r>
      <w:r>
        <w:rPr>
          <w:rFonts w:ascii="-webkit-standard" w:hAnsi="-webkit-standard"/>
          <w:color w:val="000000"/>
          <w:sz w:val="27"/>
          <w:szCs w:val="27"/>
        </w:rPr>
        <w:t>hat are the difference between SQL and NoSQL?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3759"/>
        <w:gridCol w:w="3825"/>
      </w:tblGrid>
      <w:tr w:rsidR="00F9341D" w:rsidRPr="00F9341D" w14:paraId="6936DDFA" w14:textId="77777777" w:rsidTr="00F934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2BC14" w14:textId="77777777" w:rsidR="00F9341D" w:rsidRPr="00F9341D" w:rsidRDefault="00F9341D" w:rsidP="00F934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934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E2641F4" w14:textId="77777777" w:rsidR="00F9341D" w:rsidRPr="00F9341D" w:rsidRDefault="00F9341D" w:rsidP="00F934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934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SQL (Relational Databases)</w:t>
            </w:r>
          </w:p>
        </w:tc>
        <w:tc>
          <w:tcPr>
            <w:tcW w:w="0" w:type="auto"/>
            <w:vAlign w:val="center"/>
            <w:hideMark/>
          </w:tcPr>
          <w:p w14:paraId="2CBCFCB1" w14:textId="77777777" w:rsidR="00F9341D" w:rsidRPr="00F9341D" w:rsidRDefault="00F9341D" w:rsidP="00F934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934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NoSQL (Non-Relational Databases)</w:t>
            </w:r>
          </w:p>
        </w:tc>
      </w:tr>
      <w:tr w:rsidR="00F9341D" w:rsidRPr="00F9341D" w14:paraId="30EE936D" w14:textId="77777777" w:rsidTr="00F93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EAB30" w14:textId="77777777" w:rsidR="00F9341D" w:rsidRPr="00F9341D" w:rsidRDefault="00F9341D" w:rsidP="00F934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934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772A5BCD" w14:textId="77777777" w:rsidR="00F9341D" w:rsidRPr="00F9341D" w:rsidRDefault="00F9341D" w:rsidP="00F934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9341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Stores data in tables with rows and columns</w:t>
            </w:r>
          </w:p>
        </w:tc>
        <w:tc>
          <w:tcPr>
            <w:tcW w:w="0" w:type="auto"/>
            <w:vAlign w:val="center"/>
            <w:hideMark/>
          </w:tcPr>
          <w:p w14:paraId="2F10C1FB" w14:textId="77777777" w:rsidR="00F9341D" w:rsidRPr="00F9341D" w:rsidRDefault="00F9341D" w:rsidP="00F934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9341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Stores data as documents, key-value pairs, graphs, or wide-column formats</w:t>
            </w:r>
          </w:p>
        </w:tc>
      </w:tr>
      <w:tr w:rsidR="00F9341D" w:rsidRPr="00F9341D" w14:paraId="6F62D6A5" w14:textId="77777777" w:rsidTr="00F93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A7CE3" w14:textId="77777777" w:rsidR="00F9341D" w:rsidRPr="00F9341D" w:rsidRDefault="00F9341D" w:rsidP="00F934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934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00B5E477" w14:textId="77777777" w:rsidR="00F9341D" w:rsidRPr="00F9341D" w:rsidRDefault="00F9341D" w:rsidP="00F934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9341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Fixed, predefined schema</w:t>
            </w:r>
          </w:p>
        </w:tc>
        <w:tc>
          <w:tcPr>
            <w:tcW w:w="0" w:type="auto"/>
            <w:vAlign w:val="center"/>
            <w:hideMark/>
          </w:tcPr>
          <w:p w14:paraId="5D0A4E18" w14:textId="77777777" w:rsidR="00F9341D" w:rsidRPr="00F9341D" w:rsidRDefault="00F9341D" w:rsidP="00F934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9341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Flexible or dynamic schema</w:t>
            </w:r>
          </w:p>
        </w:tc>
      </w:tr>
      <w:tr w:rsidR="00F9341D" w:rsidRPr="00F9341D" w14:paraId="550C16BA" w14:textId="77777777" w:rsidTr="00F93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15AC6" w14:textId="77777777" w:rsidR="00F9341D" w:rsidRPr="00F9341D" w:rsidRDefault="00F9341D" w:rsidP="00F934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934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239427E3" w14:textId="77777777" w:rsidR="00F9341D" w:rsidRPr="00F9341D" w:rsidRDefault="00F9341D" w:rsidP="00F934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9341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Supports complex relationships using foreign keys and joins</w:t>
            </w:r>
          </w:p>
        </w:tc>
        <w:tc>
          <w:tcPr>
            <w:tcW w:w="0" w:type="auto"/>
            <w:vAlign w:val="center"/>
            <w:hideMark/>
          </w:tcPr>
          <w:p w14:paraId="05CAEDA9" w14:textId="77777777" w:rsidR="00F9341D" w:rsidRPr="00F9341D" w:rsidRDefault="00F9341D" w:rsidP="00F934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9341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Relationships are often embedded within data rather than linked through joins</w:t>
            </w:r>
          </w:p>
        </w:tc>
      </w:tr>
      <w:tr w:rsidR="00F9341D" w:rsidRPr="00F9341D" w14:paraId="1AC669BE" w14:textId="77777777" w:rsidTr="00F93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0CF76" w14:textId="77777777" w:rsidR="00F9341D" w:rsidRPr="00F9341D" w:rsidRDefault="00F9341D" w:rsidP="00F934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934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4B3BF4E" w14:textId="77777777" w:rsidR="00F9341D" w:rsidRPr="00F9341D" w:rsidRDefault="00F9341D" w:rsidP="00F934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9341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Typically scales vertically (more CPU, RAM, storage)</w:t>
            </w:r>
          </w:p>
        </w:tc>
        <w:tc>
          <w:tcPr>
            <w:tcW w:w="0" w:type="auto"/>
            <w:vAlign w:val="center"/>
            <w:hideMark/>
          </w:tcPr>
          <w:p w14:paraId="1EBEDA38" w14:textId="77777777" w:rsidR="00F9341D" w:rsidRPr="00F9341D" w:rsidRDefault="00F9341D" w:rsidP="00F934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9341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Typically scales horizontally (more servers)</w:t>
            </w:r>
          </w:p>
        </w:tc>
      </w:tr>
      <w:tr w:rsidR="00F9341D" w:rsidRPr="00F9341D" w14:paraId="1ED07456" w14:textId="77777777" w:rsidTr="00F93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357DE" w14:textId="77777777" w:rsidR="00F9341D" w:rsidRPr="00F9341D" w:rsidRDefault="00F9341D" w:rsidP="00F934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934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6EDEC22D" w14:textId="77777777" w:rsidR="00F9341D" w:rsidRPr="00F9341D" w:rsidRDefault="00F9341D" w:rsidP="00F934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9341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Usually follows ACID properties (strong consistency)</w:t>
            </w:r>
          </w:p>
        </w:tc>
        <w:tc>
          <w:tcPr>
            <w:tcW w:w="0" w:type="auto"/>
            <w:vAlign w:val="center"/>
            <w:hideMark/>
          </w:tcPr>
          <w:p w14:paraId="72CC3314" w14:textId="77777777" w:rsidR="00F9341D" w:rsidRPr="00F9341D" w:rsidRDefault="00F9341D" w:rsidP="00F934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9341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Often follows BASE principles (eventual consistency)</w:t>
            </w:r>
          </w:p>
        </w:tc>
      </w:tr>
      <w:tr w:rsidR="00F9341D" w:rsidRPr="00F9341D" w14:paraId="38ED1793" w14:textId="77777777" w:rsidTr="00F93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BDAA3" w14:textId="77777777" w:rsidR="00F9341D" w:rsidRPr="00F9341D" w:rsidRDefault="00F9341D" w:rsidP="00F934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934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Query Language</w:t>
            </w:r>
          </w:p>
        </w:tc>
        <w:tc>
          <w:tcPr>
            <w:tcW w:w="0" w:type="auto"/>
            <w:vAlign w:val="center"/>
            <w:hideMark/>
          </w:tcPr>
          <w:p w14:paraId="67CF7F6C" w14:textId="77777777" w:rsidR="00F9341D" w:rsidRPr="00F9341D" w:rsidRDefault="00F9341D" w:rsidP="00F934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9341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Uses Structured Query Language (SQL)</w:t>
            </w:r>
          </w:p>
        </w:tc>
        <w:tc>
          <w:tcPr>
            <w:tcW w:w="0" w:type="auto"/>
            <w:vAlign w:val="center"/>
            <w:hideMark/>
          </w:tcPr>
          <w:p w14:paraId="1E5834C4" w14:textId="77777777" w:rsidR="00F9341D" w:rsidRPr="00F9341D" w:rsidRDefault="00F9341D" w:rsidP="00F934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9341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Uses database-specific query methods; no standard language</w:t>
            </w:r>
          </w:p>
        </w:tc>
      </w:tr>
      <w:tr w:rsidR="00F9341D" w:rsidRPr="00F9341D" w14:paraId="4B9B07BE" w14:textId="77777777" w:rsidTr="00F93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E2A1B" w14:textId="77777777" w:rsidR="00F9341D" w:rsidRPr="00F9341D" w:rsidRDefault="00F9341D" w:rsidP="00F934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934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0692477F" w14:textId="77777777" w:rsidR="00F9341D" w:rsidRPr="00F9341D" w:rsidRDefault="00F9341D" w:rsidP="00F934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9341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Strong data integrity through constraints and transactions</w:t>
            </w:r>
          </w:p>
        </w:tc>
        <w:tc>
          <w:tcPr>
            <w:tcW w:w="0" w:type="auto"/>
            <w:vAlign w:val="center"/>
            <w:hideMark/>
          </w:tcPr>
          <w:p w14:paraId="34CD8604" w14:textId="77777777" w:rsidR="00F9341D" w:rsidRPr="00F9341D" w:rsidRDefault="00F9341D" w:rsidP="00F934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9341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Data integrity often managed by the application</w:t>
            </w:r>
          </w:p>
        </w:tc>
      </w:tr>
      <w:tr w:rsidR="00F9341D" w:rsidRPr="00F9341D" w14:paraId="4700C91A" w14:textId="77777777" w:rsidTr="00F93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4D805" w14:textId="77777777" w:rsidR="00F9341D" w:rsidRPr="00F9341D" w:rsidRDefault="00F9341D" w:rsidP="00F934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934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460030C" w14:textId="77777777" w:rsidR="00F9341D" w:rsidRPr="00F9341D" w:rsidRDefault="00F9341D" w:rsidP="00F934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9341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Efficient for complex queries and transactions</w:t>
            </w:r>
          </w:p>
        </w:tc>
        <w:tc>
          <w:tcPr>
            <w:tcW w:w="0" w:type="auto"/>
            <w:vAlign w:val="center"/>
            <w:hideMark/>
          </w:tcPr>
          <w:p w14:paraId="1261A4ED" w14:textId="77777777" w:rsidR="00F9341D" w:rsidRPr="00F9341D" w:rsidRDefault="00F9341D" w:rsidP="00F934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9341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Efficient for large-scale, distributed, and unstructured data</w:t>
            </w:r>
          </w:p>
        </w:tc>
      </w:tr>
      <w:tr w:rsidR="00F9341D" w:rsidRPr="00F9341D" w14:paraId="1306E389" w14:textId="77777777" w:rsidTr="00F93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FBC59" w14:textId="77777777" w:rsidR="00F9341D" w:rsidRPr="00F9341D" w:rsidRDefault="00F9341D" w:rsidP="00F934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934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365943E7" w14:textId="77777777" w:rsidR="00F9341D" w:rsidRPr="00F9341D" w:rsidRDefault="00F9341D" w:rsidP="00F934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9341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Less flexible when requirements change</w:t>
            </w:r>
          </w:p>
        </w:tc>
        <w:tc>
          <w:tcPr>
            <w:tcW w:w="0" w:type="auto"/>
            <w:vAlign w:val="center"/>
            <w:hideMark/>
          </w:tcPr>
          <w:p w14:paraId="198EB6C8" w14:textId="77777777" w:rsidR="00F9341D" w:rsidRPr="00F9341D" w:rsidRDefault="00F9341D" w:rsidP="00F934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9341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Highly flexible for changing data structures</w:t>
            </w:r>
          </w:p>
        </w:tc>
      </w:tr>
      <w:tr w:rsidR="00F9341D" w:rsidRPr="00F9341D" w14:paraId="3070348C" w14:textId="77777777" w:rsidTr="00F93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3C02F" w14:textId="77777777" w:rsidR="00F9341D" w:rsidRPr="00F9341D" w:rsidRDefault="00F9341D" w:rsidP="00F934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934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4A009481" w14:textId="77777777" w:rsidR="00F9341D" w:rsidRPr="00F9341D" w:rsidRDefault="00F9341D" w:rsidP="00F934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9341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MySQL, PostgreSQL, Microsoft SQL Server, Oracle Database</w:t>
            </w:r>
          </w:p>
        </w:tc>
        <w:tc>
          <w:tcPr>
            <w:tcW w:w="0" w:type="auto"/>
            <w:vAlign w:val="center"/>
            <w:hideMark/>
          </w:tcPr>
          <w:p w14:paraId="134DF301" w14:textId="77777777" w:rsidR="00F9341D" w:rsidRPr="00F9341D" w:rsidRDefault="00F9341D" w:rsidP="00F934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9341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MongoDB, Cassandra, Redis, Neo4j</w:t>
            </w:r>
          </w:p>
        </w:tc>
      </w:tr>
      <w:tr w:rsidR="00F9341D" w:rsidRPr="00F9341D" w14:paraId="46B2E145" w14:textId="77777777" w:rsidTr="00F93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CA7C3" w14:textId="77777777" w:rsidR="00F9341D" w:rsidRPr="00F9341D" w:rsidRDefault="00F9341D" w:rsidP="00F934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934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Best Use Cases</w:t>
            </w:r>
          </w:p>
        </w:tc>
        <w:tc>
          <w:tcPr>
            <w:tcW w:w="0" w:type="auto"/>
            <w:vAlign w:val="center"/>
            <w:hideMark/>
          </w:tcPr>
          <w:p w14:paraId="23DCD9EE" w14:textId="77777777" w:rsidR="00F9341D" w:rsidRPr="00F9341D" w:rsidRDefault="00F9341D" w:rsidP="00F934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9341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Banking systems, e-commerce transactions, inventory systems, student records</w:t>
            </w:r>
          </w:p>
        </w:tc>
        <w:tc>
          <w:tcPr>
            <w:tcW w:w="0" w:type="auto"/>
            <w:vAlign w:val="center"/>
            <w:hideMark/>
          </w:tcPr>
          <w:p w14:paraId="6AA13D20" w14:textId="77777777" w:rsidR="00F9341D" w:rsidRPr="00F9341D" w:rsidRDefault="00F9341D" w:rsidP="00F934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9341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Social media, real-time analytics, IoT applications, content management systems</w:t>
            </w:r>
          </w:p>
        </w:tc>
      </w:tr>
      <w:tr w:rsidR="00F9341D" w:rsidRPr="00F9341D" w14:paraId="7B73E877" w14:textId="77777777" w:rsidTr="00F93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8FC71" w14:textId="77777777" w:rsidR="00F9341D" w:rsidRPr="00F9341D" w:rsidRDefault="00F9341D" w:rsidP="00F934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934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Transaction Support</w:t>
            </w:r>
          </w:p>
        </w:tc>
        <w:tc>
          <w:tcPr>
            <w:tcW w:w="0" w:type="auto"/>
            <w:vAlign w:val="center"/>
            <w:hideMark/>
          </w:tcPr>
          <w:p w14:paraId="577955DD" w14:textId="77777777" w:rsidR="00F9341D" w:rsidRPr="00F9341D" w:rsidRDefault="00F9341D" w:rsidP="00F934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9341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Strong transaction support with ACID compliance</w:t>
            </w:r>
          </w:p>
        </w:tc>
        <w:tc>
          <w:tcPr>
            <w:tcW w:w="0" w:type="auto"/>
            <w:vAlign w:val="center"/>
            <w:hideMark/>
          </w:tcPr>
          <w:p w14:paraId="64DFDED1" w14:textId="77777777" w:rsidR="00F9341D" w:rsidRPr="00F9341D" w:rsidRDefault="00F9341D" w:rsidP="00F934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9341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Transaction support varies by database system</w:t>
            </w:r>
          </w:p>
        </w:tc>
      </w:tr>
      <w:tr w:rsidR="00F9341D" w:rsidRPr="00F9341D" w14:paraId="446DBE69" w14:textId="77777777" w:rsidTr="00F93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A16B1" w14:textId="77777777" w:rsidR="00F9341D" w:rsidRPr="00F9341D" w:rsidRDefault="00F9341D" w:rsidP="00F934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934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Data Redundancy</w:t>
            </w:r>
          </w:p>
        </w:tc>
        <w:tc>
          <w:tcPr>
            <w:tcW w:w="0" w:type="auto"/>
            <w:vAlign w:val="center"/>
            <w:hideMark/>
          </w:tcPr>
          <w:p w14:paraId="203548B6" w14:textId="77777777" w:rsidR="00F9341D" w:rsidRPr="00F9341D" w:rsidRDefault="00F9341D" w:rsidP="00F934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9341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Minimized through normalization</w:t>
            </w:r>
          </w:p>
        </w:tc>
        <w:tc>
          <w:tcPr>
            <w:tcW w:w="0" w:type="auto"/>
            <w:vAlign w:val="center"/>
            <w:hideMark/>
          </w:tcPr>
          <w:p w14:paraId="373341BD" w14:textId="77777777" w:rsidR="00F9341D" w:rsidRPr="00F9341D" w:rsidRDefault="00F9341D" w:rsidP="00F934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9341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Often allows duplication to improve performance</w:t>
            </w:r>
          </w:p>
        </w:tc>
      </w:tr>
    </w:tbl>
    <w:p w14:paraId="2E921293" w14:textId="77777777" w:rsidR="00F9341D" w:rsidRDefault="00F9341D"/>
    <w:p w14:paraId="277ED6FA" w14:textId="46870D9A" w:rsidR="00F9341D" w:rsidRDefault="00F9341D">
      <w:r>
        <w:t>Task 2:</w:t>
      </w:r>
    </w:p>
    <w:p w14:paraId="12397384" w14:textId="66B79423" w:rsidR="00F9341D" w:rsidRDefault="00F9341D">
      <w:pPr>
        <w:rPr>
          <w:rStyle w:val="apple-converted-space"/>
          <w:rFonts w:ascii="-webkit-standard" w:hAnsi="-webkit-standard"/>
          <w:color w:val="000000"/>
          <w:sz w:val="27"/>
          <w:szCs w:val="27"/>
        </w:rPr>
      </w:pPr>
      <w:proofErr w:type="spellStart"/>
      <w:r>
        <w:rPr>
          <w:rFonts w:ascii="-webkit-standard" w:hAnsi="-webkit-standard"/>
          <w:color w:val="000000"/>
          <w:sz w:val="27"/>
          <w:szCs w:val="27"/>
        </w:rPr>
        <w:t>S</w:t>
      </w:r>
      <w:r>
        <w:rPr>
          <w:rFonts w:ascii="-webkit-standard" w:hAnsi="-webkit-standard"/>
          <w:color w:val="000000"/>
          <w:sz w:val="27"/>
          <w:szCs w:val="27"/>
        </w:rPr>
        <w:t>ummerise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CosmosDB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with the goal of understanding a) its APIs and b) how to integrate it into the web development language of your choice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.</w:t>
      </w:r>
    </w:p>
    <w:p w14:paraId="4023E647" w14:textId="6A260C9A" w:rsidR="00F9341D" w:rsidRDefault="00F9341D">
      <w:r>
        <w:rPr>
          <w:noProof/>
        </w:rPr>
        <w:lastRenderedPageBreak/>
        <w:drawing>
          <wp:inline distT="0" distB="0" distL="0" distR="0" wp14:anchorId="50BE7145" wp14:editId="3619C642">
            <wp:extent cx="5943600" cy="3962400"/>
            <wp:effectExtent l="0" t="0" r="0" b="0"/>
            <wp:docPr id="83079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95436" name="Picture 83079543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34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41D"/>
    <w:rsid w:val="005F547A"/>
    <w:rsid w:val="00F93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873E1D"/>
  <w15:chartTrackingRefBased/>
  <w15:docId w15:val="{92611B4B-097C-AF42-9173-B5B9D763A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41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9341D"/>
    <w:rPr>
      <w:b/>
      <w:bCs/>
    </w:rPr>
  </w:style>
  <w:style w:type="character" w:customStyle="1" w:styleId="apple-converted-space">
    <w:name w:val="apple-converted-space"/>
    <w:basedOn w:val="DefaultParagraphFont"/>
    <w:rsid w:val="00F934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Radwan</dc:creator>
  <cp:keywords/>
  <dc:description/>
  <cp:lastModifiedBy>Marwan Radwan</cp:lastModifiedBy>
  <cp:revision>1</cp:revision>
  <dcterms:created xsi:type="dcterms:W3CDTF">2026-06-24T10:07:00Z</dcterms:created>
  <dcterms:modified xsi:type="dcterms:W3CDTF">2026-06-24T10:11:00Z</dcterms:modified>
</cp:coreProperties>
</file>